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43"/>
        <w:gridCol w:w="2167"/>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B490B" w:rsidRDefault="00C4791B" w:rsidP="00EB490B">
            <w:pPr>
              <w:pStyle w:val="Header"/>
              <w:spacing w:line="360" w:lineRule="auto"/>
              <w:ind w:left="-249"/>
            </w:pPr>
            <w:r w:rsidRPr="00D92897">
              <w:rPr>
                <w:lang w:val="sr-Cyrl-BA"/>
              </w:rPr>
              <w:t xml:space="preserve">ББрој: </w:t>
            </w:r>
            <w:r w:rsidR="00E24FCF" w:rsidRPr="00D92897">
              <w:t>404-</w:t>
            </w:r>
            <w:r w:rsidR="00EB490B">
              <w:t>46/23</w:t>
            </w:r>
          </w:p>
        </w:tc>
        <w:tc>
          <w:tcPr>
            <w:tcW w:w="6203" w:type="dxa"/>
            <w:vMerge w:val="restart"/>
          </w:tcPr>
          <w:p w:rsidR="00C4791B" w:rsidRPr="00D92897" w:rsidRDefault="00C4791B" w:rsidP="00061703">
            <w:pPr>
              <w:pStyle w:val="Header"/>
              <w:spacing w:line="360" w:lineRule="auto"/>
              <w:ind w:left="-249"/>
              <w:rPr>
                <w:lang w:val="sr-Cyrl-BA"/>
              </w:rPr>
            </w:pPr>
          </w:p>
        </w:tc>
      </w:tr>
      <w:tr w:rsidR="00C4791B" w:rsidTr="00016175">
        <w:trPr>
          <w:trHeight w:val="441"/>
        </w:trPr>
        <w:tc>
          <w:tcPr>
            <w:tcW w:w="918" w:type="dxa"/>
            <w:gridSpan w:val="2"/>
          </w:tcPr>
          <w:p w:rsidR="00C4791B" w:rsidRPr="00037AD7" w:rsidRDefault="00C4791B" w:rsidP="00061703">
            <w:pPr>
              <w:pStyle w:val="Header"/>
              <w:spacing w:line="360" w:lineRule="auto"/>
              <w:rPr>
                <w:lang w:val="sr-Cyrl-BA"/>
              </w:rPr>
            </w:pPr>
            <w:r>
              <w:rPr>
                <w:lang w:val="sr-Cyrl-BA"/>
              </w:rPr>
              <w:t>Датум:</w:t>
            </w:r>
          </w:p>
        </w:tc>
        <w:tc>
          <w:tcPr>
            <w:tcW w:w="2167" w:type="dxa"/>
          </w:tcPr>
          <w:p w:rsidR="00C4791B" w:rsidRPr="00D92897" w:rsidRDefault="008402BF" w:rsidP="001405A6">
            <w:pPr>
              <w:pStyle w:val="Header"/>
              <w:spacing w:line="360" w:lineRule="auto"/>
              <w:ind w:left="-108"/>
              <w:jc w:val="both"/>
              <w:rPr>
                <w:lang w:val="sr-Cyrl-BA"/>
              </w:rPr>
            </w:pPr>
            <w:r>
              <w:t>0</w:t>
            </w:r>
            <w:r w:rsidR="001405A6">
              <w:t>2</w:t>
            </w:r>
            <w:r>
              <w:t>.03</w:t>
            </w:r>
            <w:r w:rsidR="00EB490B">
              <w:t>.2023</w:t>
            </w:r>
            <w:r w:rsidR="00031463" w:rsidRPr="00D92897">
              <w:rPr>
                <w:lang w:val="sr-Cyrl-BA"/>
              </w:rPr>
              <w:t>.</w:t>
            </w:r>
            <w:r w:rsidR="007A231E" w:rsidRPr="00D92897">
              <w:rPr>
                <w:lang w:val="sr-Cyrl-BA"/>
              </w:rPr>
              <w:t xml:space="preserve"> године</w:t>
            </w:r>
          </w:p>
        </w:tc>
        <w:tc>
          <w:tcPr>
            <w:tcW w:w="6203" w:type="dxa"/>
            <w:vMerge/>
          </w:tcPr>
          <w:p w:rsidR="00C4791B" w:rsidRPr="00D9289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016175" w:rsidRDefault="00E82967" w:rsidP="008A4DBE">
      <w:pPr>
        <w:suppressAutoHyphens/>
        <w:spacing w:line="100" w:lineRule="atLeast"/>
        <w:jc w:val="center"/>
        <w:rPr>
          <w:rFonts w:eastAsia="Arial Unicode MS"/>
          <w:b/>
          <w:bCs/>
          <w:iCs/>
          <w:color w:val="000000"/>
          <w:kern w:val="1"/>
          <w:sz w:val="28"/>
          <w:szCs w:val="28"/>
          <w:lang w:eastAsia="ar-SA"/>
        </w:rPr>
      </w:pPr>
      <w:r>
        <w:rPr>
          <w:rFonts w:eastAsia="Arial Unicode MS"/>
          <w:b/>
          <w:bCs/>
          <w:iCs/>
          <w:color w:val="000000"/>
          <w:kern w:val="1"/>
          <w:sz w:val="28"/>
          <w:szCs w:val="28"/>
          <w:lang w:eastAsia="ar-SA"/>
        </w:rPr>
        <w:t xml:space="preserve">РАДОВИ НА </w:t>
      </w:r>
      <w:r w:rsidR="00016175">
        <w:rPr>
          <w:rFonts w:eastAsia="Arial Unicode MS"/>
          <w:b/>
          <w:bCs/>
          <w:iCs/>
          <w:color w:val="000000"/>
          <w:kern w:val="1"/>
          <w:sz w:val="28"/>
          <w:szCs w:val="28"/>
          <w:lang w:eastAsia="ar-SA"/>
        </w:rPr>
        <w:t>ОДРЖАВАЊ</w:t>
      </w:r>
      <w:r>
        <w:rPr>
          <w:rFonts w:eastAsia="Arial Unicode MS"/>
          <w:b/>
          <w:bCs/>
          <w:iCs/>
          <w:color w:val="000000"/>
          <w:kern w:val="1"/>
          <w:sz w:val="28"/>
          <w:szCs w:val="28"/>
          <w:lang w:eastAsia="ar-SA"/>
        </w:rPr>
        <w:t>У</w:t>
      </w:r>
      <w:r w:rsidR="00016175">
        <w:rPr>
          <w:rFonts w:eastAsia="Arial Unicode MS"/>
          <w:b/>
          <w:bCs/>
          <w:iCs/>
          <w:color w:val="000000"/>
          <w:kern w:val="1"/>
          <w:sz w:val="28"/>
          <w:szCs w:val="28"/>
          <w:lang w:eastAsia="ar-SA"/>
        </w:rPr>
        <w:t xml:space="preserve"> </w:t>
      </w:r>
      <w:r w:rsidR="00D92897">
        <w:rPr>
          <w:rFonts w:eastAsia="Arial Unicode MS"/>
          <w:b/>
          <w:bCs/>
          <w:iCs/>
          <w:color w:val="000000"/>
          <w:kern w:val="1"/>
          <w:sz w:val="28"/>
          <w:szCs w:val="28"/>
          <w:lang w:eastAsia="ar-SA"/>
        </w:rPr>
        <w:t>ВЕРТИКАЛНЕ</w:t>
      </w:r>
      <w:r w:rsidR="00016175">
        <w:rPr>
          <w:rFonts w:eastAsia="Arial Unicode MS"/>
          <w:b/>
          <w:bCs/>
          <w:iCs/>
          <w:color w:val="000000"/>
          <w:kern w:val="1"/>
          <w:sz w:val="28"/>
          <w:szCs w:val="28"/>
          <w:lang w:eastAsia="ar-SA"/>
        </w:rPr>
        <w:t xml:space="preserve"> САОБРАЋАЈНЕ СИГНАЛИЗАЦИЈЕ</w:t>
      </w:r>
    </w:p>
    <w:p w:rsidR="0009430F" w:rsidRPr="008A4DBE" w:rsidRDefault="0009430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221D0" w:rsidRPr="008A4DBE" w:rsidRDefault="008402BF" w:rsidP="003221D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3221D0" w:rsidRPr="008A4DBE">
        <w:rPr>
          <w:rFonts w:eastAsia="Arial Unicode MS"/>
          <w:i/>
          <w:iCs/>
          <w:color w:val="000000"/>
          <w:kern w:val="1"/>
          <w:lang w:val="sr-Cyrl-CS" w:eastAsia="ar-SA"/>
        </w:rPr>
        <w:t>,</w:t>
      </w:r>
      <w:r w:rsidR="003221D0" w:rsidRPr="008A4DBE">
        <w:rPr>
          <w:rFonts w:eastAsia="Arial Unicode MS"/>
          <w:i/>
          <w:iCs/>
          <w:color w:val="000000"/>
          <w:kern w:val="1"/>
          <w:lang w:eastAsia="ar-SA"/>
        </w:rPr>
        <w:t xml:space="preserve"> </w:t>
      </w:r>
      <w:r w:rsidR="003221D0" w:rsidRPr="008A4DBE">
        <w:rPr>
          <w:rFonts w:eastAsia="Arial Unicode MS"/>
          <w:bCs/>
          <w:i/>
          <w:color w:val="000000"/>
          <w:kern w:val="1"/>
          <w:lang w:eastAsia="ar-SA"/>
        </w:rPr>
        <w:t>20</w:t>
      </w:r>
      <w:r w:rsidR="00EB490B">
        <w:rPr>
          <w:rFonts w:eastAsia="Arial Unicode MS"/>
          <w:bCs/>
          <w:i/>
          <w:color w:val="000000"/>
          <w:kern w:val="1"/>
          <w:lang w:eastAsia="ar-SA"/>
        </w:rPr>
        <w:t>23</w:t>
      </w:r>
      <w:r w:rsidR="003221D0" w:rsidRPr="008A4DBE">
        <w:rPr>
          <w:rFonts w:eastAsia="Arial Unicode MS"/>
          <w:bCs/>
          <w:i/>
          <w:color w:val="000000"/>
          <w:kern w:val="1"/>
          <w:lang w:eastAsia="ar-SA"/>
        </w:rPr>
        <w:t xml:space="preserve">. </w:t>
      </w:r>
      <w:proofErr w:type="gramStart"/>
      <w:r w:rsidR="003221D0" w:rsidRPr="008A4DBE">
        <w:rPr>
          <w:rFonts w:eastAsia="Arial Unicode MS"/>
          <w:bCs/>
          <w:i/>
          <w:color w:val="000000"/>
          <w:kern w:val="1"/>
          <w:lang w:eastAsia="ar-SA"/>
        </w:rPr>
        <w:t>године</w:t>
      </w:r>
      <w:proofErr w:type="gramEnd"/>
    </w:p>
    <w:p w:rsidR="003221D0" w:rsidRDefault="003221D0" w:rsidP="003221D0">
      <w:pPr>
        <w:suppressAutoHyphens/>
        <w:spacing w:line="100" w:lineRule="atLeast"/>
        <w:jc w:val="both"/>
        <w:rPr>
          <w:rFonts w:eastAsia="Arial Unicode M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VIII </w:t>
      </w:r>
      <w:r w:rsidRPr="00E82967">
        <w:rPr>
          <w:rFonts w:eastAsia="Arial Unicode MS"/>
          <w:kern w:val="1"/>
          <w:lang w:eastAsia="ar-SA"/>
        </w:rPr>
        <w:t>404-</w:t>
      </w:r>
      <w:r w:rsidR="00EB490B">
        <w:rPr>
          <w:rFonts w:eastAsia="Arial Unicode MS"/>
          <w:kern w:val="1"/>
          <w:lang w:eastAsia="ar-SA"/>
        </w:rPr>
        <w:t>46/23</w:t>
      </w:r>
      <w:r w:rsidRPr="00E82967">
        <w:rPr>
          <w:rFonts w:eastAsia="Arial Unicode MS"/>
          <w:kern w:val="1"/>
          <w:sz w:val="32"/>
          <w:szCs w:val="32"/>
          <w:lang w:eastAsia="ar-SA"/>
        </w:rPr>
        <w:t xml:space="preserve"> </w:t>
      </w:r>
      <w:r w:rsidRPr="00E82967">
        <w:rPr>
          <w:rFonts w:eastAsia="Arial Unicode MS"/>
          <w:kern w:val="1"/>
          <w:lang w:val="sr-Cyrl-CS" w:eastAsia="ar-SA"/>
        </w:rPr>
        <w:t xml:space="preserve">од </w:t>
      </w:r>
      <w:r w:rsidR="00EB490B">
        <w:rPr>
          <w:rFonts w:eastAsia="Arial Unicode MS"/>
          <w:kern w:val="1"/>
          <w:lang w:eastAsia="ar-SA"/>
        </w:rPr>
        <w:t>2</w:t>
      </w:r>
      <w:r w:rsidR="001405A6">
        <w:rPr>
          <w:rFonts w:eastAsia="Arial Unicode MS"/>
          <w:kern w:val="1"/>
          <w:lang w:eastAsia="ar-SA"/>
        </w:rPr>
        <w:t>8</w:t>
      </w:r>
      <w:r w:rsidR="00EB490B">
        <w:rPr>
          <w:rFonts w:eastAsia="Arial Unicode MS"/>
          <w:kern w:val="1"/>
          <w:lang w:eastAsia="ar-SA"/>
        </w:rPr>
        <w:t>.02.2023.</w:t>
      </w:r>
      <w:r w:rsidRPr="00FC65B0">
        <w:rPr>
          <w:rFonts w:eastAsia="Arial Unicode MS"/>
          <w:color w:val="000000"/>
          <w:kern w:val="1"/>
          <w:lang w:val="sr-Cyrl-CS" w:eastAsia="ar-SA"/>
        </w:rPr>
        <w:t xml:space="preserve">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E82967" w:rsidRDefault="00E8296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 ВЕРТИКАЛНЕ САОБРАЋАЈНЕ СИГНАЛИЗАЦИЈЕ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47E29" w:rsidRDefault="001405A6" w:rsidP="00FC65B0">
            <w:pPr>
              <w:suppressAutoHyphens/>
              <w:snapToGrid w:val="0"/>
              <w:spacing w:line="100" w:lineRule="atLeast"/>
              <w:jc w:val="center"/>
              <w:rPr>
                <w:rFonts w:eastAsia="TimesNewRomanPSMT"/>
                <w:kern w:val="1"/>
                <w:lang w:eastAsia="ar-SA"/>
              </w:rPr>
            </w:pPr>
            <w:r w:rsidRPr="00A47E29">
              <w:rPr>
                <w:rFonts w:eastAsia="TimesNewRomanPSMT"/>
                <w:kern w:val="1"/>
                <w:lang w:eastAsia="ar-SA"/>
              </w:rPr>
              <w:t>7.</w:t>
            </w:r>
            <w:r w:rsidR="00FC65B0" w:rsidRPr="00A47E29">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1405A6"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1405A6" w:rsidP="00FC65B0">
            <w:pPr>
              <w:suppressAutoHyphens/>
              <w:snapToGrid w:val="0"/>
              <w:spacing w:line="100" w:lineRule="atLeast"/>
              <w:jc w:val="center"/>
              <w:rPr>
                <w:rFonts w:eastAsia="TimesNewRomanPSMT"/>
                <w:kern w:val="1"/>
                <w:lang w:eastAsia="ar-SA"/>
              </w:rPr>
            </w:pPr>
            <w:r>
              <w:rPr>
                <w:rFonts w:eastAsia="TimesNewRomanPSMT"/>
                <w:kern w:val="1"/>
                <w:lang w:eastAsia="ar-SA"/>
              </w:rPr>
              <w:t>12</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5168D9" w:rsidRDefault="005168D9" w:rsidP="00A47E29">
            <w:pPr>
              <w:jc w:val="center"/>
              <w:rPr>
                <w:rFonts w:eastAsia="TimesNewRomanPSMT"/>
                <w:lang w:eastAsia="ar-SA"/>
              </w:rPr>
            </w:pPr>
            <w:r>
              <w:rPr>
                <w:rFonts w:eastAsia="TimesNewRomanPSMT"/>
                <w:lang w:eastAsia="ar-SA"/>
              </w:rPr>
              <w:t>2</w:t>
            </w:r>
            <w:r w:rsidR="00A47E29">
              <w:rPr>
                <w:rFonts w:eastAsia="TimesNewRomanPSMT"/>
                <w:lang w:eastAsia="ar-SA"/>
              </w:rPr>
              <w:t>6</w:t>
            </w:r>
            <w:r>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5168D9"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w:t>
      </w:r>
      <w:r w:rsidRPr="008402BF">
        <w:rPr>
          <w:rFonts w:eastAsia="TimesNewRomanPSMT"/>
          <w:kern w:val="1"/>
          <w:lang w:val="sr-Cyrl-CS" w:eastAsia="ar-SA"/>
        </w:rPr>
        <w:t xml:space="preserve">садржи </w:t>
      </w:r>
      <w:r w:rsidR="001405A6">
        <w:rPr>
          <w:rFonts w:eastAsia="TimesNewRomanPSMT"/>
          <w:kern w:val="1"/>
          <w:lang w:eastAsia="ar-SA"/>
        </w:rPr>
        <w:t>3</w:t>
      </w:r>
      <w:r w:rsidR="00620523">
        <w:rPr>
          <w:rFonts w:eastAsia="TimesNewRomanPSMT"/>
          <w:kern w:val="1"/>
          <w:lang w:eastAsia="ar-SA"/>
        </w:rPr>
        <w:t>0</w:t>
      </w:r>
      <w:r w:rsidR="00492D7A" w:rsidRPr="008402BF">
        <w:rPr>
          <w:rFonts w:eastAsia="TimesNewRomanPSMT"/>
          <w:kern w:val="1"/>
          <w:lang w:val="sr-Cyrl-CS" w:eastAsia="ar-SA"/>
        </w:rPr>
        <w:t xml:space="preserve"> стране</w:t>
      </w:r>
      <w:r w:rsidRPr="008402BF">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D92897"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14371A">
        <w:rPr>
          <w:rFonts w:eastAsia="Arial Unicode MS"/>
          <w:kern w:val="1"/>
          <w:lang w:eastAsia="ar-SA"/>
        </w:rPr>
        <w:t>404-</w:t>
      </w:r>
      <w:r w:rsidR="00EB490B">
        <w:rPr>
          <w:rFonts w:eastAsia="Arial Unicode MS"/>
          <w:kern w:val="1"/>
          <w:lang w:eastAsia="ar-SA"/>
        </w:rPr>
        <w:t>46/23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016175">
        <w:rPr>
          <w:rFonts w:eastAsia="TimesNewRomanPS-BoldMT"/>
          <w:bCs/>
          <w:color w:val="000000"/>
          <w:kern w:val="1"/>
          <w:lang w:eastAsia="ar-SA"/>
        </w:rPr>
        <w:t xml:space="preserve">Одржавање </w:t>
      </w:r>
      <w:r w:rsidR="00D92897">
        <w:rPr>
          <w:rFonts w:eastAsia="TimesNewRomanPS-BoldMT"/>
          <w:bCs/>
          <w:color w:val="000000"/>
          <w:kern w:val="1"/>
          <w:lang w:eastAsia="ar-SA"/>
        </w:rPr>
        <w:t>вертикалне</w:t>
      </w:r>
      <w:r w:rsidR="00016175">
        <w:rPr>
          <w:rFonts w:eastAsia="TimesNewRomanPS-BoldMT"/>
          <w:bCs/>
          <w:color w:val="000000"/>
          <w:kern w:val="1"/>
          <w:lang w:eastAsia="ar-SA"/>
        </w:rPr>
        <w:t xml:space="preserve"> саобраћајне сигнализације</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92897" w:rsidRDefault="00D9289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РАДОВИ НА ОДРЖАВАЊУ ВЕРТИКАЛНЕ САОБРАЋАЈНЕ СИГНАЛИЗАЦИЈЕ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5B55BB" w:rsidRPr="00E82967" w:rsidRDefault="005B55BB" w:rsidP="002C7AA4">
      <w:pPr>
        <w:pStyle w:val="ListParagraph"/>
        <w:numPr>
          <w:ilvl w:val="0"/>
          <w:numId w:val="9"/>
        </w:numPr>
        <w:spacing w:after="200" w:line="276" w:lineRule="auto"/>
        <w:contextualSpacing/>
        <w:jc w:val="both"/>
      </w:pPr>
      <w:r w:rsidRPr="00E82967">
        <w:t>Тендер обухвата постављање, исправљање, монтажу и демонтажу знакова, путоказа</w:t>
      </w:r>
      <w:proofErr w:type="gramStart"/>
      <w:r w:rsidRPr="00E82967">
        <w:t>,  саобраћајних</w:t>
      </w:r>
      <w:proofErr w:type="gramEnd"/>
      <w:r w:rsidRPr="00E82967">
        <w:t xml:space="preserve"> огледала и привремене саобраћајне сигнализације и опреме.</w:t>
      </w:r>
    </w:p>
    <w:p w:rsidR="005C0117" w:rsidRPr="001D487F" w:rsidRDefault="005C0117" w:rsidP="002C7AA4">
      <w:pPr>
        <w:pStyle w:val="NoSpacing"/>
        <w:numPr>
          <w:ilvl w:val="0"/>
          <w:numId w:val="9"/>
        </w:numPr>
        <w:suppressAutoHyphens w:val="0"/>
        <w:spacing w:line="240" w:lineRule="auto"/>
        <w:jc w:val="both"/>
        <w:rPr>
          <w:rFonts w:ascii="Times New Roman" w:hAnsi="Times New Roman" w:cs="Times New Roman"/>
          <w:sz w:val="24"/>
          <w:szCs w:val="24"/>
        </w:rPr>
      </w:pPr>
      <w:r w:rsidRPr="00D26797">
        <w:rPr>
          <w:rFonts w:ascii="Times New Roman" w:hAnsi="Times New Roman" w:cs="Times New Roman"/>
          <w:b/>
          <w:sz w:val="24"/>
          <w:szCs w:val="24"/>
        </w:rPr>
        <w:t xml:space="preserve">Рок извршења </w:t>
      </w:r>
      <w:r>
        <w:rPr>
          <w:rFonts w:ascii="Times New Roman" w:hAnsi="Times New Roman" w:cs="Times New Roman"/>
          <w:b/>
          <w:sz w:val="24"/>
          <w:szCs w:val="24"/>
        </w:rPr>
        <w:t>посла</w:t>
      </w:r>
    </w:p>
    <w:p w:rsidR="005B55BB" w:rsidRPr="00171487" w:rsidRDefault="005B55BB" w:rsidP="005C0117">
      <w:pPr>
        <w:pStyle w:val="ListParagraph"/>
        <w:spacing w:after="200" w:line="276" w:lineRule="auto"/>
        <w:contextualSpacing/>
        <w:jc w:val="both"/>
      </w:pPr>
      <w:proofErr w:type="gramStart"/>
      <w:r w:rsidRPr="00171487">
        <w:t xml:space="preserve">Налози надзорног органа морају се извршити </w:t>
      </w:r>
      <w:r w:rsidRPr="00171487">
        <w:rPr>
          <w:b/>
        </w:rPr>
        <w:t>у року од 24 сата.</w:t>
      </w:r>
      <w:proofErr w:type="gramEnd"/>
      <w:r w:rsidRPr="00171487">
        <w:t xml:space="preserve"> Постављање привремене саобраћајне сигнализације на местима где су настала оштећења или препреке које се не могу одмах </w:t>
      </w:r>
      <w:proofErr w:type="gramStart"/>
      <w:r w:rsidRPr="00171487">
        <w:t>отклонити ,</w:t>
      </w:r>
      <w:proofErr w:type="gramEnd"/>
      <w:r w:rsidRPr="00171487">
        <w:t xml:space="preserve"> а директно угрожавају безбедно и редовно одвијање  саобраћаја морају се извршити по позиву, а најкасније у року од 3 сатa од позива.</w:t>
      </w:r>
    </w:p>
    <w:tbl>
      <w:tblPr>
        <w:tblStyle w:val="TableGrid"/>
        <w:tblW w:w="0" w:type="auto"/>
        <w:tblLook w:val="04A0"/>
      </w:tblPr>
      <w:tblGrid>
        <w:gridCol w:w="5414"/>
        <w:gridCol w:w="1260"/>
        <w:gridCol w:w="1349"/>
        <w:gridCol w:w="1547"/>
      </w:tblGrid>
      <w:tr w:rsidR="005B55BB" w:rsidTr="004B5235">
        <w:tc>
          <w:tcPr>
            <w:tcW w:w="5418" w:type="dxa"/>
          </w:tcPr>
          <w:p w:rsidR="005B55BB" w:rsidRPr="00411274" w:rsidRDefault="005B55BB" w:rsidP="004B5235">
            <w:pPr>
              <w:rPr>
                <w:rFonts w:ascii="Arial" w:hAnsi="Arial" w:cs="Arial"/>
                <w:sz w:val="24"/>
                <w:szCs w:val="24"/>
              </w:rPr>
            </w:pPr>
            <w:r>
              <w:rPr>
                <w:rFonts w:ascii="Arial" w:hAnsi="Arial" w:cs="Arial"/>
                <w:sz w:val="24"/>
                <w:szCs w:val="24"/>
              </w:rPr>
              <w:t>ПОЗИЦИЈА:</w:t>
            </w:r>
          </w:p>
        </w:tc>
        <w:tc>
          <w:tcPr>
            <w:tcW w:w="1260" w:type="dxa"/>
          </w:tcPr>
          <w:p w:rsidR="005B55BB" w:rsidRPr="00453542" w:rsidRDefault="005B55BB" w:rsidP="004B5235">
            <w:pPr>
              <w:rPr>
                <w:rFonts w:ascii="Arial" w:hAnsi="Arial" w:cs="Arial"/>
                <w:sz w:val="24"/>
                <w:szCs w:val="24"/>
              </w:rPr>
            </w:pPr>
            <w:r>
              <w:rPr>
                <w:rFonts w:ascii="Arial" w:hAnsi="Arial" w:cs="Arial"/>
                <w:sz w:val="24"/>
                <w:szCs w:val="24"/>
              </w:rPr>
              <w:t>количина</w:t>
            </w:r>
          </w:p>
        </w:tc>
        <w:tc>
          <w:tcPr>
            <w:tcW w:w="1350" w:type="dxa"/>
          </w:tcPr>
          <w:p w:rsidR="005B55BB" w:rsidRPr="00FD4744"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p w:rsidR="005B55BB" w:rsidRPr="00C82512" w:rsidRDefault="005B55BB" w:rsidP="004B5235">
            <w:pPr>
              <w:rPr>
                <w:rFonts w:ascii="Arial" w:hAnsi="Arial" w:cs="Arial"/>
                <w:sz w:val="24"/>
                <w:szCs w:val="24"/>
              </w:rPr>
            </w:pPr>
          </w:p>
        </w:tc>
      </w:tr>
      <w:tr w:rsidR="005B55BB" w:rsidTr="004B5235">
        <w:tc>
          <w:tcPr>
            <w:tcW w:w="5418" w:type="dxa"/>
          </w:tcPr>
          <w:p w:rsidR="005B55BB" w:rsidRPr="00453542" w:rsidRDefault="005B55BB" w:rsidP="00EB490B">
            <w:pPr>
              <w:rPr>
                <w:rFonts w:ascii="Arial" w:hAnsi="Arial" w:cs="Arial"/>
                <w:sz w:val="24"/>
                <w:szCs w:val="24"/>
              </w:rPr>
            </w:pPr>
            <w:r w:rsidRPr="00CB4ADA">
              <w:rPr>
                <w:rFonts w:ascii="Arial" w:hAnsi="Arial" w:cs="Arial"/>
                <w:b/>
                <w:sz w:val="24"/>
                <w:szCs w:val="24"/>
              </w:rPr>
              <w:t>1.ПОСТ</w:t>
            </w:r>
            <w:r>
              <w:rPr>
                <w:rFonts w:ascii="Arial" w:hAnsi="Arial" w:cs="Arial"/>
                <w:b/>
                <w:sz w:val="24"/>
                <w:szCs w:val="24"/>
              </w:rPr>
              <w:t xml:space="preserve">АВЉАЊЕ ЗНАКОВА УЗ </w:t>
            </w:r>
            <w:r w:rsidRPr="00CB4ADA">
              <w:rPr>
                <w:rFonts w:ascii="Arial" w:hAnsi="Arial" w:cs="Arial"/>
                <w:b/>
                <w:sz w:val="24"/>
                <w:szCs w:val="24"/>
              </w:rPr>
              <w:t xml:space="preserve"> </w:t>
            </w:r>
            <w:r>
              <w:rPr>
                <w:rFonts w:ascii="Arial" w:hAnsi="Arial" w:cs="Arial"/>
                <w:b/>
                <w:sz w:val="24"/>
                <w:szCs w:val="24"/>
              </w:rPr>
              <w:t xml:space="preserve">УПОТРЕБУ ОПРЕМЕ ЗА РАЗБИЈАЊЕ И СЕЧЕЊЕ АСФАЛТА </w:t>
            </w:r>
            <w:r>
              <w:rPr>
                <w:rFonts w:ascii="Arial" w:hAnsi="Arial" w:cs="Arial"/>
                <w:sz w:val="24"/>
                <w:szCs w:val="24"/>
              </w:rPr>
              <w:t xml:space="preserve">(транспорт  стубова и знакова до места уградње, сечење и рушење асфалтне или бетонске површине d=5cm уз употребу потребне опреме , ископ рупа 30x30x50cm, постављање стубова са израдом стопе од бетона </w:t>
            </w:r>
            <w:r w:rsidR="00EB490B">
              <w:rPr>
                <w:rFonts w:ascii="Arial" w:hAnsi="Arial" w:cs="Arial"/>
                <w:sz w:val="24"/>
                <w:szCs w:val="24"/>
              </w:rPr>
              <w:t>МБ 25</w:t>
            </w:r>
            <w:r>
              <w:rPr>
                <w:rFonts w:ascii="Arial" w:hAnsi="Arial" w:cs="Arial"/>
                <w:sz w:val="24"/>
                <w:szCs w:val="24"/>
              </w:rPr>
              <w:t xml:space="preserve">,  </w:t>
            </w:r>
            <w:r w:rsidR="00EB490B">
              <w:rPr>
                <w:rFonts w:ascii="Arial" w:hAnsi="Arial" w:cs="Arial"/>
                <w:sz w:val="24"/>
                <w:szCs w:val="24"/>
              </w:rPr>
              <w:t>монтажа знака на стуб и одвоз вишка материјала</w:t>
            </w:r>
            <w:r>
              <w:rPr>
                <w:rFonts w:ascii="Arial" w:hAnsi="Arial" w:cs="Arial"/>
                <w:sz w:val="24"/>
                <w:szCs w:val="24"/>
              </w:rPr>
              <w:t>)</w:t>
            </w:r>
          </w:p>
        </w:tc>
        <w:tc>
          <w:tcPr>
            <w:tcW w:w="1260" w:type="dxa"/>
          </w:tcPr>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Pr="00703E5A" w:rsidRDefault="00E036EF" w:rsidP="00EB490B">
            <w:pPr>
              <w:jc w:val="center"/>
              <w:rPr>
                <w:rFonts w:ascii="Arial" w:hAnsi="Arial" w:cs="Arial"/>
                <w:sz w:val="24"/>
                <w:szCs w:val="24"/>
              </w:rPr>
            </w:pPr>
            <w:r>
              <w:rPr>
                <w:rFonts w:ascii="Arial" w:hAnsi="Arial" w:cs="Arial"/>
                <w:sz w:val="24"/>
                <w:szCs w:val="24"/>
              </w:rPr>
              <w:t>2</w:t>
            </w:r>
            <w:r w:rsidR="00EB490B">
              <w:rPr>
                <w:rFonts w:ascii="Arial" w:hAnsi="Arial" w:cs="Arial"/>
                <w:sz w:val="24"/>
                <w:szCs w:val="24"/>
              </w:rPr>
              <w:t>80</w:t>
            </w:r>
            <w:r w:rsidR="005B55BB">
              <w:rPr>
                <w:rFonts w:ascii="Arial" w:hAnsi="Arial" w:cs="Arial"/>
                <w:sz w:val="24"/>
                <w:szCs w:val="24"/>
              </w:rPr>
              <w:t>ком</w:t>
            </w:r>
          </w:p>
        </w:tc>
        <w:tc>
          <w:tcPr>
            <w:tcW w:w="1350" w:type="dxa"/>
          </w:tcPr>
          <w:p w:rsidR="005B55BB"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tc>
      </w:tr>
      <w:tr w:rsidR="005B55BB" w:rsidTr="004B5235">
        <w:tc>
          <w:tcPr>
            <w:tcW w:w="5418" w:type="dxa"/>
          </w:tcPr>
          <w:p w:rsidR="005B55BB" w:rsidRDefault="005B55BB" w:rsidP="00EB490B">
            <w:pPr>
              <w:rPr>
                <w:rFonts w:ascii="Arial" w:hAnsi="Arial" w:cs="Arial"/>
                <w:sz w:val="24"/>
                <w:szCs w:val="24"/>
              </w:rPr>
            </w:pPr>
            <w:r>
              <w:rPr>
                <w:rFonts w:ascii="Arial" w:hAnsi="Arial" w:cs="Arial"/>
                <w:b/>
                <w:sz w:val="24"/>
                <w:szCs w:val="24"/>
              </w:rPr>
              <w:t xml:space="preserve">2.ПОСТАВЉАЊЕ ЗНАКОВА  У ЗЕМЉАНОЈ ПОДЛОЗИ </w:t>
            </w:r>
            <w:r w:rsidRPr="00CB4ADA">
              <w:rPr>
                <w:rFonts w:ascii="Arial" w:hAnsi="Arial" w:cs="Arial"/>
                <w:b/>
                <w:sz w:val="24"/>
                <w:szCs w:val="24"/>
              </w:rPr>
              <w:t xml:space="preserve"> </w:t>
            </w:r>
            <w:r>
              <w:rPr>
                <w:rFonts w:ascii="Arial" w:hAnsi="Arial" w:cs="Arial"/>
                <w:sz w:val="24"/>
                <w:szCs w:val="24"/>
              </w:rPr>
              <w:t xml:space="preserve">(транспорт  стубова и знакова до места уградње, ископ рупа уз коришћење потребних алата у земљаној подлози 30x30x50cm, постављање стубова са израдом стопе од бетона разреда </w:t>
            </w:r>
            <w:r w:rsidR="00EB490B">
              <w:rPr>
                <w:rFonts w:ascii="Arial" w:hAnsi="Arial" w:cs="Arial"/>
                <w:sz w:val="24"/>
                <w:szCs w:val="24"/>
              </w:rPr>
              <w:t>МБ 25</w:t>
            </w:r>
            <w:r>
              <w:rPr>
                <w:rFonts w:ascii="Arial" w:hAnsi="Arial" w:cs="Arial"/>
                <w:sz w:val="24"/>
                <w:szCs w:val="24"/>
              </w:rPr>
              <w:t>,  затрпавање остатка рупе са набијањем површине око стуба,</w:t>
            </w:r>
            <w:r w:rsidR="00EB490B">
              <w:rPr>
                <w:rFonts w:ascii="Arial" w:hAnsi="Arial" w:cs="Arial"/>
                <w:sz w:val="24"/>
                <w:szCs w:val="24"/>
              </w:rPr>
              <w:t xml:space="preserve"> монтажа знака на стуб</w:t>
            </w:r>
            <w:r w:rsidR="00E036EF">
              <w:rPr>
                <w:rFonts w:ascii="Arial" w:hAnsi="Arial" w:cs="Arial"/>
                <w:sz w:val="24"/>
                <w:szCs w:val="24"/>
              </w:rPr>
              <w:t xml:space="preserve"> и</w:t>
            </w:r>
            <w:r>
              <w:rPr>
                <w:rFonts w:ascii="Arial" w:hAnsi="Arial" w:cs="Arial"/>
                <w:sz w:val="24"/>
                <w:szCs w:val="24"/>
              </w:rPr>
              <w:t xml:space="preserve"> одвоз вишка материјала)</w:t>
            </w:r>
          </w:p>
        </w:tc>
        <w:tc>
          <w:tcPr>
            <w:tcW w:w="1260" w:type="dxa"/>
          </w:tcPr>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E036EF" w:rsidRDefault="00E036EF" w:rsidP="005B55BB">
            <w:pPr>
              <w:jc w:val="center"/>
              <w:rPr>
                <w:rFonts w:ascii="Arial" w:hAnsi="Arial" w:cs="Arial"/>
                <w:sz w:val="24"/>
                <w:szCs w:val="24"/>
              </w:rPr>
            </w:pPr>
          </w:p>
          <w:p w:rsidR="005B55BB" w:rsidRPr="00703E5A" w:rsidRDefault="00E036EF" w:rsidP="005B55BB">
            <w:pPr>
              <w:jc w:val="center"/>
              <w:rPr>
                <w:rFonts w:ascii="Arial" w:hAnsi="Arial" w:cs="Arial"/>
                <w:sz w:val="24"/>
                <w:szCs w:val="24"/>
              </w:rPr>
            </w:pPr>
            <w:r>
              <w:rPr>
                <w:rFonts w:ascii="Arial" w:hAnsi="Arial" w:cs="Arial"/>
                <w:sz w:val="24"/>
                <w:szCs w:val="24"/>
              </w:rPr>
              <w:t>210</w:t>
            </w:r>
            <w:r w:rsidR="005B55BB">
              <w:rPr>
                <w:rFonts w:ascii="Arial" w:hAnsi="Arial" w:cs="Arial"/>
                <w:sz w:val="24"/>
                <w:szCs w:val="24"/>
              </w:rPr>
              <w:t>ком</w:t>
            </w:r>
          </w:p>
        </w:tc>
        <w:tc>
          <w:tcPr>
            <w:tcW w:w="1350" w:type="dxa"/>
          </w:tcPr>
          <w:p w:rsidR="005B55BB"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tc>
      </w:tr>
      <w:tr w:rsidR="005B55BB" w:rsidTr="004B5235">
        <w:tc>
          <w:tcPr>
            <w:tcW w:w="5418" w:type="dxa"/>
          </w:tcPr>
          <w:p w:rsidR="005B55BB" w:rsidRDefault="005B55BB" w:rsidP="004B5235">
            <w:pPr>
              <w:rPr>
                <w:rFonts w:ascii="Arial" w:hAnsi="Arial" w:cs="Arial"/>
                <w:b/>
                <w:sz w:val="24"/>
                <w:szCs w:val="24"/>
              </w:rPr>
            </w:pPr>
            <w:r w:rsidRPr="00FF26C8">
              <w:rPr>
                <w:rFonts w:ascii="Arial" w:hAnsi="Arial" w:cs="Arial"/>
                <w:b/>
                <w:sz w:val="24"/>
                <w:szCs w:val="24"/>
              </w:rPr>
              <w:t xml:space="preserve">3. РАД НА </w:t>
            </w:r>
            <w:r>
              <w:rPr>
                <w:rFonts w:ascii="Arial" w:hAnsi="Arial" w:cs="Arial"/>
                <w:b/>
                <w:sz w:val="24"/>
                <w:szCs w:val="24"/>
              </w:rPr>
              <w:t xml:space="preserve">МОНТАЖИ, ДЕМОНТАЖИ, ИСПРАВЉАЊУ, </w:t>
            </w:r>
            <w:r w:rsidRPr="00FF26C8">
              <w:rPr>
                <w:rFonts w:ascii="Arial" w:hAnsi="Arial" w:cs="Arial"/>
                <w:b/>
                <w:sz w:val="24"/>
                <w:szCs w:val="24"/>
              </w:rPr>
              <w:t xml:space="preserve"> ОКРЕТАЊУ </w:t>
            </w:r>
            <w:r>
              <w:rPr>
                <w:rFonts w:ascii="Arial" w:hAnsi="Arial" w:cs="Arial"/>
                <w:b/>
                <w:sz w:val="24"/>
                <w:szCs w:val="24"/>
              </w:rPr>
              <w:t xml:space="preserve"> ПРАЊУ  И  ЧИШЋЕЊУ  </w:t>
            </w:r>
            <w:r w:rsidRPr="00FF26C8">
              <w:rPr>
                <w:rFonts w:ascii="Arial" w:hAnsi="Arial" w:cs="Arial"/>
                <w:b/>
                <w:sz w:val="24"/>
                <w:szCs w:val="24"/>
              </w:rPr>
              <w:t>ЗНАКОВА</w:t>
            </w:r>
          </w:p>
          <w:p w:rsidR="005B55BB" w:rsidRPr="00FF26C8" w:rsidRDefault="005B55BB" w:rsidP="00E036EF">
            <w:pPr>
              <w:rPr>
                <w:rFonts w:ascii="Arial" w:hAnsi="Arial" w:cs="Arial"/>
                <w:sz w:val="24"/>
                <w:szCs w:val="24"/>
              </w:rPr>
            </w:pPr>
            <w:r w:rsidRPr="00FF26C8">
              <w:rPr>
                <w:rFonts w:ascii="Arial" w:hAnsi="Arial" w:cs="Arial"/>
                <w:sz w:val="24"/>
                <w:szCs w:val="24"/>
              </w:rPr>
              <w:t>(</w:t>
            </w:r>
            <w:r w:rsidR="00E036EF">
              <w:rPr>
                <w:rFonts w:ascii="Arial" w:hAnsi="Arial" w:cs="Arial"/>
                <w:sz w:val="24"/>
                <w:szCs w:val="24"/>
              </w:rPr>
              <w:t>потребни радници, теретно возило, опрема, алат, сет знакова за обележавање места извођења радова</w:t>
            </w:r>
            <w:r>
              <w:rPr>
                <w:rFonts w:ascii="Arial" w:hAnsi="Arial" w:cs="Arial"/>
                <w:sz w:val="24"/>
                <w:szCs w:val="24"/>
              </w:rPr>
              <w:t>)</w:t>
            </w:r>
          </w:p>
        </w:tc>
        <w:tc>
          <w:tcPr>
            <w:tcW w:w="1260" w:type="dxa"/>
          </w:tcPr>
          <w:p w:rsidR="005B55BB" w:rsidRDefault="005B55BB" w:rsidP="004B5235">
            <w:pPr>
              <w:jc w:val="center"/>
              <w:rPr>
                <w:rFonts w:ascii="Arial" w:hAnsi="Arial" w:cs="Arial"/>
                <w:sz w:val="24"/>
                <w:szCs w:val="24"/>
              </w:rPr>
            </w:pPr>
          </w:p>
          <w:p w:rsidR="00E036EF" w:rsidRDefault="00E036EF" w:rsidP="004B5235">
            <w:pPr>
              <w:jc w:val="center"/>
              <w:rPr>
                <w:rFonts w:ascii="Arial" w:hAnsi="Arial" w:cs="Arial"/>
                <w:sz w:val="24"/>
                <w:szCs w:val="24"/>
              </w:rPr>
            </w:pPr>
          </w:p>
          <w:p w:rsidR="005B55BB" w:rsidRPr="00703E5A" w:rsidRDefault="00E036EF" w:rsidP="004B5235">
            <w:pPr>
              <w:jc w:val="center"/>
              <w:rPr>
                <w:rFonts w:ascii="Arial" w:hAnsi="Arial" w:cs="Arial"/>
                <w:sz w:val="24"/>
                <w:szCs w:val="24"/>
              </w:rPr>
            </w:pPr>
            <w:r>
              <w:rPr>
                <w:rFonts w:ascii="Arial" w:hAnsi="Arial" w:cs="Arial"/>
                <w:sz w:val="24"/>
                <w:szCs w:val="24"/>
              </w:rPr>
              <w:t>680</w:t>
            </w:r>
            <w:r w:rsidR="005B55BB">
              <w:rPr>
                <w:rFonts w:ascii="Arial" w:hAnsi="Arial" w:cs="Arial"/>
                <w:sz w:val="24"/>
                <w:szCs w:val="24"/>
              </w:rPr>
              <w:t>h</w:t>
            </w:r>
          </w:p>
        </w:tc>
        <w:tc>
          <w:tcPr>
            <w:tcW w:w="1350" w:type="dxa"/>
          </w:tcPr>
          <w:p w:rsidR="005B55BB"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tc>
      </w:tr>
    </w:tbl>
    <w:p w:rsidR="005B55BB" w:rsidRDefault="005B55BB" w:rsidP="005B55BB"/>
    <w:p w:rsidR="005B55BB" w:rsidRPr="00171487" w:rsidRDefault="005B55BB" w:rsidP="005B55BB">
      <w:pPr>
        <w:jc w:val="both"/>
        <w:rPr>
          <w:b/>
          <w:u w:val="single"/>
        </w:rPr>
      </w:pPr>
      <w:r w:rsidRPr="00171487">
        <w:rPr>
          <w:b/>
          <w:u w:val="single"/>
        </w:rPr>
        <w:t>Изабрани понуђач је дужан да уз потписан Уговор о одржавању вертикалне саобраћајне сигнализације достави доказ о власништву или уговор о закупу</w:t>
      </w:r>
      <w:r w:rsidR="00135BE3">
        <w:rPr>
          <w:b/>
          <w:u w:val="single"/>
        </w:rPr>
        <w:t xml:space="preserve"> или уговор о пословно техничкој сарадњи,</w:t>
      </w:r>
      <w:r w:rsidRPr="00171487">
        <w:rPr>
          <w:b/>
          <w:u w:val="single"/>
        </w:rPr>
        <w:t xml:space="preserve"> </w:t>
      </w:r>
      <w:proofErr w:type="gramStart"/>
      <w:r w:rsidRPr="00171487">
        <w:rPr>
          <w:b/>
          <w:u w:val="single"/>
        </w:rPr>
        <w:t>за  магацин</w:t>
      </w:r>
      <w:proofErr w:type="gramEnd"/>
      <w:r w:rsidRPr="00171487">
        <w:rPr>
          <w:b/>
          <w:u w:val="single"/>
        </w:rPr>
        <w:t xml:space="preserve"> за смештај знакова и опреме на подручју Града Ужица.</w:t>
      </w:r>
    </w:p>
    <w:p w:rsidR="00BB18FF" w:rsidRDefault="00BB18FF" w:rsidP="00FC65B0">
      <w:pPr>
        <w:suppressAutoHyphens/>
        <w:spacing w:line="100" w:lineRule="atLeast"/>
        <w:rPr>
          <w:rFonts w:eastAsia="Arial Unicode MS"/>
          <w:b/>
          <w:color w:val="FF0000"/>
          <w:kern w:val="1"/>
          <w:lang w:eastAsia="ar-SA"/>
        </w:rPr>
      </w:pPr>
    </w:p>
    <w:p w:rsidR="005C0117" w:rsidRPr="00171487" w:rsidRDefault="005C0117" w:rsidP="00171487">
      <w:pPr>
        <w:pStyle w:val="NoSpacing"/>
        <w:jc w:val="both"/>
        <w:rPr>
          <w:rFonts w:ascii="Times New Roman" w:hAnsi="Times New Roman" w:cs="Times New Roman"/>
          <w:color w:val="FF0000"/>
          <w:sz w:val="24"/>
          <w:szCs w:val="24"/>
        </w:rPr>
      </w:pPr>
    </w:p>
    <w:p w:rsidR="00D10616" w:rsidRPr="00D10616" w:rsidRDefault="00D10616" w:rsidP="005C0117">
      <w:pPr>
        <w:pStyle w:val="nabrajanjebold"/>
        <w:rPr>
          <w:b w:val="0"/>
          <w:lang w:val="ru-RU"/>
        </w:rPr>
      </w:pPr>
      <w:r w:rsidRPr="009B00DC">
        <w:rPr>
          <w:lang w:val="sr-Cyrl-CS"/>
        </w:rPr>
        <w:t xml:space="preserve">Место </w:t>
      </w:r>
      <w:r w:rsidRPr="009B00DC">
        <w:t>извршења посла</w:t>
      </w:r>
      <w:r w:rsidR="009B00DC">
        <w:t>:</w:t>
      </w:r>
      <w:r w:rsidR="009B00DC">
        <w:rPr>
          <w:b w:val="0"/>
          <w:lang w:val="sr-Cyrl-CS"/>
        </w:rPr>
        <w:t xml:space="preserve"> Територија</w:t>
      </w:r>
      <w:r w:rsidRPr="00D10616">
        <w:rPr>
          <w:b w:val="0"/>
          <w:lang w:val="sr-Cyrl-CS"/>
        </w:rPr>
        <w:t xml:space="preserve"> Града Ужица</w:t>
      </w:r>
    </w:p>
    <w:p w:rsidR="00D10616" w:rsidRPr="00D10616" w:rsidRDefault="00D10616" w:rsidP="00D10616">
      <w:pPr>
        <w:pStyle w:val="nabrajanjebold"/>
        <w:numPr>
          <w:ilvl w:val="0"/>
          <w:numId w:val="0"/>
        </w:numPr>
        <w:ind w:left="450"/>
        <w:rPr>
          <w:lang w:val="ru-RU"/>
        </w:rPr>
      </w:pPr>
    </w:p>
    <w:p w:rsidR="005C0117" w:rsidRPr="0086194E" w:rsidRDefault="005C0117" w:rsidP="005C0117">
      <w:pPr>
        <w:pStyle w:val="nabrajanjebold"/>
        <w:rPr>
          <w:lang w:val="ru-RU"/>
        </w:rPr>
      </w:pPr>
      <w:r w:rsidRPr="008F595E">
        <w:t>Средств</w:t>
      </w:r>
      <w:r w:rsidRPr="00EE2D28">
        <w:t>а</w:t>
      </w:r>
      <w:r>
        <w:t xml:space="preserve"> финансијског</w:t>
      </w:r>
      <w:r w:rsidRPr="008F595E">
        <w:t xml:space="preserve"> обезбеђења </w:t>
      </w:r>
    </w:p>
    <w:p w:rsidR="005C0117" w:rsidRPr="0086194E" w:rsidRDefault="005C0117" w:rsidP="005C0117">
      <w:pPr>
        <w:pStyle w:val="nabrajanjebold"/>
        <w:numPr>
          <w:ilvl w:val="0"/>
          <w:numId w:val="0"/>
        </w:numPr>
        <w:ind w:left="450"/>
        <w:jc w:val="both"/>
        <w:rPr>
          <w:b w:val="0"/>
          <w:lang w:val="ru-RU"/>
        </w:rPr>
      </w:pPr>
    </w:p>
    <w:p w:rsidR="005C0117" w:rsidRPr="0086194E" w:rsidRDefault="005C0117" w:rsidP="002C7AA4">
      <w:pPr>
        <w:pStyle w:val="nabrajanjebold"/>
        <w:numPr>
          <w:ilvl w:val="1"/>
          <w:numId w:val="12"/>
        </w:numPr>
        <w:jc w:val="both"/>
        <w:rPr>
          <w:b w:val="0"/>
          <w:lang w:val="ru-RU"/>
        </w:rPr>
      </w:pPr>
      <w:r>
        <w:t>Средство обезбеђења које се доставља уз понуду</w:t>
      </w:r>
    </w:p>
    <w:p w:rsidR="005C0117" w:rsidRPr="00EE2D28" w:rsidRDefault="005C0117" w:rsidP="005C0117">
      <w:pPr>
        <w:pStyle w:val="nabrajanjebold"/>
        <w:numPr>
          <w:ilvl w:val="0"/>
          <w:numId w:val="0"/>
        </w:numPr>
        <w:ind w:left="810"/>
        <w:jc w:val="both"/>
        <w:rPr>
          <w:b w:val="0"/>
          <w:lang w:val="ru-RU"/>
        </w:rPr>
      </w:pPr>
    </w:p>
    <w:p w:rsidR="005C0117" w:rsidRPr="00EE2D28" w:rsidRDefault="005C0117" w:rsidP="002C7AA4">
      <w:pPr>
        <w:pStyle w:val="nabrajanjebold"/>
        <w:numPr>
          <w:ilvl w:val="0"/>
          <w:numId w:val="14"/>
        </w:numPr>
        <w:jc w:val="both"/>
        <w:rPr>
          <w:b w:val="0"/>
        </w:rPr>
      </w:pPr>
      <w:r>
        <w:rPr>
          <w:b w:val="0"/>
        </w:rPr>
        <w:t>Понуђач</w:t>
      </w:r>
      <w:r w:rsidRPr="00EE2D28">
        <w:rPr>
          <w:b w:val="0"/>
        </w:rPr>
        <w:t xml:space="preserve"> је дужан да уз понуду достави </w:t>
      </w:r>
      <w:r w:rsidRPr="00EE2D28">
        <w:t>средство финансијског обезбеђења за озбиљност понуде</w:t>
      </w:r>
      <w:r w:rsidRPr="00EE2D28">
        <w:rPr>
          <w:b w:val="0"/>
        </w:rPr>
        <w:t xml:space="preserve">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3% од укупне вредности понуде без пдв-а. Рок важења менице </w:t>
      </w:r>
      <w:proofErr w:type="gramStart"/>
      <w:r w:rsidRPr="00EE2D28">
        <w:rPr>
          <w:b w:val="0"/>
        </w:rPr>
        <w:t>је  најмање</w:t>
      </w:r>
      <w:proofErr w:type="gramEnd"/>
      <w:r w:rsidRPr="00EE2D28">
        <w:rPr>
          <w:b w:val="0"/>
        </w:rPr>
        <w:t xml:space="preserve"> </w:t>
      </w:r>
      <w:r>
        <w:rPr>
          <w:b w:val="0"/>
        </w:rPr>
        <w:t>60</w:t>
      </w:r>
      <w:r w:rsidRPr="00EE2D28">
        <w:rPr>
          <w:b w:val="0"/>
        </w:rPr>
        <w:t xml:space="preserve"> (</w:t>
      </w:r>
      <w:r>
        <w:rPr>
          <w:b w:val="0"/>
        </w:rPr>
        <w:t>шездесет</w:t>
      </w:r>
      <w:r w:rsidRPr="00EE2D28">
        <w:rPr>
          <w:b w:val="0"/>
        </w:rPr>
        <w:t>)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5C0117" w:rsidRPr="00EE2D28" w:rsidRDefault="005C0117" w:rsidP="005C0117">
      <w:pPr>
        <w:pStyle w:val="nabrajanjebold"/>
        <w:numPr>
          <w:ilvl w:val="0"/>
          <w:numId w:val="0"/>
        </w:numPr>
        <w:ind w:left="1530"/>
        <w:jc w:val="both"/>
        <w:rPr>
          <w:b w:val="0"/>
        </w:rPr>
      </w:pPr>
      <w:proofErr w:type="gramStart"/>
      <w:r w:rsidRPr="00EE2D28">
        <w:rPr>
          <w:b w:val="0"/>
        </w:rPr>
        <w:t>Уколико понуђач не достави средство финансијског обезбеђења за озбиљност понуде, наручилац ће такву понуду одбити као неприхватљиву.</w:t>
      </w:r>
      <w:proofErr w:type="gramEnd"/>
    </w:p>
    <w:p w:rsidR="005C0117" w:rsidRDefault="005C0117" w:rsidP="005C0117">
      <w:pPr>
        <w:pStyle w:val="nabrajanjebold"/>
        <w:numPr>
          <w:ilvl w:val="0"/>
          <w:numId w:val="0"/>
        </w:numPr>
        <w:ind w:left="1530"/>
        <w:jc w:val="both"/>
        <w:rPr>
          <w:b w:val="0"/>
        </w:rPr>
      </w:pPr>
      <w:r w:rsidRPr="00EE2D28">
        <w:rPr>
          <w:b w:val="0"/>
        </w:rPr>
        <w:t xml:space="preserve">Наручилац има право да уновчи средство финансијског обезбеђења за озбиљност понуде </w:t>
      </w:r>
      <w:r>
        <w:rPr>
          <w:b w:val="0"/>
        </w:rPr>
        <w:t>у случају да понуђач:</w:t>
      </w:r>
    </w:p>
    <w:p w:rsidR="005C0117" w:rsidRPr="00737DB4" w:rsidRDefault="005C0117" w:rsidP="002C7AA4">
      <w:pPr>
        <w:pStyle w:val="nabrajanjebold"/>
        <w:numPr>
          <w:ilvl w:val="0"/>
          <w:numId w:val="13"/>
        </w:numPr>
        <w:ind w:left="1530"/>
        <w:jc w:val="both"/>
        <w:rPr>
          <w:b w:val="0"/>
        </w:rPr>
      </w:pPr>
      <w:r w:rsidRPr="00737DB4">
        <w:rPr>
          <w:b w:val="0"/>
        </w:rPr>
        <w:t xml:space="preserve">одустане од своје понуде у року важења понуде </w:t>
      </w:r>
    </w:p>
    <w:p w:rsidR="005C0117" w:rsidRPr="00EA1031" w:rsidRDefault="005C0117" w:rsidP="002C7AA4">
      <w:pPr>
        <w:pStyle w:val="nabrajanjebold"/>
        <w:numPr>
          <w:ilvl w:val="0"/>
          <w:numId w:val="13"/>
        </w:numPr>
        <w:ind w:left="1530"/>
        <w:jc w:val="both"/>
        <w:rPr>
          <w:b w:val="0"/>
        </w:rPr>
      </w:pPr>
      <w:r w:rsidRPr="00737DB4">
        <w:rPr>
          <w:b w:val="0"/>
        </w:rPr>
        <w:t>н</w:t>
      </w:r>
      <w:r>
        <w:rPr>
          <w:b w:val="0"/>
        </w:rPr>
        <w:t>еосновано</w:t>
      </w:r>
      <w:r w:rsidRPr="00EE2D28">
        <w:rPr>
          <w:b w:val="0"/>
        </w:rPr>
        <w:t xml:space="preserve"> одбије да </w:t>
      </w:r>
      <w:r>
        <w:rPr>
          <w:b w:val="0"/>
        </w:rPr>
        <w:t>закључи уговор о јавној набавци или</w:t>
      </w:r>
    </w:p>
    <w:p w:rsidR="005C0117" w:rsidRPr="00DE1D02" w:rsidRDefault="005C0117" w:rsidP="002C7AA4">
      <w:pPr>
        <w:pStyle w:val="nabrajanjebold"/>
        <w:numPr>
          <w:ilvl w:val="0"/>
          <w:numId w:val="13"/>
        </w:numPr>
        <w:ind w:left="1530"/>
        <w:jc w:val="both"/>
        <w:rPr>
          <w:b w:val="0"/>
        </w:rPr>
      </w:pPr>
      <w:r>
        <w:rPr>
          <w:b w:val="0"/>
        </w:rPr>
        <w:t>не достави обезбеђење за извршење уговора о јавној набавци, односно:</w:t>
      </w:r>
    </w:p>
    <w:p w:rsidR="005C0117" w:rsidRDefault="005C0117" w:rsidP="005C0117">
      <w:pPr>
        <w:pStyle w:val="nabrajanjebold"/>
        <w:numPr>
          <w:ilvl w:val="0"/>
          <w:numId w:val="0"/>
        </w:numPr>
        <w:ind w:left="1530"/>
        <w:jc w:val="both"/>
        <w:rPr>
          <w:b w:val="0"/>
          <w:bCs/>
          <w:spacing w:val="-3"/>
          <w:lang w:val="ru-RU"/>
        </w:rPr>
      </w:pPr>
      <w:r>
        <w:rPr>
          <w:b w:val="0"/>
        </w:rPr>
        <w:t xml:space="preserve">а) </w:t>
      </w:r>
      <w:proofErr w:type="gramStart"/>
      <w:r>
        <w:rPr>
          <w:b w:val="0"/>
        </w:rPr>
        <w:t>изабрани</w:t>
      </w:r>
      <w:proofErr w:type="gramEnd"/>
      <w:r>
        <w:rPr>
          <w:b w:val="0"/>
        </w:rPr>
        <w:t xml:space="preserve"> понуђач у року од 3 (три) дана од дана закључења уговора не достави </w:t>
      </w:r>
      <w:r w:rsidRPr="00DE1D02">
        <w:rPr>
          <w:b w:val="0"/>
          <w:bCs/>
          <w:spacing w:val="-3"/>
          <w:lang w:val="ru-RU"/>
        </w:rPr>
        <w:t>средство финансијског обезбеђења за добро извршење посла</w:t>
      </w:r>
    </w:p>
    <w:p w:rsidR="005C0117" w:rsidRPr="00EE2D28" w:rsidRDefault="005C0117" w:rsidP="005C0117">
      <w:pPr>
        <w:pStyle w:val="nabrajanjebold"/>
        <w:numPr>
          <w:ilvl w:val="0"/>
          <w:numId w:val="0"/>
        </w:numPr>
        <w:ind w:left="450"/>
        <w:jc w:val="both"/>
        <w:rPr>
          <w:rFonts w:eastAsia="Times New Roman"/>
          <w:b w:val="0"/>
          <w:iCs/>
        </w:rPr>
      </w:pPr>
    </w:p>
    <w:p w:rsidR="005C0117" w:rsidRPr="0086194E" w:rsidRDefault="005C0117" w:rsidP="002C7AA4">
      <w:pPr>
        <w:pStyle w:val="nabrajanjebold"/>
        <w:keepNext/>
        <w:numPr>
          <w:ilvl w:val="1"/>
          <w:numId w:val="12"/>
        </w:numPr>
        <w:suppressAutoHyphens/>
        <w:spacing w:before="10" w:after="120" w:line="246" w:lineRule="auto"/>
        <w:jc w:val="both"/>
        <w:rPr>
          <w:rFonts w:eastAsia="Arial Unicode MS"/>
          <w:color w:val="000000"/>
          <w:kern w:val="1"/>
          <w:lang w:eastAsia="ar-SA"/>
        </w:rPr>
      </w:pPr>
      <w:r>
        <w:rPr>
          <w:b w:val="0"/>
          <w:bCs/>
          <w:lang w:val="ru-RU"/>
        </w:rPr>
        <w:t xml:space="preserve"> </w:t>
      </w:r>
      <w:r w:rsidRPr="0086194E">
        <w:rPr>
          <w:bCs/>
          <w:lang w:val="ru-RU"/>
        </w:rPr>
        <w:t>Средства обезбеђења која се достављају након закључења уговора</w:t>
      </w:r>
    </w:p>
    <w:p w:rsidR="005C0117" w:rsidRPr="0086194E" w:rsidRDefault="005C0117" w:rsidP="002C7AA4">
      <w:pPr>
        <w:pStyle w:val="nabrajanjebold"/>
        <w:keepNext/>
        <w:numPr>
          <w:ilvl w:val="0"/>
          <w:numId w:val="14"/>
        </w:numPr>
        <w:suppressAutoHyphens/>
        <w:spacing w:before="10" w:after="120" w:line="246" w:lineRule="auto"/>
        <w:jc w:val="both"/>
        <w:rPr>
          <w:rFonts w:eastAsia="Arial Unicode MS"/>
          <w:b w:val="0"/>
          <w:color w:val="000000"/>
          <w:kern w:val="1"/>
          <w:lang w:eastAsia="ar-SA"/>
        </w:rPr>
      </w:pPr>
      <w:r w:rsidRPr="00EE2D28">
        <w:rPr>
          <w:b w:val="0"/>
          <w:bCs/>
          <w:lang w:val="ru-RU"/>
        </w:rPr>
        <w:t>Извођач</w:t>
      </w:r>
      <w:r>
        <w:rPr>
          <w:b w:val="0"/>
          <w:bCs/>
          <w:lang w:val="ru-RU"/>
        </w:rPr>
        <w:t xml:space="preserve"> радова</w:t>
      </w:r>
      <w:r w:rsidRPr="00EE2D28">
        <w:rPr>
          <w:b w:val="0"/>
          <w:bCs/>
          <w:lang w:val="ru-RU"/>
        </w:rPr>
        <w:t xml:space="preserve"> се</w:t>
      </w:r>
      <w:r w:rsidRPr="00EE2D28">
        <w:rPr>
          <w:b w:val="0"/>
          <w:bCs/>
          <w:spacing w:val="6"/>
          <w:lang w:val="ru-RU"/>
        </w:rPr>
        <w:t xml:space="preserve"> </w:t>
      </w:r>
      <w:r w:rsidRPr="00EE2D28">
        <w:rPr>
          <w:b w:val="0"/>
          <w:bCs/>
          <w:spacing w:val="1"/>
          <w:lang w:val="ru-RU"/>
        </w:rPr>
        <w:t>о</w:t>
      </w:r>
      <w:r w:rsidRPr="00EE2D28">
        <w:rPr>
          <w:b w:val="0"/>
          <w:bCs/>
          <w:spacing w:val="-1"/>
          <w:lang w:val="ru-RU"/>
        </w:rPr>
        <w:t>б</w:t>
      </w:r>
      <w:r w:rsidRPr="00EE2D28">
        <w:rPr>
          <w:b w:val="0"/>
          <w:bCs/>
          <w:lang w:val="ru-RU"/>
        </w:rPr>
        <w:t>а</w:t>
      </w:r>
      <w:r w:rsidRPr="00EE2D28">
        <w:rPr>
          <w:b w:val="0"/>
          <w:bCs/>
          <w:spacing w:val="-5"/>
          <w:lang w:val="ru-RU"/>
        </w:rPr>
        <w:t>в</w:t>
      </w:r>
      <w:r w:rsidRPr="00EE2D28">
        <w:rPr>
          <w:b w:val="0"/>
          <w:bCs/>
          <w:lang w:val="ru-RU"/>
        </w:rPr>
        <w:t>е</w:t>
      </w:r>
      <w:r w:rsidRPr="00EE2D28">
        <w:rPr>
          <w:b w:val="0"/>
          <w:bCs/>
          <w:spacing w:val="-2"/>
          <w:lang w:val="ru-RU"/>
        </w:rPr>
        <w:t>з</w:t>
      </w:r>
      <w:r w:rsidRPr="00EE2D28">
        <w:rPr>
          <w:b w:val="0"/>
          <w:bCs/>
          <w:spacing w:val="-3"/>
          <w:lang w:val="ru-RU"/>
        </w:rPr>
        <w:t>у</w:t>
      </w:r>
      <w:r w:rsidRPr="00EE2D28">
        <w:rPr>
          <w:b w:val="0"/>
          <w:bCs/>
          <w:lang w:val="ru-RU"/>
        </w:rPr>
        <w:t xml:space="preserve">је </w:t>
      </w:r>
      <w:r w:rsidRPr="00EE2D28">
        <w:rPr>
          <w:b w:val="0"/>
          <w:bCs/>
          <w:lang w:val="sr-Cyrl-CS"/>
        </w:rPr>
        <w:t>да у року</w:t>
      </w:r>
      <w:r>
        <w:rPr>
          <w:b w:val="0"/>
          <w:bCs/>
          <w:lang w:val="sr-Cyrl-CS"/>
        </w:rPr>
        <w:t xml:space="preserve"> не дужем</w:t>
      </w:r>
      <w:r w:rsidRPr="00EE2D28">
        <w:rPr>
          <w:b w:val="0"/>
          <w:bCs/>
          <w:lang w:val="sr-Cyrl-CS"/>
        </w:rPr>
        <w:t xml:space="preserve"> од 3 (три) дана од  дана закључења уговора,  д</w:t>
      </w:r>
      <w:r w:rsidRPr="00EE2D28">
        <w:rPr>
          <w:b w:val="0"/>
          <w:bCs/>
          <w:spacing w:val="-2"/>
          <w:lang w:val="ru-RU"/>
        </w:rPr>
        <w:t>о</w:t>
      </w:r>
      <w:r w:rsidRPr="00EE2D28">
        <w:rPr>
          <w:b w:val="0"/>
          <w:bCs/>
          <w:lang w:val="ru-RU"/>
        </w:rPr>
        <w:t>с</w:t>
      </w:r>
      <w:r w:rsidRPr="00EE2D28">
        <w:rPr>
          <w:b w:val="0"/>
          <w:bCs/>
          <w:spacing w:val="-3"/>
          <w:lang w:val="ru-RU"/>
        </w:rPr>
        <w:t>т</w:t>
      </w:r>
      <w:r w:rsidRPr="00EE2D28">
        <w:rPr>
          <w:b w:val="0"/>
          <w:bCs/>
          <w:lang w:val="ru-RU"/>
        </w:rPr>
        <w:t>ав</w:t>
      </w:r>
      <w:r w:rsidRPr="00EE2D28">
        <w:rPr>
          <w:b w:val="0"/>
          <w:bCs/>
          <w:spacing w:val="-3"/>
          <w:lang w:val="ru-RU"/>
        </w:rPr>
        <w:t xml:space="preserve">и </w:t>
      </w:r>
      <w:r w:rsidRPr="00EE2D28">
        <w:rPr>
          <w:bCs/>
          <w:spacing w:val="-3"/>
          <w:lang w:val="ru-RU"/>
        </w:rPr>
        <w:t>средство финансијског обезбеђења за добро извршење посла</w:t>
      </w:r>
      <w:r w:rsidRPr="00EE2D28">
        <w:rPr>
          <w:b w:val="0"/>
          <w:bCs/>
          <w:spacing w:val="-3"/>
          <w:lang w:val="ru-RU"/>
        </w:rPr>
        <w:t xml:space="preserve"> </w:t>
      </w:r>
      <w:r w:rsidRPr="00EE2D28">
        <w:rPr>
          <w:rFonts w:eastAsia="Arial Unicode MS"/>
          <w:b w:val="0"/>
          <w:color w:val="000000"/>
          <w:spacing w:val="-11"/>
          <w:kern w:val="1"/>
          <w:lang w:val="ru-RU" w:eastAsia="ar-SA"/>
        </w:rPr>
        <w:t>б</w:t>
      </w:r>
      <w:r w:rsidRPr="00EE2D28">
        <w:rPr>
          <w:rFonts w:eastAsia="Arial Unicode MS"/>
          <w:b w:val="0"/>
          <w:color w:val="000000"/>
          <w:spacing w:val="-1"/>
          <w:kern w:val="1"/>
          <w:lang w:val="ru-RU" w:eastAsia="ar-SA"/>
        </w:rPr>
        <w:t>л</w:t>
      </w:r>
      <w:r w:rsidRPr="00EE2D28">
        <w:rPr>
          <w:rFonts w:eastAsia="Arial Unicode MS"/>
          <w:b w:val="0"/>
          <w:color w:val="000000"/>
          <w:spacing w:val="2"/>
          <w:kern w:val="1"/>
          <w:lang w:val="ru-RU" w:eastAsia="ar-SA"/>
        </w:rPr>
        <w:t>а</w:t>
      </w:r>
      <w:r w:rsidRPr="00EE2D28">
        <w:rPr>
          <w:rFonts w:eastAsia="Arial Unicode MS"/>
          <w:b w:val="0"/>
          <w:color w:val="000000"/>
          <w:spacing w:val="-2"/>
          <w:kern w:val="1"/>
          <w:lang w:val="ru-RU" w:eastAsia="ar-SA"/>
        </w:rPr>
        <w:t>н</w:t>
      </w:r>
      <w:r w:rsidRPr="00EE2D28">
        <w:rPr>
          <w:rFonts w:eastAsia="Arial Unicode MS"/>
          <w:b w:val="0"/>
          <w:color w:val="000000"/>
          <w:spacing w:val="1"/>
          <w:kern w:val="1"/>
          <w:lang w:val="ru-RU" w:eastAsia="ar-SA"/>
        </w:rPr>
        <w:t>к</w:t>
      </w:r>
      <w:r w:rsidRPr="00EE2D28">
        <w:rPr>
          <w:rFonts w:eastAsia="Arial Unicode MS"/>
          <w:b w:val="0"/>
          <w:color w:val="000000"/>
          <w:kern w:val="1"/>
          <w:lang w:val="ru-RU" w:eastAsia="ar-SA"/>
        </w:rPr>
        <w:t>о</w:t>
      </w:r>
      <w:r w:rsidRPr="00EE2D28">
        <w:rPr>
          <w:rFonts w:eastAsia="Arial Unicode MS"/>
          <w:b w:val="0"/>
          <w:color w:val="000000"/>
          <w:spacing w:val="52"/>
          <w:kern w:val="1"/>
          <w:lang w:val="ru-RU" w:eastAsia="ar-SA"/>
        </w:rPr>
        <w:t xml:space="preserve"> </w:t>
      </w:r>
      <w:r w:rsidRPr="00EE2D28">
        <w:rPr>
          <w:rFonts w:eastAsia="Arial Unicode MS"/>
          <w:b w:val="0"/>
          <w:color w:val="000000"/>
          <w:spacing w:val="2"/>
          <w:kern w:val="1"/>
          <w:lang w:val="ru-RU" w:eastAsia="ar-SA"/>
        </w:rPr>
        <w:t>с</w:t>
      </w:r>
      <w:r w:rsidRPr="00EE2D28">
        <w:rPr>
          <w:rFonts w:eastAsia="Arial Unicode MS"/>
          <w:b w:val="0"/>
          <w:color w:val="000000"/>
          <w:kern w:val="1"/>
          <w:lang w:val="ru-RU" w:eastAsia="ar-SA"/>
        </w:rPr>
        <w:t>о</w:t>
      </w:r>
      <w:r w:rsidRPr="00EE2D28">
        <w:rPr>
          <w:rFonts w:eastAsia="Arial Unicode MS"/>
          <w:b w:val="0"/>
          <w:color w:val="000000"/>
          <w:spacing w:val="1"/>
          <w:kern w:val="1"/>
          <w:lang w:val="ru-RU" w:eastAsia="ar-SA"/>
        </w:rPr>
        <w:t>п</w:t>
      </w:r>
      <w:r w:rsidRPr="00EE2D28">
        <w:rPr>
          <w:rFonts w:eastAsia="Arial Unicode MS"/>
          <w:b w:val="0"/>
          <w:color w:val="000000"/>
          <w:kern w:val="1"/>
          <w:lang w:val="ru-RU" w:eastAsia="ar-SA"/>
        </w:rPr>
        <w:t>с</w:t>
      </w:r>
      <w:r w:rsidRPr="00EE2D28">
        <w:rPr>
          <w:rFonts w:eastAsia="Arial Unicode MS"/>
          <w:b w:val="0"/>
          <w:color w:val="000000"/>
          <w:spacing w:val="1"/>
          <w:kern w:val="1"/>
          <w:lang w:val="ru-RU" w:eastAsia="ar-SA"/>
        </w:rPr>
        <w:t>т</w:t>
      </w:r>
      <w:r w:rsidRPr="00EE2D28">
        <w:rPr>
          <w:rFonts w:eastAsia="Arial Unicode MS"/>
          <w:b w:val="0"/>
          <w:color w:val="000000"/>
          <w:spacing w:val="-2"/>
          <w:kern w:val="1"/>
          <w:lang w:val="ru-RU" w:eastAsia="ar-SA"/>
        </w:rPr>
        <w:t>в</w:t>
      </w:r>
      <w:r w:rsidRPr="00EE2D28">
        <w:rPr>
          <w:rFonts w:eastAsia="Arial Unicode MS"/>
          <w:b w:val="0"/>
          <w:color w:val="000000"/>
          <w:kern w:val="1"/>
          <w:lang w:val="ru-RU" w:eastAsia="ar-SA"/>
        </w:rPr>
        <w:t>е</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 xml:space="preserve">у </w:t>
      </w:r>
      <w:r w:rsidRPr="00EE2D28">
        <w:rPr>
          <w:rFonts w:eastAsia="Arial Unicode MS"/>
          <w:b w:val="0"/>
          <w:color w:val="000000"/>
          <w:spacing w:val="-1"/>
          <w:kern w:val="1"/>
          <w:lang w:val="ru-RU" w:eastAsia="ar-SA"/>
        </w:rPr>
        <w:t>м</w:t>
      </w:r>
      <w:r w:rsidRPr="00EE2D28">
        <w:rPr>
          <w:rFonts w:eastAsia="Arial Unicode MS"/>
          <w:b w:val="0"/>
          <w:color w:val="000000"/>
          <w:spacing w:val="2"/>
          <w:kern w:val="1"/>
          <w:lang w:val="ru-RU" w:eastAsia="ar-SA"/>
        </w:rPr>
        <w:t>е</w:t>
      </w:r>
      <w:r w:rsidRPr="00EE2D28">
        <w:rPr>
          <w:rFonts w:eastAsia="Arial Unicode MS"/>
          <w:b w:val="0"/>
          <w:color w:val="000000"/>
          <w:spacing w:val="-2"/>
          <w:kern w:val="1"/>
          <w:lang w:val="ru-RU" w:eastAsia="ar-SA"/>
        </w:rPr>
        <w:t>н</w:t>
      </w:r>
      <w:r w:rsidRPr="00EE2D28">
        <w:rPr>
          <w:rFonts w:eastAsia="Arial Unicode MS"/>
          <w:b w:val="0"/>
          <w:color w:val="000000"/>
          <w:spacing w:val="2"/>
          <w:kern w:val="1"/>
          <w:lang w:val="ru-RU" w:eastAsia="ar-SA"/>
        </w:rPr>
        <w:t>и</w:t>
      </w:r>
      <w:r w:rsidRPr="00EE2D28">
        <w:rPr>
          <w:rFonts w:eastAsia="Arial Unicode MS"/>
          <w:b w:val="0"/>
          <w:color w:val="000000"/>
          <w:spacing w:val="1"/>
          <w:kern w:val="1"/>
          <w:lang w:val="ru-RU" w:eastAsia="ar-SA"/>
        </w:rPr>
        <w:t>ц</w:t>
      </w:r>
      <w:r w:rsidRPr="00EE2D28">
        <w:rPr>
          <w:rFonts w:eastAsia="Arial Unicode MS"/>
          <w:b w:val="0"/>
          <w:color w:val="000000"/>
          <w:kern w:val="1"/>
          <w:lang w:val="ru-RU" w:eastAsia="ar-SA"/>
        </w:rPr>
        <w:t xml:space="preserve">у, </w:t>
      </w:r>
      <w:r w:rsidRPr="00EE2D28">
        <w:rPr>
          <w:rFonts w:eastAsia="Arial Unicode MS"/>
          <w:b w:val="0"/>
          <w:color w:val="000000"/>
          <w:spacing w:val="3"/>
          <w:w w:val="103"/>
          <w:kern w:val="1"/>
          <w:lang w:val="ru-RU" w:eastAsia="ar-SA"/>
        </w:rPr>
        <w:t>к</w:t>
      </w:r>
      <w:r w:rsidRPr="00EE2D28">
        <w:rPr>
          <w:rFonts w:eastAsia="Arial Unicode MS"/>
          <w:b w:val="0"/>
          <w:color w:val="000000"/>
          <w:spacing w:val="-3"/>
          <w:w w:val="103"/>
          <w:kern w:val="1"/>
          <w:lang w:val="ru-RU" w:eastAsia="ar-SA"/>
        </w:rPr>
        <w:t>о</w:t>
      </w:r>
      <w:r w:rsidRPr="00EE2D28">
        <w:rPr>
          <w:rFonts w:eastAsia="Arial Unicode MS"/>
          <w:b w:val="0"/>
          <w:color w:val="000000"/>
          <w:spacing w:val="2"/>
          <w:w w:val="103"/>
          <w:kern w:val="1"/>
          <w:lang w:val="ru-RU" w:eastAsia="ar-SA"/>
        </w:rPr>
        <w:t>ј</w:t>
      </w:r>
      <w:r w:rsidRPr="00EE2D28">
        <w:rPr>
          <w:rFonts w:eastAsia="Arial Unicode MS"/>
          <w:b w:val="0"/>
          <w:color w:val="000000"/>
          <w:w w:val="103"/>
          <w:kern w:val="1"/>
          <w:lang w:val="ru-RU" w:eastAsia="ar-SA"/>
        </w:rPr>
        <w:t xml:space="preserve">а </w:t>
      </w:r>
      <w:r w:rsidRPr="00EE2D28">
        <w:rPr>
          <w:rFonts w:eastAsia="Arial Unicode MS"/>
          <w:b w:val="0"/>
          <w:color w:val="000000"/>
          <w:spacing w:val="-1"/>
          <w:kern w:val="1"/>
          <w:lang w:val="ru-RU" w:eastAsia="ar-SA"/>
        </w:rPr>
        <w:t>м</w:t>
      </w:r>
      <w:r w:rsidRPr="00EE2D28">
        <w:rPr>
          <w:rFonts w:eastAsia="Arial Unicode MS"/>
          <w:b w:val="0"/>
          <w:color w:val="000000"/>
          <w:kern w:val="1"/>
          <w:lang w:val="ru-RU" w:eastAsia="ar-SA"/>
        </w:rPr>
        <w:t>ора</w:t>
      </w:r>
      <w:r w:rsidRPr="00EE2D28">
        <w:rPr>
          <w:rFonts w:eastAsia="Arial Unicode MS"/>
          <w:b w:val="0"/>
          <w:color w:val="000000"/>
          <w:spacing w:val="16"/>
          <w:kern w:val="1"/>
          <w:lang w:val="ru-RU" w:eastAsia="ar-SA"/>
        </w:rPr>
        <w:t xml:space="preserve"> </w:t>
      </w:r>
      <w:r w:rsidRPr="00EE2D28">
        <w:rPr>
          <w:rFonts w:eastAsia="Arial Unicode MS"/>
          <w:b w:val="0"/>
          <w:color w:val="000000"/>
          <w:spacing w:val="-1"/>
          <w:kern w:val="1"/>
          <w:lang w:val="ru-RU" w:eastAsia="ar-SA"/>
        </w:rPr>
        <w:t>б</w:t>
      </w:r>
      <w:r w:rsidRPr="00EE2D28">
        <w:rPr>
          <w:rFonts w:eastAsia="Arial Unicode MS"/>
          <w:b w:val="0"/>
          <w:color w:val="000000"/>
          <w:kern w:val="1"/>
          <w:lang w:val="ru-RU" w:eastAsia="ar-SA"/>
        </w:rPr>
        <w:t>и</w:t>
      </w:r>
      <w:r w:rsidRPr="00EE2D28">
        <w:rPr>
          <w:rFonts w:eastAsia="Arial Unicode MS"/>
          <w:b w:val="0"/>
          <w:color w:val="000000"/>
          <w:spacing w:val="-1"/>
          <w:kern w:val="1"/>
          <w:lang w:val="ru-RU" w:eastAsia="ar-SA"/>
        </w:rPr>
        <w:t>т</w:t>
      </w:r>
      <w:r w:rsidRPr="00EE2D28">
        <w:rPr>
          <w:rFonts w:eastAsia="Arial Unicode MS"/>
          <w:b w:val="0"/>
          <w:color w:val="000000"/>
          <w:kern w:val="1"/>
          <w:lang w:val="ru-RU" w:eastAsia="ar-SA"/>
        </w:rPr>
        <w:t>и</w:t>
      </w:r>
      <w:r w:rsidRPr="00EE2D28">
        <w:rPr>
          <w:rFonts w:eastAsia="Arial Unicode MS"/>
          <w:b w:val="0"/>
          <w:color w:val="000000"/>
          <w:spacing w:val="15"/>
          <w:kern w:val="1"/>
          <w:lang w:val="ru-RU" w:eastAsia="ar-SA"/>
        </w:rPr>
        <w:t xml:space="preserve"> </w:t>
      </w:r>
      <w:r w:rsidRPr="00EE2D28">
        <w:rPr>
          <w:rFonts w:eastAsia="Arial Unicode MS"/>
          <w:b w:val="0"/>
          <w:color w:val="000000"/>
          <w:kern w:val="1"/>
          <w:lang w:val="ru-RU" w:eastAsia="ar-SA"/>
        </w:rPr>
        <w:t>еви</w:t>
      </w:r>
      <w:r w:rsidRPr="00EE2D28">
        <w:rPr>
          <w:rFonts w:eastAsia="Arial Unicode MS"/>
          <w:b w:val="0"/>
          <w:color w:val="000000"/>
          <w:spacing w:val="-1"/>
          <w:kern w:val="1"/>
          <w:lang w:val="ru-RU" w:eastAsia="ar-SA"/>
        </w:rPr>
        <w:t>д</w:t>
      </w:r>
      <w:r w:rsidRPr="00EE2D28">
        <w:rPr>
          <w:rFonts w:eastAsia="Arial Unicode MS"/>
          <w:b w:val="0"/>
          <w:color w:val="000000"/>
          <w:spacing w:val="2"/>
          <w:kern w:val="1"/>
          <w:lang w:val="ru-RU" w:eastAsia="ar-SA"/>
        </w:rPr>
        <w:t>е</w:t>
      </w:r>
      <w:r w:rsidRPr="00EE2D28">
        <w:rPr>
          <w:rFonts w:eastAsia="Arial Unicode MS"/>
          <w:b w:val="0"/>
          <w:color w:val="000000"/>
          <w:spacing w:val="1"/>
          <w:kern w:val="1"/>
          <w:lang w:val="ru-RU" w:eastAsia="ar-SA"/>
        </w:rPr>
        <w:t>н</w:t>
      </w:r>
      <w:r w:rsidRPr="00EE2D28">
        <w:rPr>
          <w:rFonts w:eastAsia="Arial Unicode MS"/>
          <w:b w:val="0"/>
          <w:color w:val="000000"/>
          <w:spacing w:val="-4"/>
          <w:kern w:val="1"/>
          <w:lang w:val="ru-RU" w:eastAsia="ar-SA"/>
        </w:rPr>
        <w:t>т</w:t>
      </w:r>
      <w:r w:rsidRPr="00EE2D28">
        <w:rPr>
          <w:rFonts w:eastAsia="Arial Unicode MS"/>
          <w:b w:val="0"/>
          <w:color w:val="000000"/>
          <w:kern w:val="1"/>
          <w:lang w:val="ru-RU" w:eastAsia="ar-SA"/>
        </w:rPr>
        <w:t>ир</w:t>
      </w:r>
      <w:r w:rsidRPr="00EE2D28">
        <w:rPr>
          <w:rFonts w:eastAsia="Arial Unicode MS"/>
          <w:b w:val="0"/>
          <w:color w:val="000000"/>
          <w:spacing w:val="2"/>
          <w:kern w:val="1"/>
          <w:lang w:val="ru-RU" w:eastAsia="ar-SA"/>
        </w:rPr>
        <w:t>а</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а</w:t>
      </w:r>
      <w:r w:rsidRPr="00EE2D28">
        <w:rPr>
          <w:rFonts w:eastAsia="Arial Unicode MS"/>
          <w:b w:val="0"/>
          <w:color w:val="000000"/>
          <w:spacing w:val="41"/>
          <w:kern w:val="1"/>
          <w:lang w:val="ru-RU" w:eastAsia="ar-SA"/>
        </w:rPr>
        <w:t xml:space="preserve"> </w:t>
      </w:r>
      <w:r w:rsidRPr="00EE2D28">
        <w:rPr>
          <w:rFonts w:eastAsia="Arial Unicode MS"/>
          <w:b w:val="0"/>
          <w:color w:val="000000"/>
          <w:kern w:val="1"/>
          <w:lang w:val="ru-RU" w:eastAsia="ar-SA"/>
        </w:rPr>
        <w:t>у</w:t>
      </w:r>
      <w:r w:rsidRPr="00EE2D28">
        <w:rPr>
          <w:rFonts w:eastAsia="Arial Unicode MS"/>
          <w:b w:val="0"/>
          <w:color w:val="000000"/>
          <w:spacing w:val="2"/>
          <w:kern w:val="1"/>
          <w:lang w:val="ru-RU" w:eastAsia="ar-SA"/>
        </w:rPr>
        <w:t xml:space="preserve"> </w:t>
      </w:r>
      <w:r w:rsidRPr="00EE2D28">
        <w:rPr>
          <w:rFonts w:eastAsia="Arial Unicode MS"/>
          <w:b w:val="0"/>
          <w:color w:val="000000"/>
          <w:spacing w:val="-9"/>
          <w:kern w:val="1"/>
          <w:lang w:val="ru-RU" w:eastAsia="ar-SA"/>
        </w:rPr>
        <w:t>Р</w:t>
      </w:r>
      <w:r w:rsidRPr="00EE2D28">
        <w:rPr>
          <w:rFonts w:eastAsia="Arial Unicode MS"/>
          <w:b w:val="0"/>
          <w:color w:val="000000"/>
          <w:kern w:val="1"/>
          <w:lang w:val="ru-RU" w:eastAsia="ar-SA"/>
        </w:rPr>
        <w:t>е</w:t>
      </w:r>
      <w:r w:rsidRPr="00EE2D28">
        <w:rPr>
          <w:rFonts w:eastAsia="Arial Unicode MS"/>
          <w:b w:val="0"/>
          <w:color w:val="000000"/>
          <w:spacing w:val="-1"/>
          <w:kern w:val="1"/>
          <w:lang w:val="ru-RU" w:eastAsia="ar-SA"/>
        </w:rPr>
        <w:t>г</w:t>
      </w:r>
      <w:r w:rsidRPr="00EE2D28">
        <w:rPr>
          <w:rFonts w:eastAsia="Arial Unicode MS"/>
          <w:b w:val="0"/>
          <w:color w:val="000000"/>
          <w:kern w:val="1"/>
          <w:lang w:val="ru-RU" w:eastAsia="ar-SA"/>
        </w:rPr>
        <w:t>и</w:t>
      </w:r>
      <w:r w:rsidRPr="00EE2D28">
        <w:rPr>
          <w:rFonts w:eastAsia="Arial Unicode MS"/>
          <w:b w:val="0"/>
          <w:color w:val="000000"/>
          <w:spacing w:val="2"/>
          <w:kern w:val="1"/>
          <w:lang w:val="ru-RU" w:eastAsia="ar-SA"/>
        </w:rPr>
        <w:t>с</w:t>
      </w:r>
      <w:r w:rsidRPr="00EE2D28">
        <w:rPr>
          <w:rFonts w:eastAsia="Arial Unicode MS"/>
          <w:b w:val="0"/>
          <w:color w:val="000000"/>
          <w:spacing w:val="-4"/>
          <w:kern w:val="1"/>
          <w:lang w:val="ru-RU" w:eastAsia="ar-SA"/>
        </w:rPr>
        <w:t>т</w:t>
      </w:r>
      <w:r w:rsidRPr="00EE2D28">
        <w:rPr>
          <w:rFonts w:eastAsia="Arial Unicode MS"/>
          <w:b w:val="0"/>
          <w:color w:val="000000"/>
          <w:kern w:val="1"/>
          <w:lang w:val="ru-RU" w:eastAsia="ar-SA"/>
        </w:rPr>
        <w:t>ру</w:t>
      </w:r>
      <w:r w:rsidRPr="00EE2D28">
        <w:rPr>
          <w:rFonts w:eastAsia="Arial Unicode MS"/>
          <w:b w:val="0"/>
          <w:color w:val="000000"/>
          <w:spacing w:val="27"/>
          <w:kern w:val="1"/>
          <w:lang w:val="ru-RU" w:eastAsia="ar-SA"/>
        </w:rPr>
        <w:t xml:space="preserve"> </w:t>
      </w:r>
      <w:r w:rsidRPr="00EE2D28">
        <w:rPr>
          <w:rFonts w:eastAsia="Arial Unicode MS"/>
          <w:b w:val="0"/>
          <w:color w:val="000000"/>
          <w:spacing w:val="-1"/>
          <w:kern w:val="1"/>
          <w:lang w:val="ru-RU" w:eastAsia="ar-SA"/>
        </w:rPr>
        <w:t>м</w:t>
      </w:r>
      <w:r w:rsidRPr="00EE2D28">
        <w:rPr>
          <w:rFonts w:eastAsia="Arial Unicode MS"/>
          <w:b w:val="0"/>
          <w:color w:val="000000"/>
          <w:kern w:val="1"/>
          <w:lang w:val="ru-RU" w:eastAsia="ar-SA"/>
        </w:rPr>
        <w:t>е</w:t>
      </w:r>
      <w:r w:rsidRPr="00EE2D28">
        <w:rPr>
          <w:rFonts w:eastAsia="Arial Unicode MS"/>
          <w:b w:val="0"/>
          <w:color w:val="000000"/>
          <w:spacing w:val="-2"/>
          <w:kern w:val="1"/>
          <w:lang w:val="ru-RU" w:eastAsia="ar-SA"/>
        </w:rPr>
        <w:t>н</w:t>
      </w:r>
      <w:r w:rsidRPr="00EE2D28">
        <w:rPr>
          <w:rFonts w:eastAsia="Arial Unicode MS"/>
          <w:b w:val="0"/>
          <w:color w:val="000000"/>
          <w:spacing w:val="2"/>
          <w:kern w:val="1"/>
          <w:lang w:val="ru-RU" w:eastAsia="ar-SA"/>
        </w:rPr>
        <w:t>и</w:t>
      </w:r>
      <w:r w:rsidRPr="00EE2D28">
        <w:rPr>
          <w:rFonts w:eastAsia="Arial Unicode MS"/>
          <w:b w:val="0"/>
          <w:color w:val="000000"/>
          <w:spacing w:val="-1"/>
          <w:kern w:val="1"/>
          <w:lang w:val="ru-RU" w:eastAsia="ar-SA"/>
        </w:rPr>
        <w:t>ц</w:t>
      </w:r>
      <w:r w:rsidRPr="00EE2D28">
        <w:rPr>
          <w:rFonts w:eastAsia="Arial Unicode MS"/>
          <w:b w:val="0"/>
          <w:color w:val="000000"/>
          <w:kern w:val="1"/>
          <w:lang w:val="ru-RU" w:eastAsia="ar-SA"/>
        </w:rPr>
        <w:t>а</w:t>
      </w:r>
      <w:r w:rsidRPr="00EE2D28">
        <w:rPr>
          <w:rFonts w:eastAsia="Arial Unicode MS"/>
          <w:b w:val="0"/>
          <w:color w:val="000000"/>
          <w:spacing w:val="23"/>
          <w:kern w:val="1"/>
          <w:lang w:val="ru-RU" w:eastAsia="ar-SA"/>
        </w:rPr>
        <w:t xml:space="preserve"> </w:t>
      </w:r>
      <w:r w:rsidRPr="00EE2D28">
        <w:rPr>
          <w:rFonts w:eastAsia="Arial Unicode MS"/>
          <w:b w:val="0"/>
          <w:color w:val="000000"/>
          <w:kern w:val="1"/>
          <w:lang w:val="ru-RU" w:eastAsia="ar-SA"/>
        </w:rPr>
        <w:t>и</w:t>
      </w:r>
      <w:r w:rsidRPr="00EE2D28">
        <w:rPr>
          <w:rFonts w:eastAsia="Arial Unicode MS"/>
          <w:b w:val="0"/>
          <w:color w:val="000000"/>
          <w:spacing w:val="7"/>
          <w:kern w:val="1"/>
          <w:lang w:val="ru-RU" w:eastAsia="ar-SA"/>
        </w:rPr>
        <w:t xml:space="preserve"> </w:t>
      </w:r>
      <w:r w:rsidRPr="00EE2D28">
        <w:rPr>
          <w:rFonts w:eastAsia="Arial Unicode MS"/>
          <w:b w:val="0"/>
          <w:color w:val="000000"/>
          <w:kern w:val="1"/>
          <w:lang w:val="ru-RU" w:eastAsia="ar-SA"/>
        </w:rPr>
        <w:t>о</w:t>
      </w:r>
      <w:r w:rsidRPr="00EE2D28">
        <w:rPr>
          <w:rFonts w:eastAsia="Arial Unicode MS"/>
          <w:b w:val="0"/>
          <w:color w:val="000000"/>
          <w:spacing w:val="-5"/>
          <w:kern w:val="1"/>
          <w:lang w:val="ru-RU" w:eastAsia="ar-SA"/>
        </w:rPr>
        <w:t>в</w:t>
      </w:r>
      <w:r w:rsidRPr="00EE2D28">
        <w:rPr>
          <w:rFonts w:eastAsia="Arial Unicode MS"/>
          <w:b w:val="0"/>
          <w:color w:val="000000"/>
          <w:spacing w:val="-1"/>
          <w:kern w:val="1"/>
          <w:lang w:val="ru-RU" w:eastAsia="ar-SA"/>
        </w:rPr>
        <w:t>л</w:t>
      </w:r>
      <w:r w:rsidRPr="00EE2D28">
        <w:rPr>
          <w:rFonts w:eastAsia="Arial Unicode MS"/>
          <w:b w:val="0"/>
          <w:color w:val="000000"/>
          <w:spacing w:val="-2"/>
          <w:kern w:val="1"/>
          <w:lang w:val="ru-RU" w:eastAsia="ar-SA"/>
        </w:rPr>
        <w:t>а</w:t>
      </w:r>
      <w:r w:rsidRPr="00EE2D28">
        <w:rPr>
          <w:rFonts w:eastAsia="Arial Unicode MS"/>
          <w:b w:val="0"/>
          <w:color w:val="000000"/>
          <w:spacing w:val="-1"/>
          <w:kern w:val="1"/>
          <w:lang w:val="ru-RU" w:eastAsia="ar-SA"/>
        </w:rPr>
        <w:t>ш</w:t>
      </w:r>
      <w:r w:rsidRPr="00EE2D28">
        <w:rPr>
          <w:rFonts w:eastAsia="Arial Unicode MS"/>
          <w:b w:val="0"/>
          <w:color w:val="000000"/>
          <w:kern w:val="1"/>
          <w:lang w:val="ru-RU" w:eastAsia="ar-SA"/>
        </w:rPr>
        <w:t>ћења</w:t>
      </w:r>
      <w:r w:rsidRPr="00EE2D28">
        <w:rPr>
          <w:rFonts w:eastAsia="Arial Unicode MS"/>
          <w:b w:val="0"/>
          <w:color w:val="000000"/>
          <w:spacing w:val="35"/>
          <w:kern w:val="1"/>
          <w:lang w:val="ru-RU" w:eastAsia="ar-SA"/>
        </w:rPr>
        <w:t xml:space="preserve"> </w:t>
      </w:r>
      <w:r w:rsidRPr="00EE2D28">
        <w:rPr>
          <w:rFonts w:eastAsia="Arial Unicode MS"/>
          <w:b w:val="0"/>
          <w:color w:val="000000"/>
          <w:spacing w:val="-1"/>
          <w:kern w:val="1"/>
          <w:lang w:val="ru-RU" w:eastAsia="ar-SA"/>
        </w:rPr>
        <w:t>Н</w:t>
      </w:r>
      <w:r w:rsidRPr="00EE2D28">
        <w:rPr>
          <w:rFonts w:eastAsia="Arial Unicode MS"/>
          <w:b w:val="0"/>
          <w:color w:val="000000"/>
          <w:kern w:val="1"/>
          <w:lang w:val="ru-RU" w:eastAsia="ar-SA"/>
        </w:rPr>
        <w:t>ар</w:t>
      </w:r>
      <w:r w:rsidRPr="00EE2D28">
        <w:rPr>
          <w:rFonts w:eastAsia="Arial Unicode MS"/>
          <w:b w:val="0"/>
          <w:color w:val="000000"/>
          <w:spacing w:val="-5"/>
          <w:kern w:val="1"/>
          <w:lang w:val="ru-RU" w:eastAsia="ar-SA"/>
        </w:rPr>
        <w:t>о</w:t>
      </w:r>
      <w:r w:rsidRPr="00EE2D28">
        <w:rPr>
          <w:rFonts w:eastAsia="Arial Unicode MS"/>
          <w:b w:val="0"/>
          <w:color w:val="000000"/>
          <w:spacing w:val="1"/>
          <w:kern w:val="1"/>
          <w:lang w:val="ru-RU" w:eastAsia="ar-SA"/>
        </w:rPr>
        <w:t>д</w:t>
      </w:r>
      <w:r w:rsidRPr="00EE2D28">
        <w:rPr>
          <w:rFonts w:eastAsia="Arial Unicode MS"/>
          <w:b w:val="0"/>
          <w:color w:val="000000"/>
          <w:spacing w:val="-2"/>
          <w:kern w:val="1"/>
          <w:lang w:val="ru-RU" w:eastAsia="ar-SA"/>
        </w:rPr>
        <w:t>н</w:t>
      </w:r>
      <w:r w:rsidRPr="00EE2D28">
        <w:rPr>
          <w:rFonts w:eastAsia="Arial Unicode MS"/>
          <w:b w:val="0"/>
          <w:color w:val="000000"/>
          <w:kern w:val="1"/>
          <w:lang w:val="ru-RU" w:eastAsia="ar-SA"/>
        </w:rPr>
        <w:t>е</w:t>
      </w:r>
      <w:r w:rsidRPr="00EE2D28">
        <w:rPr>
          <w:rFonts w:eastAsia="Arial Unicode MS"/>
          <w:b w:val="0"/>
          <w:color w:val="000000"/>
          <w:spacing w:val="26"/>
          <w:kern w:val="1"/>
          <w:lang w:val="ru-RU" w:eastAsia="ar-SA"/>
        </w:rPr>
        <w:t xml:space="preserve"> </w:t>
      </w:r>
      <w:r w:rsidRPr="00EE2D28">
        <w:rPr>
          <w:rFonts w:eastAsia="Arial Unicode MS"/>
          <w:b w:val="0"/>
          <w:color w:val="000000"/>
          <w:spacing w:val="-6"/>
          <w:kern w:val="1"/>
          <w:lang w:val="ru-RU" w:eastAsia="ar-SA"/>
        </w:rPr>
        <w:t>б</w:t>
      </w:r>
      <w:r w:rsidRPr="00EE2D28">
        <w:rPr>
          <w:rFonts w:eastAsia="Arial Unicode MS"/>
          <w:b w:val="0"/>
          <w:color w:val="000000"/>
          <w:spacing w:val="2"/>
          <w:kern w:val="1"/>
          <w:lang w:val="ru-RU" w:eastAsia="ar-SA"/>
        </w:rPr>
        <w:t>а</w:t>
      </w:r>
      <w:r w:rsidRPr="00EE2D28">
        <w:rPr>
          <w:rFonts w:eastAsia="Arial Unicode MS"/>
          <w:b w:val="0"/>
          <w:color w:val="000000"/>
          <w:spacing w:val="-2"/>
          <w:kern w:val="1"/>
          <w:lang w:val="ru-RU" w:eastAsia="ar-SA"/>
        </w:rPr>
        <w:t>н</w:t>
      </w:r>
      <w:r w:rsidRPr="00EE2D28">
        <w:rPr>
          <w:rFonts w:eastAsia="Arial Unicode MS"/>
          <w:b w:val="0"/>
          <w:color w:val="000000"/>
          <w:spacing w:val="1"/>
          <w:kern w:val="1"/>
          <w:lang w:val="ru-RU" w:eastAsia="ar-SA"/>
        </w:rPr>
        <w:t>к</w:t>
      </w:r>
      <w:r w:rsidRPr="00EE2D28">
        <w:rPr>
          <w:rFonts w:eastAsia="Arial Unicode MS"/>
          <w:b w:val="0"/>
          <w:color w:val="000000"/>
          <w:kern w:val="1"/>
          <w:lang w:val="ru-RU" w:eastAsia="ar-SA"/>
        </w:rPr>
        <w:t>е</w:t>
      </w:r>
      <w:r w:rsidRPr="00EE2D28">
        <w:rPr>
          <w:rFonts w:eastAsia="Arial Unicode MS"/>
          <w:b w:val="0"/>
          <w:color w:val="000000"/>
          <w:spacing w:val="21"/>
          <w:kern w:val="1"/>
          <w:lang w:val="ru-RU" w:eastAsia="ar-SA"/>
        </w:rPr>
        <w:t xml:space="preserve"> </w:t>
      </w:r>
      <w:r w:rsidRPr="00EE2D28">
        <w:rPr>
          <w:rFonts w:eastAsia="Arial Unicode MS"/>
          <w:b w:val="0"/>
          <w:color w:val="000000"/>
          <w:spacing w:val="-1"/>
          <w:w w:val="103"/>
          <w:kern w:val="1"/>
          <w:lang w:val="ru-RU" w:eastAsia="ar-SA"/>
        </w:rPr>
        <w:t>С</w:t>
      </w:r>
      <w:r w:rsidRPr="00EE2D28">
        <w:rPr>
          <w:rFonts w:eastAsia="Arial Unicode MS"/>
          <w:b w:val="0"/>
          <w:color w:val="000000"/>
          <w:w w:val="103"/>
          <w:kern w:val="1"/>
          <w:lang w:val="ru-RU" w:eastAsia="ar-SA"/>
        </w:rPr>
        <w:t>р</w:t>
      </w:r>
      <w:r w:rsidRPr="00EE2D28">
        <w:rPr>
          <w:rFonts w:eastAsia="Arial Unicode MS"/>
          <w:b w:val="0"/>
          <w:color w:val="000000"/>
          <w:spacing w:val="-1"/>
          <w:w w:val="103"/>
          <w:kern w:val="1"/>
          <w:lang w:val="ru-RU" w:eastAsia="ar-SA"/>
        </w:rPr>
        <w:t>би</w:t>
      </w:r>
      <w:r w:rsidRPr="00EE2D28">
        <w:rPr>
          <w:rFonts w:eastAsia="Arial Unicode MS"/>
          <w:b w:val="0"/>
          <w:color w:val="000000"/>
          <w:w w:val="103"/>
          <w:kern w:val="1"/>
          <w:lang w:val="ru-RU" w:eastAsia="ar-SA"/>
        </w:rPr>
        <w:t>је.</w:t>
      </w:r>
      <w:r>
        <w:rPr>
          <w:rFonts w:eastAsia="Arial Unicode MS"/>
          <w:b w:val="0"/>
          <w:color w:val="000000"/>
          <w:w w:val="103"/>
          <w:kern w:val="1"/>
          <w:lang w:val="ru-RU" w:eastAsia="ar-SA"/>
        </w:rPr>
        <w:t xml:space="preserve"> </w:t>
      </w:r>
      <w:r w:rsidRPr="00EE2D28">
        <w:rPr>
          <w:rFonts w:eastAsia="Arial Unicode MS"/>
          <w:b w:val="0"/>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r>
        <w:rPr>
          <w:rFonts w:eastAsia="Arial Unicode MS"/>
          <w:b w:val="0"/>
          <w:color w:val="000000"/>
          <w:kern w:val="1"/>
          <w:lang w:val="ru-RU" w:eastAsia="ar-SA"/>
        </w:rPr>
        <w:t xml:space="preserve"> </w:t>
      </w:r>
      <w:r w:rsidRPr="00EE2D28">
        <w:rPr>
          <w:rFonts w:eastAsia="Arial Unicode MS"/>
          <w:b w:val="0"/>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r>
        <w:rPr>
          <w:rFonts w:eastAsia="Arial Unicode MS"/>
          <w:b w:val="0"/>
          <w:color w:val="000000"/>
          <w:kern w:val="1"/>
          <w:lang w:val="ru-RU" w:eastAsia="ar-SA"/>
        </w:rPr>
        <w:t xml:space="preserve"> </w:t>
      </w:r>
      <w:r w:rsidRPr="00EE2D28">
        <w:rPr>
          <w:rFonts w:eastAsia="Arial Unicode MS"/>
          <w:b w:val="0"/>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5C0117" w:rsidRPr="001A1EEB" w:rsidRDefault="005C0117" w:rsidP="005C0117">
      <w:pPr>
        <w:jc w:val="both"/>
        <w:rPr>
          <w:lang w:val="ru-RU"/>
        </w:rPr>
      </w:pPr>
    </w:p>
    <w:p w:rsidR="005C0117" w:rsidRDefault="005C0117" w:rsidP="002C7AA4">
      <w:pPr>
        <w:pStyle w:val="ListParagraph"/>
        <w:numPr>
          <w:ilvl w:val="0"/>
          <w:numId w:val="15"/>
        </w:numPr>
        <w:tabs>
          <w:tab w:val="left" w:pos="426"/>
        </w:tabs>
        <w:suppressAutoHyphens/>
        <w:spacing w:line="100" w:lineRule="atLeast"/>
        <w:ind w:left="142" w:firstLine="0"/>
        <w:jc w:val="both"/>
        <w:rPr>
          <w:iCs/>
          <w:lang w:val="sr-Cyrl-CS"/>
        </w:rPr>
      </w:pPr>
      <w:r w:rsidRPr="00D26797">
        <w:rPr>
          <w:b/>
          <w:iCs/>
          <w:lang w:val="sr-Cyrl-CS"/>
        </w:rPr>
        <w:t>Рок важења понуде</w:t>
      </w:r>
      <w:r>
        <w:rPr>
          <w:iCs/>
          <w:lang w:val="sr-Cyrl-CS"/>
        </w:rPr>
        <w:t>:</w:t>
      </w:r>
      <w:r w:rsidRPr="00D26797">
        <w:rPr>
          <w:iCs/>
          <w:lang w:val="sr-Cyrl-CS"/>
        </w:rPr>
        <w:t xml:space="preserve"> минимум 60 (шездесет) дана од дана отварања понуда.</w:t>
      </w:r>
    </w:p>
    <w:p w:rsidR="009B00DC" w:rsidRPr="00D10616" w:rsidRDefault="009B00DC" w:rsidP="00D10616">
      <w:pPr>
        <w:jc w:val="both"/>
        <w:rPr>
          <w:iCs/>
          <w:lang w:val="sr-Cyrl-CS"/>
        </w:rPr>
      </w:pPr>
    </w:p>
    <w:p w:rsidR="005C0117" w:rsidRDefault="006F52EB" w:rsidP="002C7AA4">
      <w:pPr>
        <w:pStyle w:val="ListParagraph"/>
        <w:numPr>
          <w:ilvl w:val="0"/>
          <w:numId w:val="15"/>
        </w:numPr>
        <w:tabs>
          <w:tab w:val="left" w:pos="360"/>
        </w:tabs>
        <w:suppressAutoHyphens/>
        <w:spacing w:line="240" w:lineRule="atLeast"/>
        <w:ind w:left="284" w:hanging="142"/>
        <w:jc w:val="both"/>
        <w:rPr>
          <w:lang w:val="sr-Cyrl-CS"/>
        </w:rPr>
      </w:pPr>
      <w:r>
        <w:rPr>
          <w:b/>
          <w:lang w:val="sr-Cyrl-CS"/>
        </w:rPr>
        <w:t xml:space="preserve"> </w:t>
      </w:r>
      <w:r w:rsidR="005C0117" w:rsidRPr="00D26797">
        <w:rPr>
          <w:b/>
          <w:lang w:val="sr-Cyrl-CS"/>
        </w:rPr>
        <w:t>Рок плаћања</w:t>
      </w:r>
      <w:r w:rsidR="005C0117">
        <w:rPr>
          <w:lang w:val="sr-Cyrl-CS"/>
        </w:rPr>
        <w:t>:</w:t>
      </w:r>
      <w:r w:rsidR="005C0117" w:rsidRPr="00D26797">
        <w:rPr>
          <w:lang w:val="sr-Cyrl-CS"/>
        </w:rPr>
        <w:t xml:space="preserve"> </w:t>
      </w:r>
    </w:p>
    <w:p w:rsidR="005C0117" w:rsidRPr="00F21841" w:rsidRDefault="005C0117" w:rsidP="005C0117">
      <w:pPr>
        <w:pStyle w:val="ListParagraph"/>
        <w:shd w:val="clear" w:color="auto" w:fill="FFFFFF"/>
        <w:tabs>
          <w:tab w:val="left" w:pos="720"/>
        </w:tabs>
        <w:jc w:val="both"/>
        <w:rPr>
          <w:lang w:val="sr-Cyrl-CS"/>
        </w:rPr>
      </w:pPr>
      <w:proofErr w:type="gramStart"/>
      <w:r w:rsidRPr="00F21841">
        <w:lastRenderedPageBreak/>
        <w:t xml:space="preserve">Наручилац </w:t>
      </w:r>
      <w:r w:rsidRPr="00F21841">
        <w:rPr>
          <w:lang w:val="sr-Cyrl-CS"/>
        </w:rPr>
        <w:t>ће п</w:t>
      </w:r>
      <w:r w:rsidRPr="00F21841">
        <w:rPr>
          <w:lang w:val="ru-RU"/>
        </w:rPr>
        <w:t xml:space="preserve">лаћање изведених </w:t>
      </w:r>
      <w:r w:rsidRPr="00F21841">
        <w:t xml:space="preserve">радова </w:t>
      </w:r>
      <w:r w:rsidRPr="00F21841">
        <w:rPr>
          <w:lang w:val="sr-Cyrl-CS"/>
        </w:rPr>
        <w:t>из</w:t>
      </w:r>
      <w:r w:rsidRPr="00F21841">
        <w:rPr>
          <w:lang w:val="ru-RU"/>
        </w:rPr>
        <w:t xml:space="preserve">вршити на основу </w:t>
      </w:r>
      <w:r>
        <w:rPr>
          <w:lang w:val="ru-RU"/>
        </w:rPr>
        <w:t xml:space="preserve">на основу </w:t>
      </w:r>
      <w:r>
        <w:t>фактуре-рачуна; привремене-окончане ситуације Извођача</w:t>
      </w:r>
      <w:r w:rsidR="005877E4">
        <w:t>.</w:t>
      </w:r>
      <w:proofErr w:type="gramEnd"/>
      <w:r w:rsidRPr="00F21841">
        <w:rPr>
          <w:lang w:val="ru-RU"/>
        </w:rPr>
        <w:t xml:space="preserve"> </w:t>
      </w:r>
    </w:p>
    <w:p w:rsidR="005C0117" w:rsidRPr="00F21841" w:rsidRDefault="005C0117" w:rsidP="005C0117">
      <w:pPr>
        <w:pStyle w:val="ListParagraph"/>
        <w:shd w:val="clear" w:color="auto" w:fill="FFFFFF"/>
        <w:tabs>
          <w:tab w:val="left" w:pos="1350"/>
        </w:tabs>
        <w:jc w:val="both"/>
        <w:rPr>
          <w:lang w:val="ru-RU"/>
        </w:rPr>
      </w:pPr>
      <w:r w:rsidRPr="00F21841">
        <w:t xml:space="preserve">Наручилац </w:t>
      </w:r>
      <w:r w:rsidRPr="00F21841">
        <w:rPr>
          <w:lang w:val="ru-RU"/>
        </w:rPr>
        <w:t xml:space="preserve">ће </w:t>
      </w:r>
      <w:r>
        <w:t>фактуру-рачун; привремене и окончану ситуацију</w:t>
      </w:r>
      <w:r w:rsidRPr="00F21841">
        <w:t>,</w:t>
      </w:r>
      <w:r w:rsidRPr="00F21841">
        <w:rPr>
          <w:lang w:val="ru-RU"/>
        </w:rPr>
        <w:t xml:space="preserve"> оверен</w:t>
      </w:r>
      <w:r w:rsidRPr="00F21841">
        <w:t>е</w:t>
      </w:r>
      <w:r w:rsidRPr="00F21841">
        <w:rPr>
          <w:lang w:val="ru-RU"/>
        </w:rPr>
        <w:t xml:space="preserve"> од стране Надзорног органа, прегледати, оверити и неспорну вредност исплатити у року од 45 (четрдесет</w:t>
      </w:r>
      <w:r>
        <w:rPr>
          <w:lang w:val="ru-RU"/>
        </w:rPr>
        <w:t xml:space="preserve"> </w:t>
      </w:r>
      <w:r w:rsidRPr="00F21841">
        <w:rPr>
          <w:lang w:val="ru-RU"/>
        </w:rPr>
        <w:t>пет) дана од дана пријема</w:t>
      </w:r>
      <w:r w:rsidRPr="00F21841">
        <w:t>,</w:t>
      </w:r>
      <w:r w:rsidRPr="00F21841">
        <w:rPr>
          <w:lang w:val="ru-RU"/>
        </w:rPr>
        <w:t xml:space="preserve"> када и настаје дужничко поверилачки однос,</w:t>
      </w:r>
      <w:r w:rsidRPr="00F21841">
        <w:rPr>
          <w:color w:val="FF0000"/>
          <w:lang w:val="sr-Cyrl-CS"/>
        </w:rPr>
        <w:t xml:space="preserve"> </w:t>
      </w:r>
      <w:r w:rsidRPr="00F21841">
        <w:rPr>
          <w:lang w:val="sr-Cyrl-CS"/>
        </w:rPr>
        <w:t xml:space="preserve">све </w:t>
      </w:r>
      <w:r w:rsidRPr="00F21841">
        <w:rPr>
          <w:iCs/>
          <w:lang w:val="sr-Cyrl-CS"/>
        </w:rPr>
        <w:t xml:space="preserve">у </w:t>
      </w:r>
      <w:r w:rsidRPr="00F21841">
        <w:rPr>
          <w:iCs/>
        </w:rPr>
        <w:t xml:space="preserve">складу са </w:t>
      </w:r>
      <w:r w:rsidRPr="00F21841">
        <w:rPr>
          <w:rFonts w:eastAsia="Calibri"/>
          <w:iCs/>
          <w:lang w:val="ru-RU"/>
        </w:rPr>
        <w:t>Законом о роковима измирења новчаних обавеза у комерцијалним трансакцијама („</w:t>
      </w:r>
      <w:r w:rsidRPr="00F21841">
        <w:rPr>
          <w:rFonts w:eastAsia="Calibri"/>
          <w:iCs/>
          <w:lang w:val="sr-Cyrl-CS"/>
        </w:rPr>
        <w:t>Службени гласник РС”, бр. 119/12, 68/15, 113/2017, 91/2019, 44/2021- др. Закон, 130/21, 129/21 – др. Закон, 138/22</w:t>
      </w:r>
      <w:r w:rsidRPr="00F21841">
        <w:rPr>
          <w:rFonts w:eastAsia="Calibri"/>
          <w:iCs/>
          <w:lang w:val="ru-RU"/>
        </w:rPr>
        <w:t xml:space="preserve">), </w:t>
      </w:r>
      <w:r w:rsidRPr="00F21841">
        <w:rPr>
          <w:rFonts w:eastAsia="Calibri"/>
          <w:bCs/>
          <w:iCs/>
        </w:rPr>
        <w:t xml:space="preserve">Законом о електронском фактурисању („Сл. </w:t>
      </w:r>
      <w:proofErr w:type="gramStart"/>
      <w:r w:rsidRPr="00F21841">
        <w:rPr>
          <w:rFonts w:eastAsia="Calibri"/>
          <w:bCs/>
          <w:iCs/>
        </w:rPr>
        <w:t>Гласник РС“, бр.</w:t>
      </w:r>
      <w:proofErr w:type="gramEnd"/>
      <w:r w:rsidRPr="00F21841">
        <w:rPr>
          <w:rFonts w:eastAsia="Calibri"/>
          <w:bCs/>
          <w:iCs/>
        </w:rPr>
        <w:t xml:space="preserve"> 44/2021</w:t>
      </w:r>
      <w:proofErr w:type="gramStart"/>
      <w:r w:rsidRPr="00F21841">
        <w:rPr>
          <w:rFonts w:eastAsia="Calibri"/>
          <w:bCs/>
          <w:iCs/>
        </w:rPr>
        <w:t>,129</w:t>
      </w:r>
      <w:proofErr w:type="gramEnd"/>
      <w:r w:rsidRPr="00F21841">
        <w:rPr>
          <w:rFonts w:eastAsia="Calibri"/>
          <w:bCs/>
          <w:iCs/>
        </w:rPr>
        <w:t>/2021,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F21841">
        <w:rPr>
          <w:rFonts w:eastAsia="Calibri"/>
          <w:bCs/>
          <w:iCs/>
          <w:lang w:val="sr-Cyrl-CS"/>
        </w:rPr>
        <w:t>.</w:t>
      </w:r>
    </w:p>
    <w:p w:rsidR="005C0117" w:rsidRDefault="005C0117" w:rsidP="005C0117">
      <w:pPr>
        <w:pStyle w:val="ListParagraph"/>
        <w:tabs>
          <w:tab w:val="left" w:pos="360"/>
        </w:tabs>
        <w:spacing w:line="240" w:lineRule="atLeast"/>
        <w:jc w:val="both"/>
        <w:rPr>
          <w:lang w:val="sr-Cyrl-CS"/>
        </w:rPr>
      </w:pPr>
    </w:p>
    <w:p w:rsidR="005C0117" w:rsidRPr="00D26797" w:rsidRDefault="005C0117" w:rsidP="005C0117">
      <w:pPr>
        <w:pStyle w:val="ListParagraph"/>
        <w:tabs>
          <w:tab w:val="left" w:pos="360"/>
        </w:tabs>
        <w:spacing w:line="240" w:lineRule="atLeast"/>
        <w:jc w:val="both"/>
        <w:rPr>
          <w:lang w:val="sr-Cyrl-CS"/>
        </w:rPr>
      </w:pPr>
    </w:p>
    <w:p w:rsidR="005C0117" w:rsidRDefault="00D10616" w:rsidP="002C7AA4">
      <w:pPr>
        <w:pStyle w:val="ListParagraph"/>
        <w:numPr>
          <w:ilvl w:val="0"/>
          <w:numId w:val="15"/>
        </w:numPr>
        <w:tabs>
          <w:tab w:val="left" w:pos="360"/>
        </w:tabs>
        <w:suppressAutoHyphens/>
        <w:spacing w:line="240" w:lineRule="atLeast"/>
        <w:ind w:left="426" w:hanging="284"/>
        <w:jc w:val="both"/>
        <w:rPr>
          <w:lang w:val="sr-Cyrl-CS"/>
        </w:rPr>
      </w:pPr>
      <w:r>
        <w:rPr>
          <w:b/>
          <w:lang w:val="sr-Cyrl-CS"/>
        </w:rPr>
        <w:t xml:space="preserve"> </w:t>
      </w:r>
      <w:r w:rsidR="005C0117" w:rsidRPr="001A1EEB">
        <w:rPr>
          <w:b/>
          <w:lang w:val="sr-Cyrl-CS"/>
        </w:rPr>
        <w:t>Измена уговора:</w:t>
      </w:r>
      <w:r w:rsidR="005C0117" w:rsidRPr="00D26797">
        <w:rPr>
          <w:lang w:val="sr-Cyrl-CS"/>
        </w:rPr>
        <w:t xml:space="preserve"> Наручилац може током трајања уговора о јавној набавци у складу са одредбама члана 156-161 Закона о јавним набавкама да измени уговор без спровођења поступка јавне набавке.</w:t>
      </w:r>
    </w:p>
    <w:p w:rsidR="005C0117" w:rsidRPr="001A1EEB" w:rsidRDefault="005C0117" w:rsidP="005C0117">
      <w:pPr>
        <w:tabs>
          <w:tab w:val="left" w:pos="360"/>
        </w:tabs>
        <w:spacing w:line="240" w:lineRule="atLeast"/>
        <w:jc w:val="both"/>
        <w:rPr>
          <w:lang w:val="sr-Cyrl-CS"/>
        </w:rPr>
      </w:pPr>
    </w:p>
    <w:p w:rsidR="005C0117" w:rsidRPr="00D26797" w:rsidRDefault="00D10616" w:rsidP="002C7AA4">
      <w:pPr>
        <w:pStyle w:val="ListParagraph"/>
        <w:numPr>
          <w:ilvl w:val="0"/>
          <w:numId w:val="15"/>
        </w:numPr>
        <w:tabs>
          <w:tab w:val="left" w:pos="360"/>
        </w:tabs>
        <w:suppressAutoHyphens/>
        <w:spacing w:line="240" w:lineRule="atLeast"/>
        <w:ind w:left="426" w:hanging="284"/>
        <w:jc w:val="both"/>
        <w:rPr>
          <w:lang w:val="sr-Cyrl-CS"/>
        </w:rPr>
      </w:pPr>
      <w:r>
        <w:rPr>
          <w:b/>
          <w:lang w:val="sr-Cyrl-CS"/>
        </w:rPr>
        <w:t xml:space="preserve"> </w:t>
      </w:r>
      <w:r w:rsidR="005C0117" w:rsidRPr="000A70A6">
        <w:rPr>
          <w:b/>
          <w:lang w:val="sr-Cyrl-CS"/>
        </w:rPr>
        <w:t>Период важења уговора</w:t>
      </w:r>
      <w:r w:rsidR="005C0117">
        <w:rPr>
          <w:lang w:val="sr-Cyrl-CS"/>
        </w:rPr>
        <w:t>: 12 (дванаест) месеци од дана закључења уговора.</w:t>
      </w:r>
    </w:p>
    <w:p w:rsidR="005C0117" w:rsidRPr="00D26797" w:rsidRDefault="005C0117" w:rsidP="005C0117">
      <w:pPr>
        <w:jc w:val="center"/>
        <w:rPr>
          <w:b/>
          <w:iCs/>
          <w:lang w:val="sr-Cyrl-CS"/>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Default="005C0117" w:rsidP="00FC65B0">
      <w:pPr>
        <w:suppressAutoHyphens/>
        <w:spacing w:line="100" w:lineRule="atLeast"/>
        <w:rPr>
          <w:rFonts w:eastAsia="Arial Unicode MS"/>
          <w:b/>
          <w:color w:val="000000"/>
          <w:kern w:val="1"/>
          <w:lang w:eastAsia="ar-SA"/>
        </w:rPr>
      </w:pPr>
    </w:p>
    <w:p w:rsidR="005C0117" w:rsidRPr="005C0117" w:rsidRDefault="005C0117" w:rsidP="00FC65B0">
      <w:pPr>
        <w:suppressAutoHyphens/>
        <w:spacing w:line="100" w:lineRule="atLeast"/>
        <w:rPr>
          <w:rFonts w:eastAsia="Arial Unicode MS"/>
          <w:b/>
          <w:color w:val="000000"/>
          <w:kern w:val="1"/>
          <w:lang w:eastAsia="ar-SA"/>
        </w:rPr>
      </w:pPr>
    </w:p>
    <w:p w:rsidR="00664FDE"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171487" w:rsidRDefault="00171487" w:rsidP="00FC65B0">
      <w:pPr>
        <w:suppressAutoHyphens/>
        <w:spacing w:line="100" w:lineRule="atLeast"/>
        <w:rPr>
          <w:rFonts w:eastAsia="Arial Unicode MS"/>
          <w:b/>
          <w:color w:val="000000"/>
          <w:kern w:val="1"/>
          <w:lang w:val="sr-Cyrl-CS" w:eastAsia="ar-SA"/>
        </w:rPr>
      </w:pPr>
    </w:p>
    <w:p w:rsidR="00171487" w:rsidRDefault="00171487"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6F52EB" w:rsidRDefault="006F52EB"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1A422F">
        <w:rPr>
          <w:rFonts w:eastAsia="Arial Unicode MS"/>
          <w:kern w:val="1"/>
          <w:lang w:eastAsia="ar-SA"/>
        </w:rPr>
        <w:t>VIII 404-</w:t>
      </w:r>
      <w:r w:rsidR="00E036EF">
        <w:rPr>
          <w:rFonts w:eastAsia="Arial Unicode MS"/>
          <w:kern w:val="1"/>
          <w:lang w:eastAsia="ar-SA"/>
        </w:rPr>
        <w:t>46/23</w:t>
      </w:r>
      <w:r w:rsidRPr="00FC65B0">
        <w:rPr>
          <w:rFonts w:eastAsia="Arial Unicode MS"/>
          <w:color w:val="000000"/>
          <w:kern w:val="1"/>
          <w:sz w:val="32"/>
          <w:szCs w:val="32"/>
          <w:lang w:eastAsia="ar-SA"/>
        </w:rPr>
        <w:t xml:space="preserve"> </w:t>
      </w:r>
      <w:r w:rsidR="00503A91">
        <w:rPr>
          <w:rFonts w:eastAsia="Arial Unicode MS"/>
          <w:color w:val="000000"/>
          <w:kern w:val="1"/>
          <w:sz w:val="32"/>
          <w:szCs w:val="32"/>
          <w:lang w:eastAsia="ar-SA"/>
        </w:rPr>
        <w:t>„</w:t>
      </w:r>
      <w:r w:rsidR="005B55BB">
        <w:rPr>
          <w:rFonts w:eastAsia="TimesNewRomanPS-BoldMT"/>
          <w:bCs/>
          <w:color w:val="000000"/>
          <w:kern w:val="1"/>
          <w:lang w:val="sr-Cyrl-CS" w:eastAsia="ar-SA"/>
        </w:rPr>
        <w:t>Радови на одржавању вертикалне саобраћајне сигнализације</w:t>
      </w:r>
      <w:r w:rsidR="00503A91">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036EF">
        <w:rPr>
          <w:rFonts w:eastAsia="Arial Unicode MS"/>
          <w:color w:val="000000"/>
          <w:kern w:val="1"/>
          <w:lang w:eastAsia="ar-SA"/>
        </w:rPr>
        <w:t>46/23</w:t>
      </w:r>
      <w:r w:rsidRPr="00FC65B0">
        <w:rPr>
          <w:rFonts w:eastAsia="Arial Unicode MS"/>
          <w:color w:val="000000"/>
          <w:kern w:val="1"/>
          <w:sz w:val="32"/>
          <w:szCs w:val="32"/>
          <w:lang w:eastAsia="ar-SA"/>
        </w:rPr>
        <w:t xml:space="preserve"> </w:t>
      </w:r>
      <w:r w:rsidR="00E24355">
        <w:rPr>
          <w:rFonts w:eastAsia="Arial Unicode MS"/>
          <w:color w:val="000000"/>
          <w:kern w:val="1"/>
          <w:sz w:val="32"/>
          <w:szCs w:val="32"/>
          <w:lang w:eastAsia="ar-SA"/>
        </w:rPr>
        <w:t>„</w:t>
      </w:r>
      <w:r w:rsidR="005B55BB">
        <w:rPr>
          <w:rFonts w:eastAsia="TimesNewRomanPS-BoldMT"/>
          <w:bCs/>
          <w:color w:val="000000"/>
          <w:kern w:val="1"/>
          <w:lang w:val="sr-Cyrl-CS" w:eastAsia="ar-SA"/>
        </w:rPr>
        <w:t>Радови на одржавању вертикалне саобраћајне сигнализације</w:t>
      </w:r>
      <w:proofErr w:type="gramStart"/>
      <w:r w:rsidR="00E24355">
        <w:rPr>
          <w:rFonts w:eastAsia="TimesNewRomanPS-BoldMT"/>
          <w:bCs/>
          <w:color w:val="000000"/>
          <w:kern w:val="1"/>
          <w:lang w:val="sr-Cyrl-CS" w:eastAsia="ar-SA"/>
        </w:rPr>
        <w:t>“</w:t>
      </w:r>
      <w:r w:rsidRPr="00FC65B0">
        <w:rPr>
          <w:rFonts w:eastAsia="Arial Unicode MS"/>
          <w:iCs/>
          <w:color w:val="000000"/>
          <w:kern w:val="1"/>
          <w:lang w:eastAsia="ar-SA"/>
        </w:rPr>
        <w:t xml:space="preserve"> има</w:t>
      </w:r>
      <w:proofErr w:type="gramEnd"/>
      <w:r w:rsidRPr="00FC65B0">
        <w:rPr>
          <w:rFonts w:eastAsia="Arial Unicode MS"/>
          <w:iCs/>
          <w:color w:val="000000"/>
          <w:kern w:val="1"/>
          <w:lang w:eastAsia="ar-SA"/>
        </w:rPr>
        <w:t xml:space="preserve">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F02BD7" w:rsidRDefault="00F02BD7" w:rsidP="00CC417E">
            <w:pPr>
              <w:shd w:val="clear" w:color="auto" w:fill="FFFFFF"/>
              <w:tabs>
                <w:tab w:val="left" w:pos="1350"/>
              </w:tabs>
              <w:jc w:val="both"/>
            </w:pPr>
          </w:p>
          <w:p w:rsidR="00CC417E" w:rsidRPr="00863B08" w:rsidRDefault="00CC417E" w:rsidP="00CC417E">
            <w:pPr>
              <w:shd w:val="clear" w:color="auto" w:fill="FFFFFF"/>
              <w:tabs>
                <w:tab w:val="left" w:pos="1350"/>
              </w:tabs>
              <w:jc w:val="both"/>
            </w:pPr>
            <w:r w:rsidRPr="00863B08">
              <w:t>Да је</w:t>
            </w:r>
            <w:r>
              <w:t xml:space="preserve"> понуђач у периоду од 01.01.20</w:t>
            </w:r>
            <w:r w:rsidR="00E036EF">
              <w:t>20</w:t>
            </w:r>
            <w:r w:rsidRPr="00863B08">
              <w:t xml:space="preserve">.године </w:t>
            </w:r>
            <w:r w:rsidRPr="00A849EB">
              <w:t>до објављивања позива за подношење понуда</w:t>
            </w:r>
            <w:r w:rsidRPr="00863B08">
              <w:t xml:space="preserve"> извршио</w:t>
            </w:r>
            <w:r w:rsidR="008C15EF">
              <w:t xml:space="preserve"> </w:t>
            </w:r>
            <w:r w:rsidR="0067691B">
              <w:t>послове</w:t>
            </w:r>
            <w:r w:rsidRPr="00863B08">
              <w:t xml:space="preserve"> на одржавању </w:t>
            </w:r>
            <w:r>
              <w:t>вертикалне</w:t>
            </w:r>
            <w:r w:rsidRPr="00863B08">
              <w:t xml:space="preserve"> саобраћајне сигнализације у износу од најмање </w:t>
            </w:r>
            <w:r w:rsidR="00E036EF">
              <w:t>2.500</w:t>
            </w:r>
            <w:r w:rsidRPr="00863B08">
              <w:t>.000</w:t>
            </w:r>
            <w:proofErr w:type="gramStart"/>
            <w:r w:rsidRPr="00863B08">
              <w:t>,00</w:t>
            </w:r>
            <w:proofErr w:type="gramEnd"/>
            <w:r w:rsidRPr="00863B08">
              <w:t xml:space="preserve"> динара без ПДВ-а</w:t>
            </w:r>
            <w:r>
              <w:t>.</w:t>
            </w:r>
          </w:p>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C417E" w:rsidRDefault="008C0E05" w:rsidP="00CC417E">
            <w:pPr>
              <w:jc w:val="both"/>
              <w:rPr>
                <w:lang w:val="sr-Cyrl-CS"/>
              </w:rPr>
            </w:pPr>
            <w:r>
              <w:rPr>
                <w:lang w:val="sr-Cyrl-CS"/>
              </w:rPr>
              <w:t xml:space="preserve">- </w:t>
            </w:r>
            <w:r w:rsidR="00CC417E">
              <w:rPr>
                <w:lang w:val="sr-Cyrl-CS"/>
              </w:rPr>
              <w:t>Потврда, уговор и окончана ситуација/фактура/рачун (прва и последња страна окончане ситуације са рекапитулацијом радова) за све реализоване уговоре.</w:t>
            </w:r>
          </w:p>
          <w:p w:rsidR="00CC417E" w:rsidRDefault="00CC417E" w:rsidP="00CC417E">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CC417E" w:rsidRDefault="00CC417E" w:rsidP="00CC417E">
            <w:pPr>
              <w:jc w:val="both"/>
              <w:rPr>
                <w:lang w:val="sr-Cyrl-CS"/>
              </w:rPr>
            </w:pPr>
            <w:r>
              <w:rPr>
                <w:lang w:val="sr-Cyrl-CS"/>
              </w:rPr>
              <w:t>Потвр</w:t>
            </w:r>
            <w:r w:rsidR="00F02BD7">
              <w:rPr>
                <w:lang w:val="sr-Cyrl-CS"/>
              </w:rPr>
              <w:t>де наручилаца о реализацији закљ</w:t>
            </w:r>
            <w:r>
              <w:rPr>
                <w:lang w:val="sr-Cyrl-CS"/>
              </w:rPr>
              <w:t>учених уговора треба да садрже:</w:t>
            </w:r>
          </w:p>
          <w:p w:rsidR="00CC417E" w:rsidRDefault="00CC417E" w:rsidP="00CC417E">
            <w:pPr>
              <w:jc w:val="both"/>
              <w:rPr>
                <w:lang w:val="sr-Cyrl-CS"/>
              </w:rPr>
            </w:pPr>
            <w:r>
              <w:rPr>
                <w:lang w:val="sr-Cyrl-CS"/>
              </w:rPr>
              <w:t>- назив и адреса наручиоца</w:t>
            </w:r>
          </w:p>
          <w:p w:rsidR="00CC417E" w:rsidRDefault="00CC417E" w:rsidP="00CC417E">
            <w:pPr>
              <w:jc w:val="both"/>
              <w:rPr>
                <w:lang w:val="sr-Cyrl-CS"/>
              </w:rPr>
            </w:pPr>
            <w:r>
              <w:rPr>
                <w:lang w:val="sr-Cyrl-CS"/>
              </w:rPr>
              <w:t>- назив и адреса понуђача</w:t>
            </w:r>
          </w:p>
          <w:p w:rsidR="00CC417E" w:rsidRDefault="00CC417E" w:rsidP="00CC417E">
            <w:pPr>
              <w:jc w:val="both"/>
              <w:rPr>
                <w:lang w:val="sr-Cyrl-CS"/>
              </w:rPr>
            </w:pPr>
            <w:r>
              <w:rPr>
                <w:lang w:val="sr-Cyrl-CS"/>
              </w:rPr>
              <w:t>- предмет уговора</w:t>
            </w:r>
          </w:p>
          <w:p w:rsidR="00CC417E" w:rsidRDefault="00CC417E" w:rsidP="00CC417E">
            <w:pPr>
              <w:jc w:val="both"/>
              <w:rPr>
                <w:lang w:val="sr-Cyrl-CS"/>
              </w:rPr>
            </w:pPr>
            <w:r>
              <w:rPr>
                <w:lang w:val="sr-Cyrl-CS"/>
              </w:rPr>
              <w:t>- вредност извршених послова</w:t>
            </w:r>
          </w:p>
          <w:p w:rsidR="00CC417E" w:rsidRDefault="00CC417E" w:rsidP="00CC417E">
            <w:pPr>
              <w:jc w:val="both"/>
              <w:rPr>
                <w:lang w:val="sr-Cyrl-CS"/>
              </w:rPr>
            </w:pPr>
            <w:r>
              <w:rPr>
                <w:lang w:val="sr-Cyrl-CS"/>
              </w:rPr>
              <w:t>- број и датум уговора</w:t>
            </w:r>
          </w:p>
          <w:p w:rsidR="00CC417E" w:rsidRDefault="00CC417E" w:rsidP="00CC417E">
            <w:pPr>
              <w:jc w:val="both"/>
              <w:rPr>
                <w:lang w:val="sr-Cyrl-CS"/>
              </w:rPr>
            </w:pPr>
            <w:r>
              <w:rPr>
                <w:lang w:val="sr-Cyrl-CS"/>
              </w:rPr>
              <w:t>- контакт особа наручиоца и телефон</w:t>
            </w:r>
          </w:p>
          <w:p w:rsidR="00CC417E" w:rsidRDefault="00CC417E" w:rsidP="00CC417E">
            <w:pPr>
              <w:jc w:val="both"/>
              <w:rPr>
                <w:lang w:val="sr-Cyrl-CS"/>
              </w:rPr>
            </w:pPr>
            <w:r>
              <w:rPr>
                <w:lang w:val="sr-Cyrl-CS"/>
              </w:rPr>
              <w:t>- потпис овлашћеног лица и печат наручиоца</w:t>
            </w:r>
          </w:p>
          <w:p w:rsidR="00CC417E" w:rsidRDefault="00CC417E" w:rsidP="00CC417E">
            <w:pPr>
              <w:jc w:val="both"/>
              <w:rPr>
                <w:lang w:val="sr-Cyrl-CS"/>
              </w:rPr>
            </w:pPr>
            <w:r>
              <w:rPr>
                <w:lang w:val="sr-Cyrl-CS"/>
              </w:rPr>
              <w:t>Посебна напомена:</w:t>
            </w:r>
          </w:p>
          <w:p w:rsidR="00664FDE" w:rsidRPr="006F5B93" w:rsidRDefault="00CC417E" w:rsidP="00CC417E">
            <w:pPr>
              <w:suppressAutoHyphens/>
              <w:spacing w:line="100" w:lineRule="atLeast"/>
              <w:jc w:val="both"/>
              <w:rPr>
                <w:rFonts w:eastAsia="Arial Unicode MS"/>
                <w:color w:val="000000"/>
                <w:kern w:val="1"/>
                <w:lang w:eastAsia="ar-SA"/>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w:t>
            </w:r>
            <w:r>
              <w:rPr>
                <w:lang w:val="sr-Cyrl-CS"/>
              </w:rPr>
              <w:lastRenderedPageBreak/>
              <w:t>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2.</w:t>
            </w:r>
          </w:p>
        </w:tc>
        <w:tc>
          <w:tcPr>
            <w:tcW w:w="4367" w:type="dxa"/>
            <w:shd w:val="clear" w:color="auto" w:fill="FFFFFF"/>
          </w:tcPr>
          <w:p w:rsidR="00E82967" w:rsidRDefault="00E82967" w:rsidP="004D1C8E">
            <w:pPr>
              <w:pStyle w:val="ListParagraph"/>
              <w:spacing w:after="200" w:line="276" w:lineRule="auto"/>
              <w:ind w:left="-34"/>
              <w:contextualSpacing/>
            </w:pPr>
          </w:p>
          <w:p w:rsidR="004D1C8E" w:rsidRPr="00F02BD7" w:rsidRDefault="004D1C8E" w:rsidP="004D1C8E">
            <w:pPr>
              <w:pStyle w:val="ListParagraph"/>
              <w:spacing w:after="200" w:line="276" w:lineRule="auto"/>
              <w:ind w:left="-34"/>
              <w:contextualSpacing/>
              <w:rPr>
                <w:b/>
              </w:rPr>
            </w:pPr>
            <w:r w:rsidRPr="002552A3">
              <w:t>Да привредни субјект има у радном односу на неодређено или одређено време или ангажованог по ос</w:t>
            </w:r>
            <w:r>
              <w:t>нову уговора ван радног односа једног</w:t>
            </w:r>
            <w:r w:rsidRPr="002552A3">
              <w:t xml:space="preserve"> извршиоца са личном лиценцом </w:t>
            </w:r>
            <w:r w:rsidRPr="00915F0D">
              <w:rPr>
                <w:b/>
              </w:rPr>
              <w:t>470</w:t>
            </w:r>
            <w:r>
              <w:rPr>
                <w:b/>
              </w:rPr>
              <w:t xml:space="preserve"> или SI 07-01.1</w:t>
            </w:r>
          </w:p>
          <w:p w:rsidR="004D1C8E" w:rsidRDefault="004D1C8E" w:rsidP="005A79B7">
            <w:pPr>
              <w:rPr>
                <w:b/>
                <w:u w:val="single"/>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DA3293" w:rsidRPr="00BB0A62" w:rsidRDefault="004D1C8E" w:rsidP="00DA3293">
            <w:pPr>
              <w:shd w:val="clear" w:color="auto" w:fill="FFFFFF"/>
              <w:tabs>
                <w:tab w:val="left" w:pos="1350"/>
              </w:tabs>
              <w:jc w:val="both"/>
            </w:pPr>
            <w:r>
              <w:t>-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w:t>
            </w:r>
            <w:r w:rsidR="00DA3293">
              <w:t xml:space="preserve"> фотокопија уговора у складу са Законом о раду, из ког се види радно ангажовање </w:t>
            </w:r>
          </w:p>
          <w:p w:rsidR="00C309A7" w:rsidRPr="006F5B93" w:rsidRDefault="004D1C8E" w:rsidP="004D1C8E">
            <w:pPr>
              <w:suppressAutoHyphens/>
              <w:spacing w:line="100" w:lineRule="atLeast"/>
              <w:jc w:val="both"/>
              <w:rPr>
                <w:rFonts w:eastAsia="Arial Unicode MS"/>
                <w:color w:val="000000"/>
                <w:kern w:val="1"/>
                <w:lang w:eastAsia="ar-SA"/>
              </w:rPr>
            </w:pPr>
            <w:r>
              <w:t>- копија личне лиценце</w:t>
            </w:r>
          </w:p>
        </w:tc>
      </w:tr>
      <w:tr w:rsidR="00F02BD7" w:rsidRPr="00FC65B0" w:rsidTr="00E24FCF">
        <w:tc>
          <w:tcPr>
            <w:tcW w:w="736" w:type="dxa"/>
            <w:shd w:val="clear" w:color="auto" w:fill="FFFFFF"/>
          </w:tcPr>
          <w:p w:rsidR="00F02BD7" w:rsidRPr="005A79B7" w:rsidRDefault="00F02BD7" w:rsidP="00FC65B0">
            <w:pPr>
              <w:suppressAutoHyphens/>
              <w:spacing w:line="100" w:lineRule="atLeast"/>
              <w:jc w:val="center"/>
              <w:rPr>
                <w:rFonts w:eastAsia="Arial Unicode MS"/>
                <w:b/>
                <w:kern w:val="1"/>
                <w:lang w:val="sr-Cyrl-CS" w:eastAsia="ar-SA"/>
              </w:rPr>
            </w:pPr>
            <w:r w:rsidRPr="005A79B7">
              <w:rPr>
                <w:rFonts w:eastAsia="Arial Unicode MS"/>
                <w:b/>
                <w:kern w:val="1"/>
                <w:lang w:val="sr-Cyrl-CS" w:eastAsia="ar-SA"/>
              </w:rPr>
              <w:t>3</w:t>
            </w:r>
            <w:r w:rsidR="005A79B7" w:rsidRPr="005A79B7">
              <w:rPr>
                <w:rFonts w:eastAsia="Arial Unicode MS"/>
                <w:b/>
                <w:kern w:val="1"/>
                <w:lang w:val="sr-Cyrl-CS" w:eastAsia="ar-SA"/>
              </w:rPr>
              <w:t>.</w:t>
            </w:r>
          </w:p>
        </w:tc>
        <w:tc>
          <w:tcPr>
            <w:tcW w:w="4367" w:type="dxa"/>
            <w:shd w:val="clear" w:color="auto" w:fill="FFFFFF"/>
          </w:tcPr>
          <w:p w:rsidR="004D1C8E" w:rsidRDefault="004D1C8E" w:rsidP="004D1C8E">
            <w:pPr>
              <w:suppressAutoHyphens/>
              <w:spacing w:line="100" w:lineRule="atLeast"/>
              <w:jc w:val="both"/>
              <w:rPr>
                <w:rFonts w:eastAsia="Arial Unicode MS"/>
                <w:color w:val="000000"/>
                <w:kern w:val="1"/>
                <w:lang w:val="sr-Cyrl-CS" w:eastAsia="ar-SA"/>
              </w:rPr>
            </w:pPr>
          </w:p>
          <w:p w:rsidR="004D1C8E" w:rsidRPr="008A4DBE" w:rsidRDefault="004D1C8E" w:rsidP="004D1C8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4D1C8E" w:rsidRPr="008A4DBE" w:rsidRDefault="004D1C8E" w:rsidP="004D1C8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4D1C8E" w:rsidRPr="008A4DBE" w:rsidTr="004B5235">
              <w:tc>
                <w:tcPr>
                  <w:tcW w:w="3024" w:type="dxa"/>
                </w:tcPr>
                <w:p w:rsidR="004D1C8E" w:rsidRPr="00F02BD7" w:rsidRDefault="004D1C8E" w:rsidP="004B5235">
                  <w:pPr>
                    <w:suppressAutoHyphens/>
                    <w:spacing w:line="100" w:lineRule="atLeast"/>
                    <w:jc w:val="both"/>
                    <w:rPr>
                      <w:rFonts w:eastAsia="Arial Unicode MS"/>
                      <w:color w:val="000000"/>
                      <w:kern w:val="1"/>
                      <w:lang w:eastAsia="ar-SA"/>
                    </w:rPr>
                  </w:pPr>
                  <w:r>
                    <w:rPr>
                      <w:rFonts w:eastAsia="Arial Unicode MS"/>
                      <w:color w:val="000000"/>
                      <w:kern w:val="1"/>
                      <w:lang w:eastAsia="ar-SA"/>
                    </w:rPr>
                    <w:t>Сервисно возило</w:t>
                  </w:r>
                </w:p>
              </w:tc>
              <w:tc>
                <w:tcPr>
                  <w:tcW w:w="1117" w:type="dxa"/>
                </w:tcPr>
                <w:p w:rsidR="004D1C8E" w:rsidRPr="008A4DBE" w:rsidRDefault="004D1C8E" w:rsidP="004B5235">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4D1C8E" w:rsidRPr="008A4DBE" w:rsidTr="004B5235">
              <w:tc>
                <w:tcPr>
                  <w:tcW w:w="3024" w:type="dxa"/>
                </w:tcPr>
                <w:p w:rsidR="004D1C8E" w:rsidRPr="00F02BD7" w:rsidRDefault="004D1C8E" w:rsidP="004B5235">
                  <w:pPr>
                    <w:suppressAutoHyphens/>
                    <w:spacing w:line="100" w:lineRule="atLeast"/>
                    <w:jc w:val="both"/>
                    <w:rPr>
                      <w:rFonts w:eastAsia="Arial Unicode MS"/>
                      <w:kern w:val="1"/>
                      <w:lang w:eastAsia="ar-SA"/>
                    </w:rPr>
                  </w:pPr>
                  <w:r>
                    <w:rPr>
                      <w:rFonts w:eastAsia="Arial Unicode MS"/>
                      <w:kern w:val="1"/>
                      <w:lang w:eastAsia="ar-SA"/>
                    </w:rPr>
                    <w:t>Компресор или машина за сечење асфалта</w:t>
                  </w:r>
                </w:p>
              </w:tc>
              <w:tc>
                <w:tcPr>
                  <w:tcW w:w="1117" w:type="dxa"/>
                </w:tcPr>
                <w:p w:rsidR="004D1C8E" w:rsidRPr="008A4DBE" w:rsidRDefault="004D1C8E" w:rsidP="004B5235">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F02BD7" w:rsidRPr="008A4DBE" w:rsidRDefault="00F02BD7" w:rsidP="004D1C8E">
            <w:pPr>
              <w:pStyle w:val="ListParagraph"/>
              <w:spacing w:after="200" w:line="276" w:lineRule="auto"/>
              <w:ind w:left="-34"/>
              <w:contextualSpacing/>
              <w:rPr>
                <w:rFonts w:eastAsia="Arial Unicode MS"/>
                <w:color w:val="000000"/>
                <w:kern w:val="1"/>
                <w:lang w:val="sr-Cyrl-CS" w:eastAsia="ar-SA"/>
              </w:rPr>
            </w:pPr>
          </w:p>
        </w:tc>
        <w:tc>
          <w:tcPr>
            <w:tcW w:w="4536" w:type="dxa"/>
            <w:shd w:val="clear" w:color="auto" w:fill="FFFFFF"/>
          </w:tcPr>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w:t>
            </w:r>
            <w:r>
              <w:rPr>
                <w:rFonts w:eastAsia="Arial Unicode MS"/>
                <w:b/>
                <w:color w:val="000000"/>
                <w:kern w:val="1"/>
                <w:lang w:val="sr-Cyrl-CS" w:eastAsia="ar-SA"/>
              </w:rPr>
              <w:t>2</w:t>
            </w:r>
            <w:r w:rsidR="00DA3293">
              <w:rPr>
                <w:rFonts w:eastAsia="Arial Unicode MS"/>
                <w:b/>
                <w:color w:val="000000"/>
                <w:kern w:val="1"/>
                <w:lang w:eastAsia="ar-SA"/>
              </w:rPr>
              <w:t>2</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01.01.202</w:t>
            </w:r>
            <w:r w:rsidR="00DA3293">
              <w:rPr>
                <w:rFonts w:eastAsia="Arial Unicode MS"/>
                <w:color w:val="000000"/>
                <w:kern w:val="1"/>
                <w:lang w:eastAsia="ar-SA"/>
              </w:rPr>
              <w:t>3</w:t>
            </w:r>
            <w:r w:rsidRPr="00FC65B0">
              <w:rPr>
                <w:rFonts w:eastAsia="Arial Unicode MS"/>
                <w:color w:val="000000"/>
                <w:kern w:val="1"/>
                <w:lang w:val="sr-Cyrl-CS" w:eastAsia="ar-SA"/>
              </w:rPr>
              <w:t>. године;</w:t>
            </w:r>
          </w:p>
          <w:p w:rsidR="004D1C8E" w:rsidRPr="00DA3293" w:rsidRDefault="00DA3293" w:rsidP="00DA3293">
            <w:pPr>
              <w:shd w:val="clear" w:color="auto" w:fill="FFFFFF"/>
              <w:tabs>
                <w:tab w:val="left" w:pos="1350"/>
              </w:tabs>
              <w:spacing w:line="276" w:lineRule="auto"/>
              <w:contextualSpacing/>
            </w:pPr>
            <w:r>
              <w:rPr>
                <w:rFonts w:eastAsia="Arial Unicode MS"/>
                <w:b/>
                <w:color w:val="000000"/>
                <w:kern w:val="1"/>
                <w:lang w:eastAsia="ar-SA"/>
              </w:rPr>
              <w:t xml:space="preserve">-  </w:t>
            </w:r>
            <w:r w:rsidR="004D1C8E" w:rsidRPr="00DA3293">
              <w:rPr>
                <w:rFonts w:eastAsia="Arial Unicode MS"/>
                <w:b/>
                <w:color w:val="000000"/>
                <w:kern w:val="1"/>
                <w:lang w:val="sr-Cyrl-CS" w:eastAsia="ar-SA"/>
              </w:rPr>
              <w:t>уговор о закупу</w:t>
            </w:r>
            <w:r w:rsidRPr="00DA3293">
              <w:rPr>
                <w:rFonts w:eastAsia="Arial Unicode MS"/>
                <w:b/>
                <w:color w:val="000000"/>
                <w:kern w:val="1"/>
                <w:lang w:eastAsia="ar-SA"/>
              </w:rPr>
              <w:t xml:space="preserve">, </w:t>
            </w:r>
            <w:r>
              <w:t>са пописном листом закуподавца (пописна листа са датумом 31.12.2022.године),или</w:t>
            </w:r>
            <w:r w:rsidRPr="00337C9E">
              <w:t xml:space="preserve"> </w:t>
            </w:r>
            <w:r w:rsidRPr="00354D0A">
              <w:t>Уговор о закупу са копијом рачуна закуподавца за средства набављена од 01.01.202</w:t>
            </w:r>
            <w:r>
              <w:t>3</w:t>
            </w:r>
            <w:r w:rsidRPr="00354D0A">
              <w:t>.године или</w:t>
            </w:r>
          </w:p>
          <w:p w:rsidR="00DA3293" w:rsidRPr="00DA3293" w:rsidRDefault="004D1C8E" w:rsidP="004D1C8E">
            <w:pPr>
              <w:contextualSpacing/>
              <w:jc w:val="both"/>
              <w:rPr>
                <w:rFonts w:eastAsia="Arial Unicode MS"/>
                <w:b/>
                <w:color w:val="000000"/>
                <w:kern w:val="1"/>
                <w:lang w:eastAsia="ar-SA"/>
              </w:rPr>
            </w:pPr>
            <w:r w:rsidRPr="00FC65B0">
              <w:rPr>
                <w:rFonts w:eastAsia="Arial Unicode MS"/>
                <w:b/>
                <w:color w:val="000000"/>
                <w:kern w:val="1"/>
                <w:lang w:val="sr-Cyrl-CS" w:eastAsia="ar-SA"/>
              </w:rPr>
              <w:t>- уговор о лизингу</w:t>
            </w:r>
            <w:r w:rsidR="00DA3293">
              <w:rPr>
                <w:rFonts w:eastAsia="Arial Unicode MS"/>
                <w:b/>
                <w:color w:val="000000"/>
                <w:kern w:val="1"/>
                <w:lang w:eastAsia="ar-SA"/>
              </w:rPr>
              <w:t>;</w:t>
            </w:r>
          </w:p>
          <w:p w:rsidR="004D1C8E" w:rsidRPr="0067691B" w:rsidRDefault="00DA3293" w:rsidP="0067691B">
            <w:pPr>
              <w:shd w:val="clear" w:color="auto" w:fill="FFFFFF"/>
              <w:tabs>
                <w:tab w:val="left" w:pos="1350"/>
              </w:tabs>
              <w:spacing w:line="276" w:lineRule="auto"/>
              <w:contextualSpacing/>
            </w:pPr>
            <w:r w:rsidRPr="00DA3293">
              <w:rPr>
                <w:rFonts w:eastAsia="Arial Unicode MS"/>
                <w:b/>
                <w:color w:val="000000"/>
                <w:kern w:val="1"/>
                <w:lang w:eastAsia="ar-SA"/>
              </w:rPr>
              <w:t xml:space="preserve">- </w:t>
            </w:r>
            <w:r w:rsidRPr="00DA3293">
              <w:rPr>
                <w:b/>
              </w:rPr>
              <w:t>Очитана возачка дозвола</w:t>
            </w:r>
            <w:r w:rsidRPr="00077997">
              <w:t xml:space="preserve"> за возила која се региструју</w:t>
            </w:r>
            <w:r w:rsidR="004D1C8E">
              <w:rPr>
                <w:rFonts w:eastAsia="Arial Unicode MS"/>
                <w:b/>
                <w:color w:val="000000"/>
                <w:kern w:val="1"/>
                <w:lang w:val="sr-Cyrl-CS" w:eastAsia="ar-SA"/>
              </w:rPr>
              <w:t>.</w:t>
            </w:r>
          </w:p>
          <w:p w:rsidR="004D1C8E" w:rsidRPr="00FC65B0" w:rsidRDefault="004D1C8E" w:rsidP="004D1C8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02BD7" w:rsidRPr="008402BF" w:rsidRDefault="004D1C8E" w:rsidP="00F02BD7">
            <w:pPr>
              <w:shd w:val="clear" w:color="auto" w:fill="FFFFFF"/>
              <w:tabs>
                <w:tab w:val="left" w:pos="1350"/>
              </w:tabs>
              <w:jc w:val="both"/>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DB78F9" w:rsidRPr="0067691B" w:rsidRDefault="00DB78F9" w:rsidP="0067691B">
      <w:pPr>
        <w:tabs>
          <w:tab w:val="left" w:pos="680"/>
        </w:tabs>
        <w:suppressAutoHyphens/>
        <w:spacing w:line="100" w:lineRule="atLeast"/>
        <w:rPr>
          <w:rFonts w:eastAsia="TimesNewRomanPS-BoldMT"/>
          <w:b/>
          <w:bCs/>
          <w:kern w:val="1"/>
          <w:sz w:val="28"/>
          <w:szCs w:val="28"/>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4D1C8E" w:rsidRDefault="00E6709F" w:rsidP="002C7AA4">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4D1C8E" w:rsidRPr="00CA0230" w:rsidRDefault="004D1C8E" w:rsidP="004D1C8E">
      <w:pPr>
        <w:suppressAutoHyphens/>
        <w:spacing w:line="100" w:lineRule="atLeast"/>
        <w:ind w:left="720"/>
        <w:jc w:val="both"/>
        <w:rPr>
          <w:rFonts w:eastAsia="Arial Unicode MS"/>
          <w:color w:val="000000"/>
          <w:kern w:val="1"/>
          <w:lang w:eastAsia="ar-SA"/>
        </w:rPr>
      </w:pPr>
    </w:p>
    <w:p w:rsidR="00F934DB" w:rsidRPr="00A849EB" w:rsidRDefault="00CA0230" w:rsidP="002C7AA4">
      <w:pPr>
        <w:pStyle w:val="ListParagraph"/>
        <w:numPr>
          <w:ilvl w:val="0"/>
          <w:numId w:val="10"/>
        </w:numPr>
        <w:tabs>
          <w:tab w:val="left" w:pos="680"/>
        </w:tabs>
        <w:suppressAutoHyphens/>
        <w:autoSpaceDE w:val="0"/>
        <w:autoSpaceDN w:val="0"/>
        <w:adjustRightInd w:val="0"/>
        <w:spacing w:line="100" w:lineRule="atLeast"/>
        <w:jc w:val="both"/>
        <w:rPr>
          <w:rFonts w:eastAsia="Arial Unicode MS"/>
          <w:kern w:val="1"/>
          <w:lang w:eastAsia="ar-SA"/>
        </w:rPr>
      </w:pPr>
      <w:r w:rsidRPr="00A849EB">
        <w:rPr>
          <w:rFonts w:eastAsia="Arial Unicode MS"/>
          <w:kern w:val="1"/>
          <w:lang w:eastAsia="ar-SA"/>
        </w:rPr>
        <w:t>Испуњеност критеријума за избор привредног субјекта</w:t>
      </w:r>
      <w:r w:rsidRPr="00A849EB">
        <w:rPr>
          <w:rFonts w:eastAsia="Arial Unicode MS"/>
          <w:b/>
          <w:kern w:val="1"/>
          <w:lang w:val="sr-Cyrl-CS" w:eastAsia="ar-SA"/>
        </w:rPr>
        <w:t xml:space="preserve"> </w:t>
      </w:r>
      <w:r w:rsidRPr="00A849EB">
        <w:rPr>
          <w:rFonts w:eastAsia="Arial Unicode MS"/>
          <w:kern w:val="1"/>
          <w:lang w:eastAsia="ar-SA"/>
        </w:rPr>
        <w:t>за учешће у пост</w:t>
      </w:r>
      <w:r w:rsidR="0003320C">
        <w:rPr>
          <w:rFonts w:eastAsia="Arial Unicode MS"/>
          <w:kern w:val="1"/>
          <w:lang w:eastAsia="ar-SA"/>
        </w:rPr>
        <w:t>упку предметне набавке, наведених</w:t>
      </w:r>
      <w:r w:rsidRPr="00A849EB">
        <w:rPr>
          <w:rFonts w:eastAsia="Arial Unicode MS"/>
          <w:kern w:val="1"/>
          <w:lang w:eastAsia="ar-SA"/>
        </w:rPr>
        <w:t xml:space="preserve"> у табеларном приказу критеријума за избор привредног субјекта. Привредни субјект доказује достављањем </w:t>
      </w:r>
      <w:r w:rsidR="00F934DB" w:rsidRPr="00A849EB">
        <w:rPr>
          <w:rFonts w:eastAsia="Arial Unicode MS"/>
          <w:kern w:val="1"/>
          <w:lang w:eastAsia="ar-SA"/>
        </w:rPr>
        <w:t xml:space="preserve">доказа наведених у табеларном приказу уз понуду. </w:t>
      </w:r>
    </w:p>
    <w:p w:rsidR="00E6709F" w:rsidRPr="00F934DB" w:rsidRDefault="00E6709F" w:rsidP="00F934DB">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
    <w:p w:rsidR="00372E79" w:rsidRPr="00372E79" w:rsidRDefault="002E05D2" w:rsidP="002C7AA4">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2C7AA4">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8576D2" w:rsidRPr="00F934DB"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454194">
      <w:pPr>
        <w:suppressAutoHyphens/>
        <w:spacing w:line="100" w:lineRule="atLeast"/>
        <w:jc w:val="both"/>
        <w:rPr>
          <w:rFonts w:eastAsia="Arial Unicode MS"/>
          <w:color w:val="000000"/>
          <w:kern w:val="1"/>
          <w:lang w:eastAsia="ar-SA"/>
        </w:rPr>
      </w:pPr>
    </w:p>
    <w:p w:rsidR="008402BF" w:rsidRDefault="008402BF" w:rsidP="00454194">
      <w:pPr>
        <w:suppressAutoHyphens/>
        <w:spacing w:line="100" w:lineRule="atLeast"/>
        <w:jc w:val="both"/>
        <w:rPr>
          <w:rFonts w:eastAsia="Arial Unicode MS"/>
          <w:color w:val="000000"/>
          <w:kern w:val="1"/>
          <w:lang w:eastAsia="ar-SA"/>
        </w:rPr>
      </w:pPr>
    </w:p>
    <w:p w:rsidR="008402BF" w:rsidRDefault="008402BF" w:rsidP="00454194">
      <w:pPr>
        <w:suppressAutoHyphens/>
        <w:spacing w:line="100" w:lineRule="atLeast"/>
        <w:jc w:val="both"/>
        <w:rPr>
          <w:rFonts w:eastAsia="Arial Unicode MS"/>
          <w:color w:val="000000"/>
          <w:kern w:val="1"/>
          <w:lang w:eastAsia="ar-SA"/>
        </w:rPr>
      </w:pPr>
    </w:p>
    <w:p w:rsidR="008402BF" w:rsidRDefault="008402BF" w:rsidP="00454194">
      <w:pPr>
        <w:suppressAutoHyphens/>
        <w:spacing w:line="100" w:lineRule="atLeast"/>
        <w:jc w:val="both"/>
        <w:rPr>
          <w:rFonts w:eastAsia="Arial Unicode MS"/>
          <w:color w:val="000000"/>
          <w:kern w:val="1"/>
          <w:lang w:eastAsia="ar-SA"/>
        </w:rPr>
      </w:pPr>
    </w:p>
    <w:p w:rsidR="008402BF" w:rsidRDefault="008402BF" w:rsidP="00454194">
      <w:pPr>
        <w:suppressAutoHyphens/>
        <w:spacing w:line="100" w:lineRule="atLeast"/>
        <w:jc w:val="both"/>
        <w:rPr>
          <w:rFonts w:eastAsia="Arial Unicode MS"/>
          <w:color w:val="000000"/>
          <w:kern w:val="1"/>
          <w:lang w:eastAsia="ar-SA"/>
        </w:rPr>
      </w:pPr>
    </w:p>
    <w:p w:rsidR="008402BF" w:rsidRPr="008402BF" w:rsidRDefault="008402BF" w:rsidP="00454194">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67691B" w:rsidRPr="0067691B" w:rsidRDefault="0067691B"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2C7AA4">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2C7AA4">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Pr="00FC65B0" w:rsidRDefault="00A849E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4B5235"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20"/>
              <w:rPr>
                <w:b/>
                <w:bCs/>
              </w:rPr>
            </w:pPr>
          </w:p>
          <w:p w:rsidR="00FC65B0" w:rsidRPr="003221D0" w:rsidRDefault="00A849EB" w:rsidP="00FC65B0">
            <w:pPr>
              <w:widowControl w:val="0"/>
              <w:spacing w:line="230" w:lineRule="exact"/>
              <w:ind w:left="120"/>
              <w:rPr>
                <w:b/>
                <w:bCs/>
              </w:rPr>
            </w:pPr>
            <w:r w:rsidRPr="003221D0">
              <w:rPr>
                <w:b/>
                <w:bCs/>
              </w:rPr>
              <w:t>4</w:t>
            </w:r>
            <w:r w:rsidR="00FC65B0" w:rsidRPr="003221D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00"/>
              <w:rPr>
                <w:shd w:val="clear" w:color="auto" w:fill="FFFFFF"/>
                <w:lang w:val="sr-Cyrl-CS" w:eastAsia="sr-Cyrl-CS"/>
              </w:rPr>
            </w:pPr>
          </w:p>
          <w:p w:rsidR="00FC65B0" w:rsidRPr="003221D0" w:rsidRDefault="00FC65B0" w:rsidP="00FC65B0">
            <w:pPr>
              <w:widowControl w:val="0"/>
              <w:spacing w:line="230" w:lineRule="exact"/>
              <w:ind w:left="100"/>
            </w:pPr>
            <w:r w:rsidRPr="003221D0">
              <w:rPr>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3221D0" w:rsidRDefault="00FC65B0" w:rsidP="00FC65B0">
            <w:pPr>
              <w:widowControl w:val="0"/>
              <w:spacing w:line="230" w:lineRule="exact"/>
              <w:ind w:left="120"/>
              <w:rPr>
                <w:b/>
                <w:bCs/>
                <w:shd w:val="clear" w:color="auto" w:fill="FFFFFF"/>
                <w:lang w:val="sr-Cyrl-CS" w:eastAsia="sr-Cyrl-CS"/>
              </w:rPr>
            </w:pPr>
          </w:p>
          <w:p w:rsidR="00FC65B0" w:rsidRPr="003221D0" w:rsidRDefault="00FC65B0" w:rsidP="00A849EB">
            <w:pPr>
              <w:widowControl w:val="0"/>
              <w:spacing w:line="230" w:lineRule="exact"/>
              <w:ind w:left="120"/>
              <w:rPr>
                <w:bCs/>
                <w:shd w:val="clear" w:color="auto" w:fill="FFFFFF"/>
                <w:lang w:eastAsia="sr-Cyrl-CS"/>
              </w:rPr>
            </w:pPr>
            <w:r w:rsidRPr="003221D0">
              <w:rPr>
                <w:b/>
                <w:bCs/>
                <w:shd w:val="clear" w:color="auto" w:fill="FFFFFF"/>
                <w:lang w:val="sr-Cyrl-CS" w:eastAsia="sr-Cyrl-CS"/>
              </w:rPr>
              <w:t>ОБРАЗАЦ БР.</w:t>
            </w:r>
            <w:r w:rsidR="00A849EB" w:rsidRPr="003221D0">
              <w:rPr>
                <w:b/>
                <w:bCs/>
                <w:shd w:val="clear" w:color="auto" w:fill="FFFFFF"/>
                <w:lang w:eastAsia="sr-Cyrl-CS"/>
              </w:rPr>
              <w:t>4</w:t>
            </w:r>
          </w:p>
        </w:tc>
      </w:tr>
      <w:tr w:rsidR="00FC65B0" w:rsidRPr="004B5235"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20"/>
              <w:rPr>
                <w:b/>
                <w:bCs/>
                <w:shd w:val="clear" w:color="auto" w:fill="FFFFFF"/>
              </w:rPr>
            </w:pPr>
          </w:p>
          <w:p w:rsidR="00FC65B0" w:rsidRPr="003221D0" w:rsidRDefault="00A849EB" w:rsidP="00FC65B0">
            <w:pPr>
              <w:widowControl w:val="0"/>
              <w:spacing w:line="230" w:lineRule="exact"/>
              <w:ind w:left="120"/>
              <w:rPr>
                <w:b/>
                <w:bCs/>
                <w:shd w:val="clear" w:color="auto" w:fill="FFFFFF"/>
              </w:rPr>
            </w:pPr>
            <w:r w:rsidRPr="003221D0">
              <w:rPr>
                <w:b/>
                <w:bCs/>
                <w:shd w:val="clear" w:color="auto" w:fill="FFFFFF"/>
              </w:rPr>
              <w:t>5</w:t>
            </w:r>
            <w:r w:rsidR="00FC65B0" w:rsidRPr="003221D0">
              <w:rPr>
                <w:b/>
                <w:bCs/>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00"/>
              <w:rPr>
                <w:shd w:val="clear" w:color="auto" w:fill="FFFFFF"/>
                <w:lang w:val="sr-Cyrl-CS" w:eastAsia="sr-Cyrl-CS"/>
              </w:rPr>
            </w:pPr>
          </w:p>
          <w:p w:rsidR="00FC65B0" w:rsidRPr="003221D0" w:rsidRDefault="00FC65B0" w:rsidP="0069533E">
            <w:pPr>
              <w:widowControl w:val="0"/>
              <w:spacing w:line="230" w:lineRule="exact"/>
              <w:ind w:left="100"/>
              <w:rPr>
                <w:shd w:val="clear" w:color="auto" w:fill="FFFFFF"/>
                <w:lang w:val="sr-Cyrl-CS" w:eastAsia="sr-Cyrl-CS"/>
              </w:rPr>
            </w:pPr>
            <w:r w:rsidRPr="003221D0">
              <w:rPr>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3221D0" w:rsidRDefault="00FC65B0" w:rsidP="00FC65B0">
            <w:pPr>
              <w:widowControl w:val="0"/>
              <w:spacing w:line="230" w:lineRule="exact"/>
              <w:ind w:left="120"/>
              <w:rPr>
                <w:bCs/>
                <w:shd w:val="clear" w:color="auto" w:fill="FFFFFF"/>
                <w:lang w:eastAsia="sr-Cyrl-CS"/>
              </w:rPr>
            </w:pPr>
          </w:p>
          <w:p w:rsidR="00FC65B0" w:rsidRPr="003221D0" w:rsidRDefault="00FC65B0" w:rsidP="00A849EB">
            <w:pPr>
              <w:widowControl w:val="0"/>
              <w:spacing w:line="230" w:lineRule="exact"/>
              <w:ind w:left="120"/>
              <w:rPr>
                <w:bCs/>
                <w:shd w:val="clear" w:color="auto" w:fill="FFFFFF"/>
                <w:lang w:eastAsia="sr-Cyrl-CS"/>
              </w:rPr>
            </w:pPr>
            <w:r w:rsidRPr="003221D0">
              <w:rPr>
                <w:b/>
                <w:bCs/>
                <w:shd w:val="clear" w:color="auto" w:fill="FFFFFF"/>
                <w:lang w:val="sr-Cyrl-CS" w:eastAsia="sr-Cyrl-CS"/>
              </w:rPr>
              <w:t xml:space="preserve">ОБРАЗАЦ БР. </w:t>
            </w:r>
            <w:r w:rsidR="00A849EB" w:rsidRPr="003221D0">
              <w:rPr>
                <w:b/>
                <w:bCs/>
                <w:shd w:val="clear" w:color="auto" w:fill="FFFFFF"/>
                <w:lang w:eastAsia="sr-Cyrl-CS"/>
              </w:rPr>
              <w:t>5</w:t>
            </w:r>
          </w:p>
        </w:tc>
      </w:tr>
    </w:tbl>
    <w:p w:rsidR="00FC65B0" w:rsidRPr="004B5235"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Pr="004748BE" w:rsidRDefault="00A849E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03320C"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4B5235">
        <w:rPr>
          <w:rFonts w:eastAsia="Arial Unicode MS"/>
          <w:iCs/>
          <w:color w:val="000000"/>
          <w:kern w:val="1"/>
          <w:lang w:eastAsia="ar-SA"/>
        </w:rPr>
        <w:t>2</w:t>
      </w:r>
      <w:r w:rsidR="00454194">
        <w:rPr>
          <w:rFonts w:eastAsia="Arial Unicode MS"/>
          <w:iCs/>
          <w:color w:val="000000"/>
          <w:kern w:val="1"/>
          <w:lang w:eastAsia="ar-SA"/>
        </w:rPr>
        <w:t>3</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4B5235">
        <w:rPr>
          <w:rFonts w:eastAsia="Arial Unicode MS"/>
          <w:iCs/>
          <w:color w:val="000000"/>
          <w:kern w:val="1"/>
          <w:lang w:val="sr-Cyrl-CS" w:eastAsia="ar-SA"/>
        </w:rPr>
        <w:t xml:space="preserve">Радови на одржавању вертикалне саобраћајне сигнализације </w:t>
      </w:r>
      <w:r w:rsidR="004B5235">
        <w:rPr>
          <w:rFonts w:eastAsia="Arial Unicode MS"/>
          <w:iCs/>
          <w:color w:val="000000"/>
          <w:kern w:val="1"/>
          <w:lang w:eastAsia="ar-SA"/>
        </w:rPr>
        <w:t>VIII бр.404-</w:t>
      </w:r>
      <w:r w:rsidR="0003320C">
        <w:rPr>
          <w:rFonts w:eastAsia="Arial Unicode MS"/>
          <w:iCs/>
          <w:color w:val="000000"/>
          <w:kern w:val="1"/>
          <w:lang w:eastAsia="ar-SA"/>
        </w:rPr>
        <w:t>46/23</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2C7AA4">
            <w:pPr>
              <w:pStyle w:val="ListParagraph"/>
              <w:numPr>
                <w:ilvl w:val="0"/>
                <w:numId w:val="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2C7AA4">
            <w:pPr>
              <w:pStyle w:val="ListParagraph"/>
              <w:numPr>
                <w:ilvl w:val="0"/>
                <w:numId w:val="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B5235">
        <w:rPr>
          <w:rFonts w:eastAsia="Arial Unicode MS"/>
          <w:iCs/>
          <w:color w:val="000000"/>
          <w:kern w:val="1"/>
          <w:lang w:val="sr-Cyrl-CS" w:eastAsia="ar-SA"/>
        </w:rPr>
        <w:t>Радови на одржавању вертикалне саобраћајне сигнализаације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716C0" w:rsidRDefault="008716C0" w:rsidP="00FC65B0">
            <w:pPr>
              <w:suppressAutoHyphens/>
              <w:snapToGrid w:val="0"/>
              <w:spacing w:line="100" w:lineRule="atLeast"/>
              <w:jc w:val="both"/>
              <w:rPr>
                <w:rFonts w:eastAsia="TimesNewRomanPSMT"/>
                <w:bCs/>
                <w:color w:val="FF0000"/>
                <w:kern w:val="1"/>
                <w:lang w:val="ru-RU" w:eastAsia="ar-SA"/>
              </w:rPr>
            </w:pPr>
          </w:p>
          <w:p w:rsidR="008716C0" w:rsidRDefault="008716C0" w:rsidP="008716C0">
            <w:pPr>
              <w:rPr>
                <w:rFonts w:eastAsia="TimesNewRomanPSMT"/>
                <w:lang w:val="ru-RU" w:eastAsia="ar-SA"/>
              </w:rPr>
            </w:pPr>
          </w:p>
          <w:p w:rsidR="00FC65B0" w:rsidRPr="008716C0" w:rsidRDefault="00FC65B0" w:rsidP="008716C0">
            <w:pPr>
              <w:rPr>
                <w:rFonts w:eastAsia="TimesNewRomanPSMT"/>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716C0" w:rsidRDefault="00D10616" w:rsidP="00D10616">
            <w:pPr>
              <w:suppressAutoHyphens/>
              <w:spacing w:line="100" w:lineRule="atLeast"/>
              <w:jc w:val="both"/>
              <w:rPr>
                <w:rFonts w:eastAsia="Calibri"/>
                <w:iCs/>
                <w:lang w:val="ru-RU"/>
              </w:rPr>
            </w:pPr>
            <w:r w:rsidRPr="008716C0">
              <w:rPr>
                <w:rFonts w:eastAsia="Arial Unicode MS"/>
                <w:iCs/>
                <w:color w:val="000000"/>
                <w:kern w:val="1"/>
                <w:sz w:val="22"/>
                <w:szCs w:val="22"/>
                <w:lang w:val="sr-Cyrl-CS" w:eastAsia="ar-SA"/>
              </w:rPr>
              <w:t xml:space="preserve">Плаћање ће се вршити у року не дужем од 45 (четрдесетпет) календарских дана, све у </w:t>
            </w:r>
            <w:r w:rsidRPr="008716C0">
              <w:rPr>
                <w:rFonts w:eastAsia="Arial Unicode MS"/>
                <w:iCs/>
                <w:kern w:val="1"/>
                <w:sz w:val="22"/>
                <w:szCs w:val="22"/>
                <w:lang w:eastAsia="ar-SA"/>
              </w:rPr>
              <w:t xml:space="preserve">складу са Законом о роковима измирења новчаних обавеза у комерцијалним трансакцијама </w:t>
            </w:r>
            <w:r w:rsidR="008716C0" w:rsidRPr="008716C0">
              <w:rPr>
                <w:rFonts w:eastAsia="Calibri"/>
                <w:iCs/>
                <w:sz w:val="22"/>
                <w:szCs w:val="22"/>
                <w:lang w:val="ru-RU"/>
              </w:rPr>
              <w:t>(„</w:t>
            </w:r>
            <w:r w:rsidR="008716C0" w:rsidRPr="008716C0">
              <w:rPr>
                <w:rFonts w:eastAsia="Calibri"/>
                <w:iCs/>
                <w:sz w:val="22"/>
                <w:szCs w:val="22"/>
                <w:lang w:val="sr-Cyrl-CS"/>
              </w:rPr>
              <w:t>Службени гласник РС”, бр. 119/12, 68/15, 113/2017, 91/2019, 44/2021- др. Закон, 130/21, 129/21 – др. Закон, 138/22</w:t>
            </w:r>
            <w:r w:rsidR="008716C0" w:rsidRPr="008716C0">
              <w:rPr>
                <w:rFonts w:eastAsia="Calibri"/>
                <w:iCs/>
                <w:sz w:val="22"/>
                <w:szCs w:val="22"/>
                <w:lang w:val="ru-RU"/>
              </w:rPr>
              <w:t xml:space="preserve">), </w:t>
            </w:r>
          </w:p>
          <w:p w:rsidR="00D10616" w:rsidRPr="008716C0" w:rsidRDefault="00D10616" w:rsidP="00D10616">
            <w:pPr>
              <w:suppressAutoHyphens/>
              <w:spacing w:line="100" w:lineRule="atLeast"/>
              <w:jc w:val="both"/>
              <w:rPr>
                <w:rFonts w:eastAsia="Arial Unicode MS"/>
                <w:iCs/>
                <w:color w:val="000000"/>
                <w:kern w:val="1"/>
                <w:lang w:eastAsia="ar-SA"/>
              </w:rPr>
            </w:pPr>
            <w:r w:rsidRPr="008716C0">
              <w:rPr>
                <w:rFonts w:eastAsia="Arial Unicode MS"/>
                <w:iCs/>
                <w:color w:val="000000"/>
                <w:kern w:val="1"/>
                <w:sz w:val="22"/>
                <w:szCs w:val="22"/>
                <w:lang w:eastAsia="ar-SA"/>
              </w:rPr>
              <w:t>Плаћање се врши уплатом на рачун понуђача.</w:t>
            </w:r>
          </w:p>
          <w:p w:rsidR="00FC65B0" w:rsidRPr="008716C0" w:rsidRDefault="00D10616" w:rsidP="00D10616">
            <w:pPr>
              <w:suppressAutoHyphens/>
              <w:snapToGrid w:val="0"/>
              <w:spacing w:line="100" w:lineRule="atLeast"/>
              <w:jc w:val="both"/>
              <w:rPr>
                <w:rFonts w:eastAsia="Arial Unicode MS"/>
                <w:iCs/>
                <w:color w:val="000000"/>
                <w:kern w:val="1"/>
                <w:lang w:val="sr-Cyrl-CS" w:eastAsia="ar-SA"/>
              </w:rPr>
            </w:pPr>
            <w:r w:rsidRPr="008716C0">
              <w:rPr>
                <w:rFonts w:eastAsia="Arial Unicode MS"/>
                <w:iCs/>
                <w:color w:val="000000"/>
                <w:kern w:val="1"/>
                <w:sz w:val="22"/>
                <w:szCs w:val="22"/>
                <w:lang w:eastAsia="ar-SA"/>
              </w:rPr>
              <w:t>Понуђачу није дозвољено да захтева аванс.</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8716C0" w:rsidRDefault="004B5235" w:rsidP="00454639">
            <w:pPr>
              <w:suppressAutoHyphens/>
              <w:spacing w:line="100" w:lineRule="atLeast"/>
              <w:jc w:val="both"/>
              <w:rPr>
                <w:rFonts w:eastAsia="Arial Unicode MS"/>
                <w:b/>
                <w:color w:val="000000"/>
                <w:kern w:val="1"/>
                <w:lang w:eastAsia="ar-SA"/>
              </w:rPr>
            </w:pPr>
            <w:r w:rsidRPr="008716C0">
              <w:rPr>
                <w:rFonts w:eastAsia="Arial Unicode MS"/>
                <w:color w:val="000000"/>
                <w:kern w:val="1"/>
                <w:sz w:val="22"/>
                <w:szCs w:val="22"/>
                <w:lang w:eastAsia="ar-SA"/>
              </w:rPr>
              <w:t xml:space="preserve">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w:t>
            </w:r>
            <w:proofErr w:type="gramStart"/>
            <w:r w:rsidRPr="008716C0">
              <w:rPr>
                <w:rFonts w:eastAsia="Arial Unicode MS"/>
                <w:color w:val="000000"/>
                <w:kern w:val="1"/>
                <w:sz w:val="22"/>
                <w:szCs w:val="22"/>
                <w:lang w:eastAsia="ar-SA"/>
              </w:rPr>
              <w:t>одвијање  саобраћаја</w:t>
            </w:r>
            <w:proofErr w:type="gramEnd"/>
            <w:r w:rsidRPr="008716C0">
              <w:rPr>
                <w:rFonts w:eastAsia="Arial Unicode MS"/>
                <w:color w:val="000000"/>
                <w:kern w:val="1"/>
                <w:sz w:val="22"/>
                <w:szCs w:val="22"/>
                <w:lang w:eastAsia="ar-SA"/>
              </w:rPr>
              <w:t xml:space="preserve"> морају се извршити по позиву, а најкасније у року од 3 сатa од позива.</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E82967" w:rsidRDefault="00FC65B0" w:rsidP="00FC65B0">
            <w:pPr>
              <w:suppressAutoHyphens/>
              <w:snapToGrid w:val="0"/>
              <w:spacing w:line="100" w:lineRule="atLeast"/>
              <w:jc w:val="both"/>
              <w:rPr>
                <w:rFonts w:eastAsia="TimesNewRomanPSMT"/>
                <w:bCs/>
                <w:color w:val="000000"/>
                <w:kern w:val="1"/>
                <w:lang w:val="ru-RU" w:eastAsia="ar-SA"/>
              </w:rPr>
            </w:pPr>
            <w:r w:rsidRPr="00E82967">
              <w:rPr>
                <w:rFonts w:eastAsia="TimesNewRomanPSMT"/>
                <w:bCs/>
                <w:color w:val="000000"/>
                <w:kern w:val="1"/>
                <w:sz w:val="22"/>
                <w:szCs w:val="22"/>
                <w:lang w:val="ru-RU" w:eastAsia="ar-SA"/>
              </w:rPr>
              <w:t xml:space="preserve">_____ дана (минимум 60) од дана отварања понуда </w:t>
            </w:r>
            <w:r w:rsidRPr="00E82967">
              <w:rPr>
                <w:rFonts w:eastAsia="TimesNewRomanPSMT"/>
                <w:bCs/>
                <w:i/>
                <w:color w:val="000000"/>
                <w:kern w:val="1"/>
                <w:sz w:val="22"/>
                <w:szCs w:val="22"/>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D10616"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4B5235">
        <w:rPr>
          <w:rFonts w:eastAsia="Arial Unicode MS"/>
          <w:iCs/>
          <w:color w:val="000000"/>
          <w:kern w:val="1"/>
          <w:lang w:val="sr-Cyrl-CS" w:eastAsia="ar-SA"/>
        </w:rPr>
        <w:t>Радови на одржавању вертикалне саобраћајне сигнализације</w:t>
      </w:r>
      <w:r w:rsidR="002036D9" w:rsidRPr="00CF4D29">
        <w:rPr>
          <w:color w:val="000000"/>
        </w:rPr>
        <w:t xml:space="preserve">  </w:t>
      </w:r>
      <w:r w:rsidR="002036D9">
        <w:rPr>
          <w:color w:val="000000"/>
        </w:rPr>
        <w:t>VIII 404-</w:t>
      </w:r>
      <w:r w:rsidR="0003320C">
        <w:rPr>
          <w:color w:val="000000"/>
        </w:rPr>
        <w:t>46/23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A849EB" w:rsidRDefault="00A849EB" w:rsidP="00D10616">
      <w:pPr>
        <w:suppressAutoHyphens/>
        <w:spacing w:line="100" w:lineRule="atLeast"/>
        <w:rPr>
          <w:rFonts w:eastAsia="Arial Unicode MS"/>
          <w:b/>
          <w:bCs/>
          <w:color w:val="000000"/>
          <w:kern w:val="1"/>
          <w:sz w:val="28"/>
          <w:szCs w:val="28"/>
          <w:lang w:eastAsia="ar-SA"/>
        </w:rPr>
      </w:pPr>
    </w:p>
    <w:p w:rsidR="008402BF" w:rsidRPr="00D10616" w:rsidRDefault="008402BF" w:rsidP="00D10616">
      <w:pPr>
        <w:suppressAutoHyphens/>
        <w:spacing w:line="100" w:lineRule="atLeas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4B5235">
        <w:rPr>
          <w:rFonts w:eastAsia="Arial Unicode MS"/>
          <w:iCs/>
          <w:color w:val="000000"/>
          <w:kern w:val="1"/>
          <w:lang w:val="sr-Cyrl-CS" w:eastAsia="ar-SA"/>
        </w:rPr>
        <w:t>Радови на одржавању вертикалне саобраћајне сигнализације</w:t>
      </w:r>
      <w:r w:rsidR="002036D9" w:rsidRPr="00B74A92">
        <w:rPr>
          <w:color w:val="000000"/>
        </w:rPr>
        <w:t xml:space="preserve"> </w:t>
      </w:r>
      <w:r w:rsidR="002036D9" w:rsidRPr="00CF4D29">
        <w:rPr>
          <w:color w:val="000000"/>
        </w:rPr>
        <w:t xml:space="preserve">број  </w:t>
      </w:r>
      <w:r w:rsidR="002036D9">
        <w:rPr>
          <w:color w:val="000000"/>
        </w:rPr>
        <w:t>VIII 404-</w:t>
      </w:r>
      <w:r w:rsidR="0003320C">
        <w:rPr>
          <w:color w:val="000000"/>
        </w:rPr>
        <w:t>46/</w:t>
      </w:r>
      <w:r w:rsidR="004B5235">
        <w:rPr>
          <w:color w:val="000000"/>
        </w:rPr>
        <w:t>2</w:t>
      </w:r>
      <w:r w:rsidR="0003320C">
        <w:rPr>
          <w:color w:val="000000"/>
        </w:rPr>
        <w:t>3</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Default="00864387" w:rsidP="00E8296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E82967" w:rsidRPr="00E82967" w:rsidRDefault="00E82967" w:rsidP="00E82967">
      <w:pPr>
        <w:spacing w:line="288" w:lineRule="atLeast"/>
        <w:ind w:left="720"/>
        <w:jc w:val="both"/>
        <w:rPr>
          <w:bCs/>
          <w:color w:val="000000"/>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1A422F"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8402BF" w:rsidRDefault="008402BF" w:rsidP="00FC65B0">
      <w:pPr>
        <w:suppressAutoHyphens/>
        <w:spacing w:line="100" w:lineRule="atLeast"/>
        <w:jc w:val="both"/>
        <w:rPr>
          <w:rFonts w:eastAsia="Arial Unicode MS"/>
          <w:bCs/>
          <w:i/>
          <w:iCs/>
          <w:kern w:val="1"/>
          <w:lang w:eastAsia="ar-SA"/>
        </w:rPr>
      </w:pPr>
    </w:p>
    <w:p w:rsidR="008402BF" w:rsidRDefault="008402BF" w:rsidP="00FC65B0">
      <w:pPr>
        <w:suppressAutoHyphens/>
        <w:spacing w:line="100" w:lineRule="atLeast"/>
        <w:jc w:val="both"/>
        <w:rPr>
          <w:rFonts w:eastAsia="Arial Unicode MS"/>
          <w:bCs/>
          <w:i/>
          <w:iCs/>
          <w:kern w:val="1"/>
          <w:lang w:eastAsia="ar-SA"/>
        </w:rPr>
      </w:pPr>
    </w:p>
    <w:p w:rsidR="008402BF" w:rsidRPr="008402BF" w:rsidRDefault="008402BF" w:rsidP="00FC65B0">
      <w:pPr>
        <w:suppressAutoHyphens/>
        <w:spacing w:line="100" w:lineRule="atLeast"/>
        <w:jc w:val="both"/>
        <w:rPr>
          <w:rFonts w:eastAsia="Arial Unicode MS"/>
          <w:i/>
          <w:iCs/>
          <w:color w:val="000000"/>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A849EB">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10231" w:rsidRDefault="00AB4E18" w:rsidP="00810231">
      <w:pPr>
        <w:tabs>
          <w:tab w:val="left" w:pos="1350"/>
        </w:tabs>
        <w:spacing w:after="120"/>
        <w:jc w:val="center"/>
        <w:rPr>
          <w:b/>
          <w:w w:val="103"/>
        </w:rPr>
      </w:pPr>
      <w:r w:rsidRPr="00AB4E18">
        <w:rPr>
          <w:b/>
          <w:w w:val="103"/>
        </w:rPr>
        <w:t xml:space="preserve">   УГОВОР О</w:t>
      </w:r>
      <w:r w:rsidR="00FB1684">
        <w:rPr>
          <w:b/>
          <w:w w:val="103"/>
        </w:rPr>
        <w:t xml:space="preserve"> </w:t>
      </w:r>
      <w:r w:rsidR="00810231">
        <w:rPr>
          <w:b/>
          <w:w w:val="103"/>
        </w:rPr>
        <w:t>ОДРЖАВАЊУ ВЕРТИКАЛНЕ САОБРАЋАЈНЕ СИГНАЛИЗАЦИЈЕ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w:t>
      </w:r>
      <w:r w:rsidR="00810231">
        <w:rPr>
          <w:i/>
          <w:w w:val="103"/>
        </w:rPr>
        <w:t>начелница Радмила Баћковић Шојић</w:t>
      </w:r>
      <w:r w:rsidRPr="00AB4E18">
        <w:rPr>
          <w:i/>
          <w:w w:val="103"/>
        </w:rPr>
        <w:t>.ПИБ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03320C">
        <w:rPr>
          <w:lang w:val="sr-Cyrl-CS"/>
        </w:rPr>
        <w:t>46/23</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w:t>
      </w:r>
      <w:r w:rsidR="0003320C">
        <w:t>3</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03320C">
        <w:rPr>
          <w:lang w:val="sr-Cyrl-CS"/>
        </w:rPr>
        <w:t>46/23</w:t>
      </w:r>
      <w:r w:rsidRPr="00AB4E18">
        <w:rPr>
          <w:lang w:val="sr-Cyrl-CS"/>
        </w:rPr>
        <w:t xml:space="preserve"> </w:t>
      </w:r>
      <w:r w:rsidRPr="00AB4E18">
        <w:rPr>
          <w:spacing w:val="-1"/>
        </w:rPr>
        <w:t xml:space="preserve"> </w:t>
      </w:r>
      <w:r w:rsidRPr="00AB4E18">
        <w:rPr>
          <w:b/>
          <w:spacing w:val="-1"/>
          <w:lang w:val="sr-Cyrl-CS"/>
        </w:rPr>
        <w:t>„</w:t>
      </w:r>
      <w:r w:rsidR="00810231">
        <w:rPr>
          <w:b/>
          <w:spacing w:val="-1"/>
        </w:rPr>
        <w:t xml:space="preserve">Радови на одржавању вертикалне </w:t>
      </w:r>
      <w:r w:rsidR="002B29D4">
        <w:rPr>
          <w:b/>
          <w:spacing w:val="-1"/>
        </w:rPr>
        <w:t>саобраћајне сигнализације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lastRenderedPageBreak/>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2B29D4" w:rsidRPr="00AC7504" w:rsidRDefault="0072552D" w:rsidP="002B29D4">
      <w:pPr>
        <w:tabs>
          <w:tab w:val="left" w:pos="1350"/>
        </w:tabs>
        <w:jc w:val="both"/>
        <w:rPr>
          <w:spacing w:val="36"/>
        </w:rPr>
      </w:pPr>
      <w:r w:rsidRPr="0072552D">
        <w:rPr>
          <w:noProof/>
          <w:lang w:val="en-GB" w:eastAsia="en-GB"/>
        </w:rPr>
        <w:pict>
          <v:group id="Group 9" o:spid="_x0000_s1041"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42"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2B29D4" w:rsidRPr="002669BD">
        <w:rPr>
          <w:spacing w:val="-9"/>
          <w:lang w:val="ru-RU"/>
        </w:rPr>
        <w:t>У</w:t>
      </w:r>
      <w:r w:rsidR="002B29D4" w:rsidRPr="002669BD">
        <w:rPr>
          <w:spacing w:val="-4"/>
          <w:lang w:val="ru-RU"/>
        </w:rPr>
        <w:t>г</w:t>
      </w:r>
      <w:r w:rsidR="002B29D4" w:rsidRPr="002669BD">
        <w:rPr>
          <w:lang w:val="ru-RU"/>
        </w:rPr>
        <w:t>о</w:t>
      </w:r>
      <w:r w:rsidR="002B29D4" w:rsidRPr="002669BD">
        <w:rPr>
          <w:spacing w:val="-2"/>
          <w:lang w:val="ru-RU"/>
        </w:rPr>
        <w:t>в</w:t>
      </w:r>
      <w:r w:rsidR="002B29D4" w:rsidRPr="002669BD">
        <w:rPr>
          <w:lang w:val="ru-RU"/>
        </w:rPr>
        <w:t>оре</w:t>
      </w:r>
      <w:r w:rsidR="002B29D4" w:rsidRPr="002669BD">
        <w:rPr>
          <w:spacing w:val="-2"/>
          <w:lang w:val="ru-RU"/>
        </w:rPr>
        <w:t>н</w:t>
      </w:r>
      <w:r w:rsidR="002B29D4" w:rsidRPr="002669BD">
        <w:rPr>
          <w:lang w:val="ru-RU"/>
        </w:rPr>
        <w:t xml:space="preserve">е </w:t>
      </w:r>
      <w:r w:rsidR="002B29D4" w:rsidRPr="002669BD">
        <w:rPr>
          <w:spacing w:val="3"/>
          <w:lang w:val="ru-RU"/>
        </w:rPr>
        <w:t xml:space="preserve"> </w:t>
      </w:r>
      <w:r w:rsidR="002B29D4" w:rsidRPr="002669BD">
        <w:rPr>
          <w:spacing w:val="1"/>
          <w:lang w:val="ru-RU"/>
        </w:rPr>
        <w:t>п</w:t>
      </w:r>
      <w:r w:rsidR="002B29D4" w:rsidRPr="002669BD">
        <w:rPr>
          <w:lang w:val="ru-RU"/>
        </w:rPr>
        <w:t>ос</w:t>
      </w:r>
      <w:r w:rsidR="002B29D4" w:rsidRPr="002669BD">
        <w:rPr>
          <w:spacing w:val="1"/>
          <w:lang w:val="ru-RU"/>
        </w:rPr>
        <w:t>л</w:t>
      </w:r>
      <w:r w:rsidR="002B29D4" w:rsidRPr="002669BD">
        <w:rPr>
          <w:lang w:val="ru-RU"/>
        </w:rPr>
        <w:t>о</w:t>
      </w:r>
      <w:r w:rsidR="002B29D4" w:rsidRPr="002669BD">
        <w:rPr>
          <w:spacing w:val="-2"/>
          <w:lang w:val="ru-RU"/>
        </w:rPr>
        <w:t>в</w:t>
      </w:r>
      <w:r w:rsidR="002B29D4" w:rsidRPr="002669BD">
        <w:rPr>
          <w:lang w:val="ru-RU"/>
        </w:rPr>
        <w:t xml:space="preserve">е, </w:t>
      </w:r>
      <w:r w:rsidR="002B29D4" w:rsidRPr="002669BD">
        <w:rPr>
          <w:spacing w:val="1"/>
          <w:lang w:val="ru-RU"/>
        </w:rPr>
        <w:t xml:space="preserve"> </w:t>
      </w:r>
      <w:r w:rsidR="002B29D4" w:rsidRPr="002669BD">
        <w:rPr>
          <w:lang w:val="ru-RU"/>
        </w:rPr>
        <w:t>у</w:t>
      </w:r>
      <w:r w:rsidR="002B29D4" w:rsidRPr="002669BD">
        <w:rPr>
          <w:spacing w:val="31"/>
          <w:lang w:val="ru-RU"/>
        </w:rPr>
        <w:t xml:space="preserve"> </w:t>
      </w:r>
      <w:r w:rsidR="002B29D4" w:rsidRPr="002669BD">
        <w:rPr>
          <w:lang w:val="ru-RU"/>
        </w:rPr>
        <w:t>с</w:t>
      </w:r>
      <w:r w:rsidR="002B29D4" w:rsidRPr="002669BD">
        <w:rPr>
          <w:spacing w:val="3"/>
          <w:lang w:val="ru-RU"/>
        </w:rPr>
        <w:t>к</w:t>
      </w:r>
      <w:r w:rsidR="002B29D4" w:rsidRPr="002669BD">
        <w:rPr>
          <w:spacing w:val="-1"/>
          <w:lang w:val="ru-RU"/>
        </w:rPr>
        <w:t>л</w:t>
      </w:r>
      <w:r w:rsidR="002B29D4" w:rsidRPr="002669BD">
        <w:rPr>
          <w:lang w:val="ru-RU"/>
        </w:rPr>
        <w:t>а</w:t>
      </w:r>
      <w:r w:rsidR="002B29D4" w:rsidRPr="002669BD">
        <w:rPr>
          <w:spacing w:val="-1"/>
          <w:lang w:val="ru-RU"/>
        </w:rPr>
        <w:t>д</w:t>
      </w:r>
      <w:r w:rsidR="002B29D4" w:rsidRPr="002669BD">
        <w:rPr>
          <w:lang w:val="ru-RU"/>
        </w:rPr>
        <w:t>у</w:t>
      </w:r>
      <w:r w:rsidR="002B29D4" w:rsidRPr="002669BD">
        <w:rPr>
          <w:spacing w:val="47"/>
          <w:lang w:val="ru-RU"/>
        </w:rPr>
        <w:t xml:space="preserve"> </w:t>
      </w:r>
      <w:r w:rsidR="002B29D4" w:rsidRPr="002669BD">
        <w:rPr>
          <w:spacing w:val="2"/>
          <w:lang w:val="ru-RU"/>
        </w:rPr>
        <w:t>с</w:t>
      </w:r>
      <w:r w:rsidR="002B29D4" w:rsidRPr="002669BD">
        <w:rPr>
          <w:lang w:val="ru-RU"/>
        </w:rPr>
        <w:t>а</w:t>
      </w:r>
      <w:r w:rsidR="002B29D4" w:rsidRPr="002669BD">
        <w:rPr>
          <w:spacing w:val="36"/>
          <w:lang w:val="ru-RU"/>
        </w:rPr>
        <w:t xml:space="preserve"> </w:t>
      </w:r>
      <w:r w:rsidR="002B29D4" w:rsidRPr="002669BD">
        <w:rPr>
          <w:lang w:val="ru-RU"/>
        </w:rPr>
        <w:t>П</w:t>
      </w:r>
      <w:r w:rsidR="002B29D4" w:rsidRPr="002669BD">
        <w:rPr>
          <w:spacing w:val="2"/>
          <w:lang w:val="ru-RU"/>
        </w:rPr>
        <w:t>о</w:t>
      </w:r>
      <w:r w:rsidR="002B29D4" w:rsidRPr="002669BD">
        <w:rPr>
          <w:spacing w:val="1"/>
          <w:lang w:val="ru-RU"/>
        </w:rPr>
        <w:t>н</w:t>
      </w:r>
      <w:r w:rsidR="002B29D4" w:rsidRPr="002669BD">
        <w:rPr>
          <w:spacing w:val="-8"/>
          <w:lang w:val="ru-RU"/>
        </w:rPr>
        <w:t>у</w:t>
      </w:r>
      <w:r w:rsidR="002B29D4" w:rsidRPr="002669BD">
        <w:rPr>
          <w:spacing w:val="-3"/>
          <w:lang w:val="ru-RU"/>
        </w:rPr>
        <w:t>д</w:t>
      </w:r>
      <w:r w:rsidR="002B29D4" w:rsidRPr="002669BD">
        <w:rPr>
          <w:lang w:val="ru-RU"/>
        </w:rPr>
        <w:t xml:space="preserve">ом  </w:t>
      </w:r>
      <w:r w:rsidR="002B29D4" w:rsidRPr="002669BD">
        <w:rPr>
          <w:spacing w:val="-1"/>
          <w:lang w:val="ru-RU"/>
        </w:rPr>
        <w:t>б</w:t>
      </w:r>
      <w:r w:rsidR="002B29D4" w:rsidRPr="002669BD">
        <w:rPr>
          <w:lang w:val="ru-RU"/>
        </w:rPr>
        <w:t>р</w:t>
      </w:r>
      <w:r w:rsidR="002B29D4">
        <w:rPr>
          <w:lang w:val="ru-RU"/>
        </w:rPr>
        <w:t>ој</w:t>
      </w:r>
      <w:r w:rsidR="002B29D4" w:rsidRPr="002669BD">
        <w:rPr>
          <w:spacing w:val="40"/>
          <w:lang w:val="ru-RU"/>
        </w:rPr>
        <w:t xml:space="preserve"> </w:t>
      </w:r>
      <w:r w:rsidR="002B29D4" w:rsidRPr="002669BD">
        <w:rPr>
          <w:lang w:val="ru-RU"/>
        </w:rPr>
        <w:t>_</w:t>
      </w:r>
      <w:r w:rsidR="002B29D4" w:rsidRPr="002669BD">
        <w:t>_____</w:t>
      </w:r>
      <w:r w:rsidR="002B29D4" w:rsidRPr="002669BD">
        <w:rPr>
          <w:spacing w:val="33"/>
          <w:lang w:val="ru-RU"/>
        </w:rPr>
        <w:t xml:space="preserve"> </w:t>
      </w:r>
      <w:r w:rsidR="002B29D4" w:rsidRPr="002669BD">
        <w:rPr>
          <w:spacing w:val="-2"/>
          <w:lang w:val="ru-RU"/>
        </w:rPr>
        <w:t>о</w:t>
      </w:r>
      <w:r w:rsidR="002B29D4" w:rsidRPr="002669BD">
        <w:rPr>
          <w:lang w:val="ru-RU"/>
        </w:rPr>
        <w:t>д</w:t>
      </w:r>
      <w:r w:rsidR="002B29D4" w:rsidRPr="002669BD">
        <w:rPr>
          <w:spacing w:val="37"/>
          <w:lang w:val="ru-RU"/>
        </w:rPr>
        <w:t xml:space="preserve"> </w:t>
      </w:r>
      <w:r w:rsidR="002B29D4" w:rsidRPr="002669BD">
        <w:rPr>
          <w:lang w:val="ru-RU"/>
        </w:rPr>
        <w:t>_</w:t>
      </w:r>
      <w:r w:rsidR="002B29D4" w:rsidRPr="002669BD">
        <w:t>_____</w:t>
      </w:r>
      <w:r w:rsidR="002B29D4" w:rsidRPr="002669BD">
        <w:rPr>
          <w:lang w:val="ru-RU"/>
        </w:rPr>
        <w:t>,</w:t>
      </w:r>
      <w:r w:rsidR="002B29D4">
        <w:rPr>
          <w:spacing w:val="36"/>
        </w:rPr>
        <w:t xml:space="preserve"> </w:t>
      </w:r>
      <w:r w:rsidR="002B29D4" w:rsidRPr="002669BD">
        <w:rPr>
          <w:spacing w:val="-1"/>
          <w:lang w:val="ru-RU"/>
        </w:rPr>
        <w:t>з</w:t>
      </w:r>
      <w:r w:rsidR="002B29D4" w:rsidRPr="002669BD">
        <w:rPr>
          <w:spacing w:val="-3"/>
          <w:lang w:val="ru-RU"/>
        </w:rPr>
        <w:t>а</w:t>
      </w:r>
      <w:r w:rsidR="002B29D4" w:rsidRPr="002669BD">
        <w:rPr>
          <w:spacing w:val="2"/>
          <w:lang w:val="ru-RU"/>
        </w:rPr>
        <w:t>ј</w:t>
      </w:r>
      <w:r w:rsidR="002B29D4" w:rsidRPr="002669BD">
        <w:rPr>
          <w:spacing w:val="-5"/>
          <w:lang w:val="ru-RU"/>
        </w:rPr>
        <w:t>е</w:t>
      </w:r>
      <w:r w:rsidR="002B29D4" w:rsidRPr="002669BD">
        <w:rPr>
          <w:spacing w:val="-1"/>
          <w:lang w:val="ru-RU"/>
        </w:rPr>
        <w:t>д</w:t>
      </w:r>
      <w:r w:rsidR="002B29D4" w:rsidRPr="002669BD">
        <w:rPr>
          <w:spacing w:val="-2"/>
          <w:lang w:val="ru-RU"/>
        </w:rPr>
        <w:t>н</w:t>
      </w:r>
      <w:r w:rsidR="002B29D4" w:rsidRPr="002669BD">
        <w:rPr>
          <w:lang w:val="ru-RU"/>
        </w:rPr>
        <w:t>ич</w:t>
      </w:r>
      <w:r w:rsidR="002B29D4" w:rsidRPr="002669BD">
        <w:rPr>
          <w:spacing w:val="1"/>
          <w:lang w:val="ru-RU"/>
        </w:rPr>
        <w:t>к</w:t>
      </w:r>
      <w:r w:rsidR="002B29D4" w:rsidRPr="002669BD">
        <w:rPr>
          <w:lang w:val="ru-RU"/>
        </w:rPr>
        <w:t xml:space="preserve">и </w:t>
      </w:r>
      <w:r w:rsidR="002B29D4" w:rsidRPr="002669BD">
        <w:rPr>
          <w:spacing w:val="6"/>
          <w:lang w:val="ru-RU"/>
        </w:rPr>
        <w:t xml:space="preserve"> </w:t>
      </w:r>
      <w:r w:rsidR="002B29D4" w:rsidRPr="002669BD">
        <w:rPr>
          <w:spacing w:val="2"/>
          <w:w w:val="103"/>
          <w:lang w:val="ru-RU"/>
        </w:rPr>
        <w:t>и</w:t>
      </w:r>
      <w:r w:rsidR="002B29D4" w:rsidRPr="002669BD">
        <w:rPr>
          <w:spacing w:val="-1"/>
          <w:w w:val="103"/>
          <w:lang w:val="ru-RU"/>
        </w:rPr>
        <w:t>з</w:t>
      </w:r>
      <w:r w:rsidR="002B29D4" w:rsidRPr="002669BD">
        <w:rPr>
          <w:w w:val="103"/>
          <w:lang w:val="ru-RU"/>
        </w:rPr>
        <w:t>вр</w:t>
      </w:r>
      <w:r w:rsidR="002B29D4" w:rsidRPr="002669BD">
        <w:rPr>
          <w:spacing w:val="-3"/>
          <w:w w:val="103"/>
          <w:lang w:val="ru-RU"/>
        </w:rPr>
        <w:t>ш</w:t>
      </w:r>
      <w:r w:rsidR="002B29D4" w:rsidRPr="002669BD">
        <w:rPr>
          <w:w w:val="103"/>
          <w:lang w:val="ru-RU"/>
        </w:rPr>
        <w:t xml:space="preserve">ава </w:t>
      </w:r>
      <w:r w:rsidR="002B29D4" w:rsidRPr="002669BD">
        <w:rPr>
          <w:spacing w:val="-1"/>
          <w:lang w:val="ru-RU"/>
        </w:rPr>
        <w:t>г</w:t>
      </w:r>
      <w:r w:rsidR="002B29D4" w:rsidRPr="002669BD">
        <w:rPr>
          <w:lang w:val="ru-RU"/>
        </w:rPr>
        <w:t>р</w:t>
      </w:r>
      <w:r w:rsidR="002B29D4" w:rsidRPr="002669BD">
        <w:rPr>
          <w:spacing w:val="-5"/>
          <w:lang w:val="ru-RU"/>
        </w:rPr>
        <w:t>у</w:t>
      </w:r>
      <w:r w:rsidR="002B29D4" w:rsidRPr="002669BD">
        <w:rPr>
          <w:spacing w:val="1"/>
          <w:lang w:val="ru-RU"/>
        </w:rPr>
        <w:t>п</w:t>
      </w:r>
      <w:r w:rsidR="002B29D4" w:rsidRPr="002669BD">
        <w:rPr>
          <w:lang w:val="ru-RU"/>
        </w:rPr>
        <w:t>а</w:t>
      </w:r>
      <w:r w:rsidR="002B29D4" w:rsidRPr="002669BD">
        <w:rPr>
          <w:spacing w:val="17"/>
          <w:lang w:val="ru-RU"/>
        </w:rPr>
        <w:t xml:space="preserve"> извођача</w:t>
      </w:r>
      <w:r w:rsidR="002B29D4" w:rsidRPr="002669BD">
        <w:rPr>
          <w:lang w:val="ru-RU"/>
        </w:rPr>
        <w:t>,</w:t>
      </w:r>
      <w:r w:rsidR="002B29D4" w:rsidRPr="002669BD">
        <w:rPr>
          <w:spacing w:val="32"/>
          <w:lang w:val="ru-RU"/>
        </w:rPr>
        <w:t xml:space="preserve"> </w:t>
      </w:r>
      <w:r w:rsidR="002B29D4" w:rsidRPr="002669BD">
        <w:rPr>
          <w:spacing w:val="1"/>
          <w:lang w:val="ru-RU"/>
        </w:rPr>
        <w:t>к</w:t>
      </w:r>
      <w:r w:rsidR="002B29D4" w:rsidRPr="002669BD">
        <w:rPr>
          <w:spacing w:val="-3"/>
          <w:lang w:val="ru-RU"/>
        </w:rPr>
        <w:t>о</w:t>
      </w:r>
      <w:r w:rsidR="002B29D4" w:rsidRPr="002669BD">
        <w:rPr>
          <w:spacing w:val="2"/>
          <w:lang w:val="ru-RU"/>
        </w:rPr>
        <w:t>ј</w:t>
      </w:r>
      <w:r w:rsidR="002B29D4" w:rsidRPr="002669BD">
        <w:rPr>
          <w:lang w:val="ru-RU"/>
        </w:rPr>
        <w:t>у</w:t>
      </w:r>
      <w:r w:rsidR="002B29D4" w:rsidRPr="002669BD">
        <w:rPr>
          <w:spacing w:val="9"/>
          <w:lang w:val="ru-RU"/>
        </w:rPr>
        <w:t xml:space="preserve"> </w:t>
      </w:r>
      <w:r w:rsidR="002B29D4" w:rsidRPr="002669BD">
        <w:rPr>
          <w:w w:val="103"/>
          <w:lang w:val="ru-RU"/>
        </w:rPr>
        <w:t>ч</w:t>
      </w:r>
      <w:r w:rsidR="002B29D4" w:rsidRPr="002669BD">
        <w:rPr>
          <w:spacing w:val="2"/>
          <w:w w:val="103"/>
          <w:lang w:val="ru-RU"/>
        </w:rPr>
        <w:t>и</w:t>
      </w:r>
      <w:r w:rsidR="002B29D4" w:rsidRPr="002669BD">
        <w:rPr>
          <w:spacing w:val="-2"/>
          <w:w w:val="103"/>
          <w:lang w:val="ru-RU"/>
        </w:rPr>
        <w:t>н</w:t>
      </w:r>
      <w:r w:rsidR="002B29D4" w:rsidRPr="002669BD">
        <w:rPr>
          <w:w w:val="103"/>
          <w:lang w:val="ru-RU"/>
        </w:rPr>
        <w:t>е:</w:t>
      </w:r>
    </w:p>
    <w:p w:rsidR="002B29D4" w:rsidRPr="002669BD" w:rsidRDefault="002B29D4" w:rsidP="002B29D4">
      <w:pPr>
        <w:tabs>
          <w:tab w:val="left" w:pos="1350"/>
        </w:tabs>
        <w:jc w:val="both"/>
        <w:rPr>
          <w:lang w:val="ru-RU"/>
        </w:rPr>
      </w:pPr>
      <w:r w:rsidRPr="002669BD">
        <w:rPr>
          <w:w w:val="136"/>
          <w:lang w:val="ru-RU"/>
        </w:rPr>
        <w:t>• ______________</w:t>
      </w:r>
      <w:r w:rsidRPr="002669BD">
        <w:rPr>
          <w:spacing w:val="39"/>
          <w:w w:val="136"/>
        </w:rPr>
        <w:t xml:space="preserve">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spacing w:val="-2"/>
          <w:lang w:val="ru-RU"/>
        </w:rPr>
        <w:t>о</w:t>
      </w:r>
      <w:r w:rsidRPr="002669BD">
        <w:rPr>
          <w:lang w:val="ru-RU"/>
        </w:rPr>
        <w:t>ј</w:t>
      </w:r>
      <w:r w:rsidRPr="002669BD">
        <w:rPr>
          <w:spacing w:val="38"/>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2B29D4" w:rsidRPr="002669BD" w:rsidRDefault="002B29D4" w:rsidP="002B29D4">
      <w:pPr>
        <w:tabs>
          <w:tab w:val="left" w:pos="1350"/>
        </w:tabs>
        <w:jc w:val="both"/>
        <w:rPr>
          <w:lang w:val="ru-RU"/>
        </w:rPr>
      </w:pPr>
      <w:r w:rsidRPr="002669BD">
        <w:rPr>
          <w:w w:val="136"/>
          <w:lang w:val="ru-RU"/>
        </w:rPr>
        <w:t xml:space="preserve">• </w:t>
      </w:r>
      <w:r w:rsidRPr="002669BD">
        <w:rPr>
          <w:w w:val="136"/>
        </w:rPr>
        <w:t>______________</w:t>
      </w:r>
      <w:r w:rsidRPr="002669BD">
        <w:rPr>
          <w:w w:val="136"/>
          <w:lang w:val="ru-RU"/>
        </w:rPr>
        <w:t xml:space="preserve"> </w:t>
      </w:r>
      <w:r w:rsidRPr="002669BD">
        <w:rPr>
          <w:w w:val="136"/>
        </w:rPr>
        <w:t xml:space="preserve">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lang w:val="ru-RU"/>
        </w:rPr>
        <w:t>ој</w:t>
      </w:r>
      <w:r w:rsidRPr="002669BD">
        <w:rPr>
          <w:spacing w:val="35"/>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2B29D4" w:rsidRPr="002669BD" w:rsidRDefault="002B29D4" w:rsidP="002B29D4">
      <w:pPr>
        <w:tabs>
          <w:tab w:val="left" w:pos="1350"/>
        </w:tabs>
        <w:jc w:val="both"/>
        <w:rPr>
          <w:lang w:val="ru-RU"/>
        </w:rPr>
      </w:pPr>
      <w:r w:rsidRPr="002669BD">
        <w:rPr>
          <w:w w:val="136"/>
          <w:lang w:val="ru-RU"/>
        </w:rPr>
        <w:t xml:space="preserve">• </w:t>
      </w:r>
      <w:r w:rsidRPr="002669BD">
        <w:rPr>
          <w:w w:val="136"/>
        </w:rPr>
        <w:t xml:space="preserve">_______________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lang w:val="ru-RU"/>
        </w:rPr>
        <w:t>ој</w:t>
      </w:r>
      <w:r w:rsidRPr="002669BD">
        <w:rPr>
          <w:spacing w:val="35"/>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872DF7" w:rsidRDefault="002B29D4" w:rsidP="00CA03C6">
      <w:pPr>
        <w:tabs>
          <w:tab w:val="left" w:pos="1350"/>
        </w:tabs>
        <w:jc w:val="both"/>
        <w:rPr>
          <w:b/>
        </w:rPr>
      </w:pPr>
      <w:r w:rsidRPr="00AB4E18">
        <w:rPr>
          <w:b/>
          <w:spacing w:val="-57"/>
          <w:u w:val="thick" w:color="000000"/>
        </w:rPr>
        <w:t xml:space="preserve"> </w:t>
      </w:r>
      <w:r w:rsidR="00872DF7" w:rsidRPr="00AB4E18">
        <w:rPr>
          <w:b/>
          <w:spacing w:val="-57"/>
          <w:u w:val="thick" w:color="000000"/>
        </w:rPr>
        <w:t xml:space="preserve">(   </w:t>
      </w:r>
      <w:r w:rsidR="00872DF7" w:rsidRPr="00AB4E18">
        <w:rPr>
          <w:b/>
        </w:rPr>
        <w:t xml:space="preserve"> </w:t>
      </w:r>
      <w:proofErr w:type="gramStart"/>
      <w:r w:rsidR="00872DF7" w:rsidRPr="00AB4E18">
        <w:rPr>
          <w:b/>
          <w:i/>
        </w:rPr>
        <w:t>све</w:t>
      </w:r>
      <w:proofErr w:type="gramEnd"/>
      <w:r w:rsidR="00872DF7" w:rsidRPr="00AB4E18">
        <w:rPr>
          <w:b/>
          <w:i/>
        </w:rPr>
        <w:t xml:space="preserve"> уписује наручилац у  складу са Обрасцом понуде</w:t>
      </w:r>
      <w:r w:rsidR="00872DF7" w:rsidRPr="00AB4E18">
        <w:rPr>
          <w:b/>
        </w:rPr>
        <w:t>)</w:t>
      </w:r>
    </w:p>
    <w:p w:rsidR="002B29D4" w:rsidRPr="002B29D4" w:rsidRDefault="002B29D4" w:rsidP="00CA03C6">
      <w:pPr>
        <w:tabs>
          <w:tab w:val="left" w:pos="1350"/>
        </w:tabs>
        <w:jc w:val="both"/>
        <w:rPr>
          <w:b/>
        </w:rPr>
      </w:pPr>
    </w:p>
    <w:p w:rsidR="00872DF7" w:rsidRDefault="002B29D4" w:rsidP="00AB4E18">
      <w:pPr>
        <w:tabs>
          <w:tab w:val="left" w:pos="1350"/>
        </w:tabs>
        <w:jc w:val="both"/>
        <w:rPr>
          <w:w w:val="103"/>
          <w:lang w:val="ru-RU"/>
        </w:rPr>
      </w:pPr>
      <w:r w:rsidRPr="002669BD">
        <w:rPr>
          <w:lang w:val="ru-RU"/>
        </w:rPr>
        <w:t>Извођачи,</w:t>
      </w:r>
      <w:r w:rsidRPr="002669BD">
        <w:rPr>
          <w:spacing w:val="24"/>
          <w:lang w:val="ru-RU"/>
        </w:rPr>
        <w:t xml:space="preserve"> </w:t>
      </w:r>
      <w:r w:rsidRPr="002669BD">
        <w:rPr>
          <w:spacing w:val="1"/>
          <w:lang w:val="ru-RU"/>
        </w:rPr>
        <w:t>к</w:t>
      </w:r>
      <w:r w:rsidRPr="002669BD">
        <w:rPr>
          <w:lang w:val="ru-RU"/>
        </w:rPr>
        <w:t>о</w:t>
      </w:r>
      <w:r w:rsidRPr="002669BD">
        <w:rPr>
          <w:spacing w:val="2"/>
          <w:lang w:val="ru-RU"/>
        </w:rPr>
        <w:t>ј</w:t>
      </w:r>
      <w:r w:rsidRPr="002669BD">
        <w:rPr>
          <w:lang w:val="ru-RU"/>
        </w:rPr>
        <w:t>и</w:t>
      </w:r>
      <w:r w:rsidRPr="002669BD">
        <w:rPr>
          <w:spacing w:val="7"/>
          <w:lang w:val="ru-RU"/>
        </w:rPr>
        <w:t xml:space="preserve"> </w:t>
      </w:r>
      <w:r w:rsidRPr="002669BD">
        <w:rPr>
          <w:spacing w:val="2"/>
          <w:lang w:val="ru-RU"/>
        </w:rPr>
        <w:t>с</w:t>
      </w:r>
      <w:r w:rsidRPr="002669BD">
        <w:rPr>
          <w:lang w:val="ru-RU"/>
        </w:rPr>
        <w:t xml:space="preserve">у </w:t>
      </w:r>
      <w:r w:rsidRPr="002669BD">
        <w:rPr>
          <w:spacing w:val="1"/>
          <w:lang w:val="ru-RU"/>
        </w:rPr>
        <w:t>п</w:t>
      </w:r>
      <w:r w:rsidRPr="002669BD">
        <w:rPr>
          <w:spacing w:val="-5"/>
          <w:lang w:val="ru-RU"/>
        </w:rPr>
        <w:t>о</w:t>
      </w:r>
      <w:r w:rsidRPr="002669BD">
        <w:rPr>
          <w:spacing w:val="1"/>
          <w:lang w:val="ru-RU"/>
        </w:rPr>
        <w:t>дн</w:t>
      </w:r>
      <w:r w:rsidRPr="002669BD">
        <w:rPr>
          <w:spacing w:val="-7"/>
          <w:lang w:val="ru-RU"/>
        </w:rPr>
        <w:t>е</w:t>
      </w:r>
      <w:r w:rsidRPr="002669BD">
        <w:rPr>
          <w:spacing w:val="-1"/>
          <w:lang w:val="ru-RU"/>
        </w:rPr>
        <w:t>л</w:t>
      </w:r>
      <w:r w:rsidRPr="002669BD">
        <w:rPr>
          <w:lang w:val="ru-RU"/>
        </w:rPr>
        <w:t>и</w:t>
      </w:r>
      <w:r w:rsidRPr="002669BD">
        <w:rPr>
          <w:spacing w:val="23"/>
          <w:lang w:val="ru-RU"/>
        </w:rPr>
        <w:t xml:space="preserve"> </w:t>
      </w:r>
      <w:r w:rsidRPr="002669BD">
        <w:rPr>
          <w:spacing w:val="-1"/>
          <w:lang w:val="ru-RU"/>
        </w:rPr>
        <w:t>з</w:t>
      </w:r>
      <w:r w:rsidRPr="002669BD">
        <w:rPr>
          <w:spacing w:val="-3"/>
          <w:lang w:val="ru-RU"/>
        </w:rPr>
        <w:t>а</w:t>
      </w:r>
      <w:r w:rsidRPr="002669BD">
        <w:rPr>
          <w:spacing w:val="2"/>
          <w:lang w:val="ru-RU"/>
        </w:rPr>
        <w:t>ј</w:t>
      </w:r>
      <w:r w:rsidRPr="002669BD">
        <w:rPr>
          <w:spacing w:val="-5"/>
          <w:lang w:val="ru-RU"/>
        </w:rPr>
        <w:t>е</w:t>
      </w:r>
      <w:r w:rsidRPr="002669BD">
        <w:rPr>
          <w:spacing w:val="-1"/>
          <w:lang w:val="ru-RU"/>
        </w:rPr>
        <w:t>д</w:t>
      </w:r>
      <w:r w:rsidRPr="002669BD">
        <w:rPr>
          <w:spacing w:val="1"/>
          <w:lang w:val="ru-RU"/>
        </w:rPr>
        <w:t>н</w:t>
      </w:r>
      <w:r w:rsidRPr="002669BD">
        <w:rPr>
          <w:lang w:val="ru-RU"/>
        </w:rPr>
        <w:t>ич</w:t>
      </w:r>
      <w:r w:rsidRPr="002669BD">
        <w:rPr>
          <w:spacing w:val="5"/>
          <w:lang w:val="ru-RU"/>
        </w:rPr>
        <w:t>к</w:t>
      </w:r>
      <w:r w:rsidRPr="002669BD">
        <w:rPr>
          <w:lang w:val="ru-RU"/>
        </w:rPr>
        <w:t>у</w:t>
      </w:r>
      <w:r w:rsidRPr="002669BD">
        <w:rPr>
          <w:spacing w:val="24"/>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0"/>
          <w:lang w:val="ru-RU"/>
        </w:rPr>
        <w:t>у</w:t>
      </w:r>
      <w:r w:rsidRPr="002669BD">
        <w:rPr>
          <w:spacing w:val="1"/>
          <w:lang w:val="ru-RU"/>
        </w:rPr>
        <w:t>д</w:t>
      </w:r>
      <w:r w:rsidRPr="002669BD">
        <w:rPr>
          <w:lang w:val="ru-RU"/>
        </w:rPr>
        <w:t>у</w:t>
      </w:r>
      <w:r w:rsidRPr="002669BD">
        <w:rPr>
          <w:spacing w:val="16"/>
          <w:lang w:val="ru-RU"/>
        </w:rPr>
        <w:t xml:space="preserve"> </w:t>
      </w:r>
      <w:r w:rsidRPr="002669BD">
        <w:rPr>
          <w:spacing w:val="-5"/>
          <w:lang w:val="ru-RU"/>
        </w:rPr>
        <w:t>о</w:t>
      </w:r>
      <w:r w:rsidRPr="002669BD">
        <w:rPr>
          <w:spacing w:val="-1"/>
          <w:lang w:val="ru-RU"/>
        </w:rPr>
        <w:t>д</w:t>
      </w:r>
      <w:r w:rsidRPr="002669BD">
        <w:rPr>
          <w:spacing w:val="-6"/>
          <w:lang w:val="ru-RU"/>
        </w:rPr>
        <w:t>г</w:t>
      </w:r>
      <w:r w:rsidRPr="002669BD">
        <w:rPr>
          <w:lang w:val="ru-RU"/>
        </w:rPr>
        <w:t>о</w:t>
      </w:r>
      <w:r w:rsidRPr="002669BD">
        <w:rPr>
          <w:spacing w:val="-2"/>
          <w:lang w:val="ru-RU"/>
        </w:rPr>
        <w:t>в</w:t>
      </w:r>
      <w:r w:rsidRPr="002669BD">
        <w:rPr>
          <w:lang w:val="ru-RU"/>
        </w:rPr>
        <w:t>ара</w:t>
      </w:r>
      <w:r w:rsidRPr="002669BD">
        <w:rPr>
          <w:spacing w:val="4"/>
          <w:lang w:val="ru-RU"/>
        </w:rPr>
        <w:t>ј</w:t>
      </w:r>
      <w:r w:rsidRPr="002669BD">
        <w:rPr>
          <w:lang w:val="ru-RU"/>
        </w:rPr>
        <w:t>у</w:t>
      </w:r>
      <w:r w:rsidRPr="002669BD">
        <w:rPr>
          <w:spacing w:val="25"/>
          <w:lang w:val="ru-RU"/>
        </w:rPr>
        <w:t xml:space="preserve"> </w:t>
      </w:r>
      <w:r w:rsidRPr="002669BD">
        <w:rPr>
          <w:spacing w:val="-2"/>
          <w:lang w:val="ru-RU"/>
        </w:rPr>
        <w:t>н</w:t>
      </w:r>
      <w:r w:rsidRPr="002669BD">
        <w:rPr>
          <w:lang w:val="ru-RU"/>
        </w:rPr>
        <w:t>ео</w:t>
      </w:r>
      <w:r w:rsidRPr="002669BD">
        <w:rPr>
          <w:spacing w:val="-1"/>
          <w:lang w:val="ru-RU"/>
        </w:rPr>
        <w:t>г</w:t>
      </w:r>
      <w:r w:rsidRPr="002669BD">
        <w:rPr>
          <w:lang w:val="ru-RU"/>
        </w:rPr>
        <w:t>р</w:t>
      </w:r>
      <w:r w:rsidRPr="002669BD">
        <w:rPr>
          <w:spacing w:val="2"/>
          <w:lang w:val="ru-RU"/>
        </w:rPr>
        <w:t>а</w:t>
      </w:r>
      <w:r w:rsidRPr="002669BD">
        <w:rPr>
          <w:spacing w:val="-2"/>
          <w:lang w:val="ru-RU"/>
        </w:rPr>
        <w:t>н</w:t>
      </w:r>
      <w:r w:rsidRPr="002669BD">
        <w:rPr>
          <w:lang w:val="ru-RU"/>
        </w:rPr>
        <w:t>и</w:t>
      </w:r>
      <w:r w:rsidRPr="002669BD">
        <w:rPr>
          <w:spacing w:val="2"/>
          <w:lang w:val="ru-RU"/>
        </w:rPr>
        <w:t>ч</w:t>
      </w:r>
      <w:r w:rsidRPr="002669BD">
        <w:rPr>
          <w:lang w:val="ru-RU"/>
        </w:rPr>
        <w:t>е</w:t>
      </w:r>
      <w:r w:rsidRPr="002669BD">
        <w:rPr>
          <w:spacing w:val="-2"/>
          <w:lang w:val="ru-RU"/>
        </w:rPr>
        <w:t>н</w:t>
      </w:r>
      <w:r w:rsidRPr="002669BD">
        <w:rPr>
          <w:lang w:val="ru-RU"/>
        </w:rPr>
        <w:t>о</w:t>
      </w:r>
      <w:r w:rsidRPr="002669BD">
        <w:rPr>
          <w:spacing w:val="36"/>
          <w:lang w:val="ru-RU"/>
        </w:rPr>
        <w:t xml:space="preserve"> </w:t>
      </w:r>
      <w:r w:rsidRPr="002669BD">
        <w:rPr>
          <w:spacing w:val="2"/>
          <w:lang w:val="ru-RU"/>
        </w:rPr>
        <w:t>с</w:t>
      </w:r>
      <w:r w:rsidRPr="002669BD">
        <w:rPr>
          <w:spacing w:val="-5"/>
          <w:lang w:val="ru-RU"/>
        </w:rPr>
        <w:t>о</w:t>
      </w:r>
      <w:r w:rsidRPr="002669BD">
        <w:rPr>
          <w:spacing w:val="-1"/>
          <w:lang w:val="ru-RU"/>
        </w:rPr>
        <w:t>л</w:t>
      </w:r>
      <w:r w:rsidRPr="002669BD">
        <w:rPr>
          <w:spacing w:val="2"/>
          <w:lang w:val="ru-RU"/>
        </w:rPr>
        <w:t>и</w:t>
      </w:r>
      <w:r w:rsidRPr="002669BD">
        <w:rPr>
          <w:spacing w:val="-3"/>
          <w:lang w:val="ru-RU"/>
        </w:rPr>
        <w:t>д</w:t>
      </w:r>
      <w:r w:rsidRPr="002669BD">
        <w:rPr>
          <w:lang w:val="ru-RU"/>
        </w:rPr>
        <w:t>а</w:t>
      </w:r>
      <w:r w:rsidRPr="002669BD">
        <w:rPr>
          <w:spacing w:val="2"/>
          <w:lang w:val="ru-RU"/>
        </w:rPr>
        <w:t>р</w:t>
      </w:r>
      <w:r w:rsidRPr="002669BD">
        <w:rPr>
          <w:spacing w:val="-2"/>
          <w:lang w:val="ru-RU"/>
        </w:rPr>
        <w:t>н</w:t>
      </w:r>
      <w:r w:rsidRPr="002669BD">
        <w:rPr>
          <w:lang w:val="ru-RU"/>
        </w:rPr>
        <w:t>о</w:t>
      </w:r>
      <w:r w:rsidRPr="002669BD">
        <w:rPr>
          <w:spacing w:val="27"/>
          <w:lang w:val="ru-RU"/>
        </w:rPr>
        <w:t xml:space="preserve"> </w:t>
      </w:r>
      <w:r w:rsidRPr="002669BD">
        <w:rPr>
          <w:spacing w:val="1"/>
          <w:w w:val="103"/>
          <w:lang w:val="ru-RU"/>
        </w:rPr>
        <w:t>п</w:t>
      </w:r>
      <w:r w:rsidRPr="002669BD">
        <w:rPr>
          <w:w w:val="103"/>
          <w:lang w:val="ru-RU"/>
        </w:rPr>
        <w:t>ре</w:t>
      </w:r>
      <w:r w:rsidRPr="002669BD">
        <w:rPr>
          <w:spacing w:val="-1"/>
          <w:w w:val="103"/>
          <w:lang w:val="ru-RU"/>
        </w:rPr>
        <w:t>м</w:t>
      </w:r>
      <w:r w:rsidRPr="002669BD">
        <w:rPr>
          <w:w w:val="103"/>
          <w:lang w:val="ru-RU"/>
        </w:rPr>
        <w:t>а</w:t>
      </w:r>
      <w:r w:rsidRPr="002669BD">
        <w:rPr>
          <w:w w:val="103"/>
        </w:rPr>
        <w:t xml:space="preserve"> </w:t>
      </w:r>
      <w:r w:rsidRPr="002669BD">
        <w:rPr>
          <w:spacing w:val="-2"/>
          <w:lang w:val="ru-RU"/>
        </w:rPr>
        <w:t>н</w:t>
      </w:r>
      <w:r w:rsidRPr="002669BD">
        <w:rPr>
          <w:lang w:val="ru-RU"/>
        </w:rPr>
        <w:t>ар</w:t>
      </w:r>
      <w:r w:rsidRPr="002669BD">
        <w:rPr>
          <w:spacing w:val="-5"/>
          <w:lang w:val="ru-RU"/>
        </w:rPr>
        <w:t>у</w:t>
      </w:r>
      <w:r w:rsidRPr="002669BD">
        <w:rPr>
          <w:lang w:val="ru-RU"/>
        </w:rPr>
        <w:t>чи</w:t>
      </w:r>
      <w:r w:rsidRPr="002669BD">
        <w:rPr>
          <w:spacing w:val="2"/>
          <w:lang w:val="ru-RU"/>
        </w:rPr>
        <w:t>о</w:t>
      </w:r>
      <w:r w:rsidRPr="002669BD">
        <w:rPr>
          <w:spacing w:val="1"/>
          <w:lang w:val="ru-RU"/>
        </w:rPr>
        <w:t>ц</w:t>
      </w:r>
      <w:r w:rsidRPr="002669BD">
        <w:rPr>
          <w:lang w:val="ru-RU"/>
        </w:rPr>
        <w:t>у</w:t>
      </w:r>
      <w:r w:rsidRPr="002669BD">
        <w:rPr>
          <w:spacing w:val="28"/>
          <w:lang w:val="ru-RU"/>
        </w:rPr>
        <w:t xml:space="preserve"> </w:t>
      </w:r>
      <w:r w:rsidRPr="002669BD">
        <w:rPr>
          <w:spacing w:val="-1"/>
          <w:lang w:val="ru-RU"/>
        </w:rPr>
        <w:t>з</w:t>
      </w:r>
      <w:r w:rsidRPr="002669BD">
        <w:rPr>
          <w:lang w:val="ru-RU"/>
        </w:rPr>
        <w:t>а</w:t>
      </w:r>
      <w:r w:rsidRPr="002669BD">
        <w:rPr>
          <w:spacing w:val="8"/>
          <w:lang w:val="ru-RU"/>
        </w:rPr>
        <w:t xml:space="preserve"> </w:t>
      </w:r>
      <w:r w:rsidRPr="002669BD">
        <w:rPr>
          <w:spacing w:val="2"/>
          <w:lang w:val="ru-RU"/>
        </w:rPr>
        <w:t>и</w:t>
      </w:r>
      <w:r w:rsidRPr="002669BD">
        <w:rPr>
          <w:spacing w:val="-1"/>
          <w:lang w:val="ru-RU"/>
        </w:rPr>
        <w:t>з</w:t>
      </w:r>
      <w:r w:rsidRPr="002669BD">
        <w:rPr>
          <w:lang w:val="ru-RU"/>
        </w:rPr>
        <w:t>вр</w:t>
      </w:r>
      <w:r w:rsidRPr="002669BD">
        <w:rPr>
          <w:spacing w:val="-3"/>
          <w:lang w:val="ru-RU"/>
        </w:rPr>
        <w:t>ш</w:t>
      </w:r>
      <w:r w:rsidRPr="002669BD">
        <w:rPr>
          <w:spacing w:val="2"/>
          <w:lang w:val="ru-RU"/>
        </w:rPr>
        <w:t>ењ</w:t>
      </w:r>
      <w:r w:rsidRPr="002669BD">
        <w:rPr>
          <w:lang w:val="ru-RU"/>
        </w:rPr>
        <w:t>е</w:t>
      </w:r>
      <w:r w:rsidRPr="002669BD">
        <w:rPr>
          <w:spacing w:val="31"/>
          <w:lang w:val="ru-RU"/>
        </w:rPr>
        <w:t xml:space="preserve"> </w:t>
      </w:r>
      <w:r w:rsidRPr="002669BD">
        <w:rPr>
          <w:spacing w:val="1"/>
          <w:lang w:val="ru-RU"/>
        </w:rPr>
        <w:t>п</w:t>
      </w:r>
      <w:r w:rsidRPr="002669BD">
        <w:rPr>
          <w:lang w:val="ru-RU"/>
        </w:rPr>
        <w:t>р</w:t>
      </w:r>
      <w:r w:rsidRPr="002669BD">
        <w:rPr>
          <w:spacing w:val="-5"/>
          <w:lang w:val="ru-RU"/>
        </w:rPr>
        <w:t>е</w:t>
      </w:r>
      <w:r w:rsidRPr="002669BD">
        <w:rPr>
          <w:spacing w:val="-1"/>
          <w:lang w:val="ru-RU"/>
        </w:rPr>
        <w:t>дм</w:t>
      </w:r>
      <w:r w:rsidRPr="002669BD">
        <w:rPr>
          <w:spacing w:val="-7"/>
          <w:lang w:val="ru-RU"/>
        </w:rPr>
        <w:t>е</w:t>
      </w:r>
      <w:r w:rsidRPr="002669BD">
        <w:rPr>
          <w:spacing w:val="-1"/>
          <w:lang w:val="ru-RU"/>
        </w:rPr>
        <w:t>т</w:t>
      </w:r>
      <w:r w:rsidRPr="002669BD">
        <w:rPr>
          <w:spacing w:val="-2"/>
          <w:lang w:val="ru-RU"/>
        </w:rPr>
        <w:t>н</w:t>
      </w:r>
      <w:r w:rsidRPr="002669BD">
        <w:rPr>
          <w:spacing w:val="2"/>
          <w:lang w:val="ru-RU"/>
        </w:rPr>
        <w:t>о</w:t>
      </w:r>
      <w:r w:rsidRPr="002669BD">
        <w:rPr>
          <w:lang w:val="ru-RU"/>
        </w:rPr>
        <w:t>г</w:t>
      </w:r>
      <w:r w:rsidRPr="002669BD">
        <w:rPr>
          <w:spacing w:val="36"/>
          <w:lang w:val="ru-RU"/>
        </w:rPr>
        <w:t xml:space="preserve"> </w:t>
      </w:r>
      <w:r w:rsidRPr="002669BD">
        <w:rPr>
          <w:spacing w:val="-3"/>
          <w:w w:val="103"/>
          <w:lang w:val="ru-RU"/>
        </w:rPr>
        <w:t>у</w:t>
      </w:r>
      <w:r w:rsidRPr="002669BD">
        <w:rPr>
          <w:spacing w:val="-6"/>
          <w:w w:val="103"/>
          <w:lang w:val="ru-RU"/>
        </w:rPr>
        <w:t>г</w:t>
      </w:r>
      <w:r w:rsidRPr="002669BD">
        <w:rPr>
          <w:w w:val="103"/>
          <w:lang w:val="ru-RU"/>
        </w:rPr>
        <w:t>о</w:t>
      </w:r>
      <w:r w:rsidRPr="002669BD">
        <w:rPr>
          <w:spacing w:val="-2"/>
          <w:w w:val="103"/>
          <w:lang w:val="ru-RU"/>
        </w:rPr>
        <w:t>в</w:t>
      </w:r>
      <w:r w:rsidRPr="002669BD">
        <w:rPr>
          <w:w w:val="103"/>
          <w:lang w:val="ru-RU"/>
        </w:rPr>
        <w:t>ора</w:t>
      </w:r>
    </w:p>
    <w:p w:rsidR="002B29D4" w:rsidRPr="00AB4E18" w:rsidRDefault="002B29D4"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903BE7" w:rsidRDefault="00AB4E18" w:rsidP="002B29D4">
      <w:pPr>
        <w:tabs>
          <w:tab w:val="left" w:pos="1350"/>
        </w:tabs>
        <w:jc w:val="both"/>
        <w:rPr>
          <w:w w:val="103"/>
          <w:lang w:val="ru-RU"/>
        </w:rPr>
      </w:pPr>
      <w:r w:rsidRPr="00AB4E18">
        <w:rPr>
          <w:lang w:val="ru-RU"/>
        </w:rPr>
        <w:t xml:space="preserve">Предмет овог уговора </w:t>
      </w:r>
      <w:r w:rsidR="00E41BAF" w:rsidRPr="00DB3DC6">
        <w:rPr>
          <w:spacing w:val="4"/>
          <w:lang w:val="ru-RU"/>
        </w:rPr>
        <w:t>с</w:t>
      </w:r>
      <w:r w:rsidR="00E41BAF" w:rsidRPr="00DB3DC6">
        <w:rPr>
          <w:lang w:val="ru-RU"/>
        </w:rPr>
        <w:t>у</w:t>
      </w:r>
      <w:r w:rsidR="00E41BAF" w:rsidRPr="00DB3DC6">
        <w:t xml:space="preserve"> </w:t>
      </w:r>
      <w:r w:rsidR="00E41BAF" w:rsidRPr="00DB3DC6">
        <w:rPr>
          <w:lang w:val="ru-RU"/>
        </w:rPr>
        <w:t>радови, који обухватају</w:t>
      </w:r>
      <w:r w:rsidR="002B29D4" w:rsidRPr="002B29D4">
        <w:rPr>
          <w:lang w:val="ru-RU"/>
        </w:rPr>
        <w:t xml:space="preserve"> </w:t>
      </w:r>
      <w:r w:rsidR="002B29D4">
        <w:rPr>
          <w:lang w:val="ru-RU"/>
        </w:rPr>
        <w:t>постављање, исправљање, монтаж</w:t>
      </w:r>
      <w:r w:rsidR="0003320C">
        <w:rPr>
          <w:lang w:val="ru-RU"/>
        </w:rPr>
        <w:t>у и демонтажу</w:t>
      </w:r>
      <w:r w:rsidR="002B29D4" w:rsidRPr="00980430">
        <w:rPr>
          <w:lang w:val="ru-RU"/>
        </w:rPr>
        <w:t xml:space="preserve"> знакова, путоказа, саобраћајних огледала и привремене саобраћајне сигнализације и опреме</w:t>
      </w:r>
      <w:r w:rsidR="008402BF">
        <w:rPr>
          <w:lang w:val="ru-RU"/>
        </w:rPr>
        <w:t>,</w:t>
      </w:r>
      <w:r w:rsidR="002B29D4">
        <w:rPr>
          <w:lang w:val="ru-RU"/>
        </w:rPr>
        <w:t xml:space="preserve"> </w:t>
      </w:r>
      <w:r w:rsidR="002B29D4" w:rsidRPr="00980430">
        <w:rPr>
          <w:lang w:val="ru-RU"/>
        </w:rPr>
        <w:t>у складу са</w:t>
      </w:r>
      <w:r w:rsidR="002B29D4" w:rsidRPr="00980430">
        <w:rPr>
          <w:w w:val="103"/>
        </w:rPr>
        <w:t xml:space="preserve"> техничком </w:t>
      </w:r>
      <w:r w:rsidR="002B29D4" w:rsidRPr="00980430">
        <w:rPr>
          <w:w w:val="103"/>
          <w:lang w:val="sr-Cyrl-CS"/>
        </w:rPr>
        <w:t xml:space="preserve">спецификацијом, </w:t>
      </w:r>
      <w:r w:rsidR="002B29D4" w:rsidRPr="00980430">
        <w:rPr>
          <w:lang w:val="ru-RU"/>
        </w:rPr>
        <w:t>у</w:t>
      </w:r>
      <w:r w:rsidR="002B29D4" w:rsidRPr="00980430">
        <w:rPr>
          <w:spacing w:val="43"/>
          <w:lang w:val="ru-RU"/>
        </w:rPr>
        <w:t xml:space="preserve"> </w:t>
      </w:r>
      <w:r w:rsidR="002B29D4" w:rsidRPr="00980430">
        <w:rPr>
          <w:lang w:val="ru-RU"/>
        </w:rPr>
        <w:t>све</w:t>
      </w:r>
      <w:r w:rsidR="002B29D4" w:rsidRPr="00980430">
        <w:rPr>
          <w:spacing w:val="2"/>
          <w:lang w:val="ru-RU"/>
        </w:rPr>
        <w:t>м</w:t>
      </w:r>
      <w:r w:rsidR="002B29D4" w:rsidRPr="00980430">
        <w:rPr>
          <w:lang w:val="ru-RU"/>
        </w:rPr>
        <w:t xml:space="preserve">у </w:t>
      </w:r>
      <w:r w:rsidR="002B29D4" w:rsidRPr="00980430">
        <w:rPr>
          <w:spacing w:val="1"/>
          <w:lang w:val="ru-RU"/>
        </w:rPr>
        <w:t>п</w:t>
      </w:r>
      <w:r w:rsidR="002B29D4" w:rsidRPr="00980430">
        <w:rPr>
          <w:lang w:val="ru-RU"/>
        </w:rPr>
        <w:t>ре</w:t>
      </w:r>
      <w:r w:rsidR="002B29D4" w:rsidRPr="00980430">
        <w:rPr>
          <w:spacing w:val="-1"/>
          <w:lang w:val="ru-RU"/>
        </w:rPr>
        <w:t>м</w:t>
      </w:r>
      <w:r w:rsidR="002B29D4" w:rsidRPr="00980430">
        <w:rPr>
          <w:lang w:val="ru-RU"/>
        </w:rPr>
        <w:t>а о</w:t>
      </w:r>
      <w:r w:rsidR="002B29D4" w:rsidRPr="00980430">
        <w:rPr>
          <w:spacing w:val="-1"/>
          <w:lang w:val="ru-RU"/>
        </w:rPr>
        <w:t>д</w:t>
      </w:r>
      <w:r w:rsidR="002B29D4" w:rsidRPr="00980430">
        <w:rPr>
          <w:lang w:val="ru-RU"/>
        </w:rPr>
        <w:t>ре</w:t>
      </w:r>
      <w:r w:rsidR="002B29D4" w:rsidRPr="00980430">
        <w:rPr>
          <w:spacing w:val="-1"/>
          <w:lang w:val="ru-RU"/>
        </w:rPr>
        <w:t>дб</w:t>
      </w:r>
      <w:r w:rsidR="002B29D4" w:rsidRPr="00980430">
        <w:rPr>
          <w:spacing w:val="-2"/>
          <w:lang w:val="ru-RU"/>
        </w:rPr>
        <w:t>а</w:t>
      </w:r>
      <w:r w:rsidR="002B29D4" w:rsidRPr="00980430">
        <w:rPr>
          <w:spacing w:val="2"/>
          <w:lang w:val="ru-RU"/>
        </w:rPr>
        <w:t>м</w:t>
      </w:r>
      <w:r w:rsidR="002B29D4" w:rsidRPr="00980430">
        <w:rPr>
          <w:lang w:val="ru-RU"/>
        </w:rPr>
        <w:t>а ов</w:t>
      </w:r>
      <w:r w:rsidR="002B29D4" w:rsidRPr="00980430">
        <w:rPr>
          <w:spacing w:val="2"/>
          <w:lang w:val="ru-RU"/>
        </w:rPr>
        <w:t>о</w:t>
      </w:r>
      <w:r w:rsidR="002B29D4" w:rsidRPr="00980430">
        <w:rPr>
          <w:lang w:val="ru-RU"/>
        </w:rPr>
        <w:t>г</w:t>
      </w:r>
      <w:r w:rsidR="002B29D4" w:rsidRPr="00980430">
        <w:rPr>
          <w:spacing w:val="54"/>
          <w:lang w:val="ru-RU"/>
        </w:rPr>
        <w:t xml:space="preserve"> </w:t>
      </w:r>
      <w:r w:rsidR="002B29D4" w:rsidRPr="00980430">
        <w:rPr>
          <w:spacing w:val="3"/>
          <w:lang w:val="ru-RU"/>
        </w:rPr>
        <w:t>У</w:t>
      </w:r>
      <w:r w:rsidR="002B29D4" w:rsidRPr="00980430">
        <w:rPr>
          <w:spacing w:val="-1"/>
          <w:lang w:val="ru-RU"/>
        </w:rPr>
        <w:t>г</w:t>
      </w:r>
      <w:r w:rsidR="002B29D4" w:rsidRPr="00980430">
        <w:rPr>
          <w:lang w:val="ru-RU"/>
        </w:rPr>
        <w:t>овора, о</w:t>
      </w:r>
      <w:r w:rsidR="002B29D4" w:rsidRPr="00980430">
        <w:rPr>
          <w:spacing w:val="1"/>
          <w:lang w:val="ru-RU"/>
        </w:rPr>
        <w:t>п</w:t>
      </w:r>
      <w:r w:rsidR="002B29D4" w:rsidRPr="00980430">
        <w:rPr>
          <w:lang w:val="ru-RU"/>
        </w:rPr>
        <w:t xml:space="preserve">ису </w:t>
      </w:r>
      <w:r w:rsidR="002B29D4" w:rsidRPr="00980430">
        <w:rPr>
          <w:spacing w:val="-1"/>
          <w:lang w:val="ru-RU"/>
        </w:rPr>
        <w:t>Н</w:t>
      </w:r>
      <w:r w:rsidR="002B29D4" w:rsidRPr="00980430">
        <w:rPr>
          <w:lang w:val="ru-RU"/>
        </w:rPr>
        <w:t>а</w:t>
      </w:r>
      <w:r w:rsidR="002B29D4" w:rsidRPr="00980430">
        <w:rPr>
          <w:spacing w:val="2"/>
          <w:lang w:val="ru-RU"/>
        </w:rPr>
        <w:t>р</w:t>
      </w:r>
      <w:r w:rsidR="002B29D4" w:rsidRPr="00980430">
        <w:rPr>
          <w:spacing w:val="-3"/>
          <w:lang w:val="ru-RU"/>
        </w:rPr>
        <w:t>у</w:t>
      </w:r>
      <w:r w:rsidR="002B29D4" w:rsidRPr="00980430">
        <w:rPr>
          <w:lang w:val="ru-RU"/>
        </w:rPr>
        <w:t>чио</w:t>
      </w:r>
      <w:r w:rsidR="002B29D4" w:rsidRPr="00980430">
        <w:rPr>
          <w:spacing w:val="-1"/>
          <w:lang w:val="ru-RU"/>
        </w:rPr>
        <w:t>ц</w:t>
      </w:r>
      <w:r w:rsidR="002B29D4" w:rsidRPr="00980430">
        <w:rPr>
          <w:lang w:val="ru-RU"/>
        </w:rPr>
        <w:t>а и</w:t>
      </w:r>
      <w:r w:rsidR="002B29D4" w:rsidRPr="00980430">
        <w:rPr>
          <w:spacing w:val="51"/>
          <w:lang w:val="ru-RU"/>
        </w:rPr>
        <w:t xml:space="preserve"> </w:t>
      </w:r>
      <w:r w:rsidR="002B29D4" w:rsidRPr="00980430">
        <w:rPr>
          <w:spacing w:val="1"/>
          <w:lang w:val="ru-RU"/>
        </w:rPr>
        <w:t>п</w:t>
      </w:r>
      <w:r w:rsidR="002B29D4" w:rsidRPr="00980430">
        <w:rPr>
          <w:lang w:val="ru-RU"/>
        </w:rPr>
        <w:t>о</w:t>
      </w:r>
      <w:r w:rsidR="002B29D4" w:rsidRPr="00980430">
        <w:rPr>
          <w:spacing w:val="1"/>
          <w:lang w:val="ru-RU"/>
        </w:rPr>
        <w:t>н</w:t>
      </w:r>
      <w:r w:rsidR="002B29D4" w:rsidRPr="00980430">
        <w:rPr>
          <w:spacing w:val="-3"/>
          <w:lang w:val="ru-RU"/>
        </w:rPr>
        <w:t>у</w:t>
      </w:r>
      <w:r w:rsidR="002B29D4" w:rsidRPr="00980430">
        <w:rPr>
          <w:spacing w:val="-1"/>
          <w:lang w:val="ru-RU"/>
        </w:rPr>
        <w:t>д</w:t>
      </w:r>
      <w:r w:rsidR="002B29D4" w:rsidRPr="00980430">
        <w:rPr>
          <w:lang w:val="ru-RU"/>
        </w:rPr>
        <w:t>и</w:t>
      </w:r>
      <w:r w:rsidR="002B29D4">
        <w:rPr>
          <w:lang w:val="ru-RU"/>
        </w:rPr>
        <w:t xml:space="preserve"> </w:t>
      </w:r>
      <w:r w:rsidR="00E41BAF" w:rsidRPr="00DB3DC6">
        <w:rPr>
          <w:spacing w:val="2"/>
          <w:lang w:val="ru-RU"/>
        </w:rPr>
        <w:t>Извођача</w:t>
      </w:r>
      <w:r w:rsidR="00E41BAF" w:rsidRPr="00DB3DC6">
        <w:t xml:space="preserve"> </w:t>
      </w:r>
      <w:r w:rsidR="00E41BAF" w:rsidRPr="00DB3DC6">
        <w:rPr>
          <w:spacing w:val="-1"/>
          <w:lang w:val="ru-RU"/>
        </w:rPr>
        <w:t>б</w:t>
      </w:r>
      <w:r w:rsidR="00E41BAF" w:rsidRPr="00DB3DC6">
        <w:rPr>
          <w:lang w:val="ru-RU"/>
        </w:rPr>
        <w:t xml:space="preserve">рој </w:t>
      </w:r>
      <w:r w:rsidR="00E41BAF" w:rsidRPr="00DB3DC6">
        <w:rPr>
          <w:spacing w:val="3"/>
          <w:lang w:val="ru-RU"/>
        </w:rPr>
        <w:t xml:space="preserve"> </w:t>
      </w:r>
      <w:r w:rsidR="00E41BAF" w:rsidRPr="00DB3DC6">
        <w:rPr>
          <w:lang w:val="ru-RU"/>
        </w:rPr>
        <w:t>_</w:t>
      </w:r>
      <w:r w:rsidR="00E41BAF" w:rsidRPr="00DB3DC6">
        <w:t>___</w:t>
      </w:r>
      <w:r w:rsidR="00E41BAF" w:rsidRPr="00DB3DC6">
        <w:rPr>
          <w:w w:val="103"/>
          <w:lang w:val="ru-RU"/>
        </w:rPr>
        <w:t>од</w:t>
      </w:r>
      <w:r w:rsidR="00E41BAF" w:rsidRPr="00DB3DC6">
        <w:rPr>
          <w:w w:val="103"/>
        </w:rPr>
        <w:t xml:space="preserve"> </w:t>
      </w:r>
      <w:r w:rsidR="00E41BAF" w:rsidRPr="00DB3DC6">
        <w:t>____</w:t>
      </w:r>
      <w:r w:rsidR="00E41BAF">
        <w:t>___</w:t>
      </w:r>
      <w:r w:rsidR="00E41BAF" w:rsidRPr="00DB3DC6">
        <w:rPr>
          <w:lang w:val="ru-RU"/>
        </w:rPr>
        <w:t>202</w:t>
      </w:r>
      <w:r w:rsidR="0003320C">
        <w:rPr>
          <w:lang w:val="ru-RU"/>
        </w:rPr>
        <w:t>3</w:t>
      </w:r>
      <w:r w:rsidR="00E41BAF" w:rsidRPr="00DB3DC6">
        <w:rPr>
          <w:lang w:val="ru-RU"/>
        </w:rPr>
        <w:t>.</w:t>
      </w:r>
      <w:r w:rsidR="00E41BAF" w:rsidRPr="00DB3DC6">
        <w:rPr>
          <w:spacing w:val="22"/>
          <w:lang w:val="ru-RU"/>
        </w:rPr>
        <w:t xml:space="preserve"> </w:t>
      </w:r>
      <w:r w:rsidR="00E41BAF" w:rsidRPr="00DB3DC6">
        <w:rPr>
          <w:spacing w:val="-1"/>
          <w:lang w:val="ru-RU"/>
        </w:rPr>
        <w:t>г</w:t>
      </w:r>
      <w:r w:rsidR="00E41BAF" w:rsidRPr="00DB3DC6">
        <w:rPr>
          <w:lang w:val="ru-RU"/>
        </w:rPr>
        <w:t>о</w:t>
      </w:r>
      <w:r w:rsidR="00E41BAF" w:rsidRPr="00DB3DC6">
        <w:rPr>
          <w:spacing w:val="-1"/>
          <w:lang w:val="ru-RU"/>
        </w:rPr>
        <w:t>д</w:t>
      </w:r>
      <w:r w:rsidR="00E41BAF" w:rsidRPr="00DB3DC6">
        <w:rPr>
          <w:lang w:val="ru-RU"/>
        </w:rPr>
        <w:t>и</w:t>
      </w:r>
      <w:r w:rsidR="00E41BAF" w:rsidRPr="00DB3DC6">
        <w:rPr>
          <w:spacing w:val="-2"/>
          <w:lang w:val="ru-RU"/>
        </w:rPr>
        <w:t>н</w:t>
      </w:r>
      <w:r w:rsidR="00E41BAF" w:rsidRPr="00DB3DC6">
        <w:rPr>
          <w:lang w:val="ru-RU"/>
        </w:rPr>
        <w:t>е,</w:t>
      </w:r>
      <w:r w:rsidR="00E41BAF" w:rsidRPr="00DB3DC6">
        <w:rPr>
          <w:spacing w:val="23"/>
          <w:lang w:val="ru-RU"/>
        </w:rPr>
        <w:t xml:space="preserve"> </w:t>
      </w:r>
      <w:r w:rsidR="00E41BAF" w:rsidRPr="00DB3DC6">
        <w:rPr>
          <w:spacing w:val="1"/>
          <w:lang w:val="ru-RU"/>
        </w:rPr>
        <w:t>к</w:t>
      </w:r>
      <w:r w:rsidR="00E41BAF" w:rsidRPr="00DB3DC6">
        <w:rPr>
          <w:lang w:val="ru-RU"/>
        </w:rPr>
        <w:t>о</w:t>
      </w:r>
      <w:r w:rsidR="00E41BAF" w:rsidRPr="00DB3DC6">
        <w:rPr>
          <w:spacing w:val="2"/>
          <w:lang w:val="ru-RU"/>
        </w:rPr>
        <w:t>ј</w:t>
      </w:r>
      <w:r w:rsidR="00E41BAF" w:rsidRPr="00DB3DC6">
        <w:rPr>
          <w:lang w:val="ru-RU"/>
        </w:rPr>
        <w:t>а</w:t>
      </w:r>
      <w:r w:rsidR="00E41BAF" w:rsidRPr="00DB3DC6">
        <w:rPr>
          <w:spacing w:val="11"/>
          <w:lang w:val="ru-RU"/>
        </w:rPr>
        <w:t xml:space="preserve"> </w:t>
      </w:r>
      <w:r w:rsidR="00E41BAF" w:rsidRPr="00DB3DC6">
        <w:rPr>
          <w:spacing w:val="2"/>
          <w:lang w:val="ru-RU"/>
        </w:rPr>
        <w:t>ј</w:t>
      </w:r>
      <w:r w:rsidR="00E41BAF" w:rsidRPr="00DB3DC6">
        <w:rPr>
          <w:lang w:val="ru-RU"/>
        </w:rPr>
        <w:t>е</w:t>
      </w:r>
      <w:r w:rsidR="00E41BAF" w:rsidRPr="00DB3DC6">
        <w:rPr>
          <w:spacing w:val="7"/>
          <w:lang w:val="ru-RU"/>
        </w:rPr>
        <w:t xml:space="preserve"> </w:t>
      </w:r>
      <w:r w:rsidR="00E41BAF" w:rsidRPr="00DB3DC6">
        <w:rPr>
          <w:lang w:val="ru-RU"/>
        </w:rPr>
        <w:t>с</w:t>
      </w:r>
      <w:r w:rsidR="00E41BAF" w:rsidRPr="00DB3DC6">
        <w:rPr>
          <w:spacing w:val="-2"/>
          <w:lang w:val="ru-RU"/>
        </w:rPr>
        <w:t>а</w:t>
      </w:r>
      <w:r w:rsidR="00E41BAF" w:rsidRPr="00DB3DC6">
        <w:rPr>
          <w:spacing w:val="2"/>
          <w:lang w:val="ru-RU"/>
        </w:rPr>
        <w:t>с</w:t>
      </w:r>
      <w:r w:rsidR="00E41BAF" w:rsidRPr="00DB3DC6">
        <w:rPr>
          <w:spacing w:val="-4"/>
          <w:lang w:val="ru-RU"/>
        </w:rPr>
        <w:t>т</w:t>
      </w:r>
      <w:r w:rsidR="00E41BAF" w:rsidRPr="00DB3DC6">
        <w:rPr>
          <w:lang w:val="ru-RU"/>
        </w:rPr>
        <w:t>ав</w:t>
      </w:r>
      <w:r w:rsidR="00E41BAF" w:rsidRPr="00DB3DC6">
        <w:rPr>
          <w:spacing w:val="-2"/>
          <w:lang w:val="ru-RU"/>
        </w:rPr>
        <w:t>н</w:t>
      </w:r>
      <w:r w:rsidR="00E41BAF" w:rsidRPr="00DB3DC6">
        <w:rPr>
          <w:lang w:val="ru-RU"/>
        </w:rPr>
        <w:t>и</w:t>
      </w:r>
      <w:r w:rsidR="00E41BAF" w:rsidRPr="00DB3DC6">
        <w:rPr>
          <w:spacing w:val="29"/>
          <w:lang w:val="ru-RU"/>
        </w:rPr>
        <w:t xml:space="preserve"> </w:t>
      </w:r>
      <w:r w:rsidR="00E41BAF" w:rsidRPr="00DB3DC6">
        <w:rPr>
          <w:spacing w:val="-3"/>
          <w:lang w:val="ru-RU"/>
        </w:rPr>
        <w:t>д</w:t>
      </w:r>
      <w:r w:rsidR="00E41BAF" w:rsidRPr="00DB3DC6">
        <w:rPr>
          <w:lang w:val="ru-RU"/>
        </w:rPr>
        <w:t>ео</w:t>
      </w:r>
      <w:r w:rsidR="00E41BAF" w:rsidRPr="00DB3DC6">
        <w:rPr>
          <w:spacing w:val="15"/>
          <w:lang w:val="ru-RU"/>
        </w:rPr>
        <w:t xml:space="preserve"> </w:t>
      </w:r>
      <w:r w:rsidR="00E41BAF" w:rsidRPr="00DB3DC6">
        <w:rPr>
          <w:lang w:val="ru-RU"/>
        </w:rPr>
        <w:t>овог</w:t>
      </w:r>
      <w:r w:rsidR="00E41BAF" w:rsidRPr="00DB3DC6">
        <w:rPr>
          <w:spacing w:val="13"/>
          <w:lang w:val="ru-RU"/>
        </w:rPr>
        <w:t xml:space="preserve"> </w:t>
      </w:r>
      <w:r w:rsidR="00E41BAF" w:rsidRPr="00DB3DC6">
        <w:rPr>
          <w:spacing w:val="3"/>
          <w:w w:val="103"/>
          <w:lang w:val="ru-RU"/>
        </w:rPr>
        <w:t>У</w:t>
      </w:r>
      <w:r w:rsidR="00E41BAF" w:rsidRPr="00DB3DC6">
        <w:rPr>
          <w:spacing w:val="-1"/>
          <w:w w:val="103"/>
          <w:lang w:val="ru-RU"/>
        </w:rPr>
        <w:t>г</w:t>
      </w:r>
      <w:r w:rsidR="00E41BAF" w:rsidRPr="00DB3DC6">
        <w:rPr>
          <w:w w:val="103"/>
          <w:lang w:val="ru-RU"/>
        </w:rPr>
        <w:t>овор</w:t>
      </w:r>
      <w:r w:rsidR="00E41BAF" w:rsidRPr="00DB3DC6">
        <w:rPr>
          <w:spacing w:val="-2"/>
          <w:w w:val="103"/>
          <w:lang w:val="ru-RU"/>
        </w:rPr>
        <w:t>а</w:t>
      </w:r>
      <w:r w:rsidR="00E41BAF" w:rsidRPr="00DB3DC6">
        <w:rPr>
          <w:w w:val="103"/>
          <w:lang w:val="ru-RU"/>
        </w:rPr>
        <w:t>.</w:t>
      </w:r>
      <w:r w:rsidR="00E41BAF">
        <w:rPr>
          <w:w w:val="103"/>
          <w:lang w:val="ru-RU"/>
        </w:rPr>
        <w:t xml:space="preserve"> </w:t>
      </w:r>
    </w:p>
    <w:p w:rsidR="00E41BAF" w:rsidRDefault="003450DD" w:rsidP="002B29D4">
      <w:pPr>
        <w:tabs>
          <w:tab w:val="left" w:pos="1350"/>
        </w:tabs>
        <w:jc w:val="both"/>
        <w:rPr>
          <w:rFonts w:eastAsia="Arial Unicode MS"/>
          <w:b/>
          <w:i/>
          <w:color w:val="000000"/>
          <w:w w:val="103"/>
          <w:kern w:val="1"/>
          <w:lang w:eastAsia="ar-SA"/>
        </w:rPr>
      </w:pPr>
      <w:r w:rsidRPr="0072753D">
        <w:rPr>
          <w:lang w:val="ru-RU"/>
        </w:rPr>
        <w:t>Извођач радова се обавезује да обезбеди радну снагу, материјал, неопходну опрему</w:t>
      </w:r>
      <w:r w:rsidR="00E41BAF" w:rsidRPr="00DD100A">
        <w:rPr>
          <w:lang w:val="ru-RU"/>
        </w:rPr>
        <w:t>,</w:t>
      </w:r>
      <w:r w:rsidR="00DD100A" w:rsidRPr="00DD100A">
        <w:t xml:space="preserve"> магацин за смештај знакова и опреме на подручју Града Ужица</w:t>
      </w:r>
      <w:r w:rsidR="00903BE7">
        <w:t>,</w:t>
      </w:r>
      <w:r w:rsidRPr="0072753D">
        <w:rPr>
          <w:lang w:val="ru-RU"/>
        </w:rPr>
        <w:t xml:space="preserve"> </w:t>
      </w:r>
      <w:r w:rsidR="00E41BAF" w:rsidRPr="00DB3DC6">
        <w:rPr>
          <w:w w:val="103"/>
        </w:rPr>
        <w:t>као и све друго неопходно за потпуно извршење радова који су предмет овог уговора.</w:t>
      </w:r>
      <w:r w:rsidR="00E41BAF" w:rsidRPr="00CE2EFC">
        <w:rPr>
          <w:rFonts w:eastAsia="Arial Unicode MS"/>
          <w:b/>
          <w:i/>
          <w:color w:val="000000"/>
          <w:w w:val="103"/>
          <w:kern w:val="1"/>
          <w:lang w:eastAsia="ar-SA"/>
        </w:rPr>
        <w:t xml:space="preserve"> </w:t>
      </w:r>
      <w:r w:rsidR="00E41BAF">
        <w:rPr>
          <w:rFonts w:eastAsia="Arial Unicode MS"/>
          <w:b/>
          <w:i/>
          <w:color w:val="000000"/>
          <w:w w:val="103"/>
          <w:kern w:val="1"/>
          <w:lang w:eastAsia="ar-SA"/>
        </w:rPr>
        <w:t>(</w:t>
      </w:r>
      <w:proofErr w:type="gramStart"/>
      <w:r w:rsidR="00E41BAF">
        <w:rPr>
          <w:rFonts w:eastAsia="Arial Unicode MS"/>
          <w:b/>
          <w:i/>
          <w:color w:val="000000"/>
          <w:w w:val="103"/>
          <w:kern w:val="1"/>
          <w:lang w:eastAsia="ar-SA"/>
        </w:rPr>
        <w:t>попуњава</w:t>
      </w:r>
      <w:proofErr w:type="gramEnd"/>
      <w:r w:rsidR="00E41BAF">
        <w:rPr>
          <w:rFonts w:eastAsia="Arial Unicode MS"/>
          <w:b/>
          <w:i/>
          <w:color w:val="000000"/>
          <w:w w:val="103"/>
          <w:kern w:val="1"/>
          <w:lang w:eastAsia="ar-SA"/>
        </w:rPr>
        <w:t xml:space="preserve"> понуђач). </w:t>
      </w:r>
    </w:p>
    <w:p w:rsidR="00991E49" w:rsidRDefault="00991E49" w:rsidP="002B29D4">
      <w:pPr>
        <w:tabs>
          <w:tab w:val="left" w:pos="1350"/>
        </w:tabs>
        <w:jc w:val="both"/>
        <w:rPr>
          <w:rFonts w:eastAsia="Arial Unicode MS"/>
          <w:b/>
          <w:i/>
          <w:color w:val="000000"/>
          <w:w w:val="103"/>
          <w:kern w:val="1"/>
          <w:lang w:eastAsia="ar-SA"/>
        </w:rPr>
      </w:pPr>
    </w:p>
    <w:p w:rsidR="00991E49" w:rsidRPr="00991E49" w:rsidRDefault="00991E49" w:rsidP="00991E49">
      <w:pPr>
        <w:tabs>
          <w:tab w:val="left" w:pos="1350"/>
        </w:tabs>
        <w:spacing w:line="247" w:lineRule="auto"/>
        <w:ind w:hanging="122"/>
        <w:jc w:val="center"/>
        <w:rPr>
          <w:b/>
          <w:w w:val="103"/>
        </w:rPr>
      </w:pPr>
      <w:r w:rsidRPr="00BF00BC">
        <w:rPr>
          <w:b/>
          <w:w w:val="103"/>
          <w:lang w:val="ru-RU"/>
        </w:rPr>
        <w:t>Члан 3.</w:t>
      </w:r>
    </w:p>
    <w:p w:rsidR="002B29D4" w:rsidRPr="002B29D4" w:rsidRDefault="002B29D4" w:rsidP="002B29D4">
      <w:pPr>
        <w:tabs>
          <w:tab w:val="left" w:pos="1350"/>
        </w:tabs>
        <w:jc w:val="both"/>
      </w:pPr>
    </w:p>
    <w:p w:rsidR="00903BE7" w:rsidRDefault="00991E49" w:rsidP="00991E49">
      <w:pPr>
        <w:tabs>
          <w:tab w:val="left" w:pos="1350"/>
        </w:tabs>
        <w:spacing w:line="244" w:lineRule="auto"/>
        <w:jc w:val="both"/>
        <w:rPr>
          <w:w w:val="103"/>
          <w:lang w:val="ru-RU"/>
        </w:rPr>
      </w:pPr>
      <w:r>
        <w:t>Извођач радова</w:t>
      </w:r>
      <w:r>
        <w:rPr>
          <w:lang w:val="ru-RU"/>
        </w:rPr>
        <w:t xml:space="preserve"> </w:t>
      </w:r>
      <w:r>
        <w:rPr>
          <w:spacing w:val="2"/>
          <w:lang w:val="ru-RU"/>
        </w:rPr>
        <w:t>с</w:t>
      </w:r>
      <w:r>
        <w:rPr>
          <w:lang w:val="ru-RU"/>
        </w:rPr>
        <w:t>е</w:t>
      </w:r>
      <w:r>
        <w:rPr>
          <w:spacing w:val="30"/>
          <w:lang w:val="ru-RU"/>
        </w:rPr>
        <w:t xml:space="preserve"> </w:t>
      </w:r>
      <w:proofErr w:type="gramStart"/>
      <w:r>
        <w:rPr>
          <w:lang w:val="ru-RU"/>
        </w:rPr>
        <w:t>о</w:t>
      </w:r>
      <w:r>
        <w:rPr>
          <w:spacing w:val="-6"/>
          <w:lang w:val="ru-RU"/>
        </w:rPr>
        <w:t>б</w:t>
      </w:r>
      <w:r>
        <w:rPr>
          <w:lang w:val="ru-RU"/>
        </w:rPr>
        <w:t>а</w:t>
      </w:r>
      <w:r>
        <w:rPr>
          <w:spacing w:val="-2"/>
          <w:lang w:val="ru-RU"/>
        </w:rPr>
        <w:t>ве</w:t>
      </w:r>
      <w:r>
        <w:rPr>
          <w:spacing w:val="-1"/>
          <w:lang w:val="ru-RU"/>
        </w:rPr>
        <w:t>з</w:t>
      </w:r>
      <w:r>
        <w:rPr>
          <w:spacing w:val="-5"/>
          <w:lang w:val="ru-RU"/>
        </w:rPr>
        <w:t>у</w:t>
      </w:r>
      <w:r>
        <w:rPr>
          <w:spacing w:val="2"/>
          <w:lang w:val="ru-RU"/>
        </w:rPr>
        <w:t>ј</w:t>
      </w:r>
      <w:r>
        <w:rPr>
          <w:lang w:val="ru-RU"/>
        </w:rPr>
        <w:t xml:space="preserve">е  </w:t>
      </w:r>
      <w:r>
        <w:rPr>
          <w:spacing w:val="-3"/>
          <w:lang w:val="ru-RU"/>
        </w:rPr>
        <w:t>д</w:t>
      </w:r>
      <w:r>
        <w:rPr>
          <w:lang w:val="ru-RU"/>
        </w:rPr>
        <w:t>а</w:t>
      </w:r>
      <w:proofErr w:type="gramEnd"/>
      <w:r>
        <w:rPr>
          <w:spacing w:val="33"/>
          <w:lang w:val="ru-RU"/>
        </w:rPr>
        <w:t xml:space="preserve"> </w:t>
      </w:r>
      <w:r>
        <w:rPr>
          <w:lang w:val="ru-RU"/>
        </w:rPr>
        <w:t>о</w:t>
      </w:r>
      <w:r>
        <w:rPr>
          <w:spacing w:val="-3"/>
          <w:lang w:val="ru-RU"/>
        </w:rPr>
        <w:t>б</w:t>
      </w:r>
      <w:r>
        <w:rPr>
          <w:spacing w:val="-2"/>
          <w:lang w:val="ru-RU"/>
        </w:rPr>
        <w:t>е</w:t>
      </w:r>
      <w:r>
        <w:rPr>
          <w:spacing w:val="-4"/>
          <w:lang w:val="ru-RU"/>
        </w:rPr>
        <w:t>з</w:t>
      </w:r>
      <w:r>
        <w:rPr>
          <w:spacing w:val="-3"/>
          <w:lang w:val="ru-RU"/>
        </w:rPr>
        <w:t>б</w:t>
      </w:r>
      <w:r>
        <w:rPr>
          <w:spacing w:val="-2"/>
          <w:lang w:val="ru-RU"/>
        </w:rPr>
        <w:t>е</w:t>
      </w:r>
      <w:r>
        <w:rPr>
          <w:spacing w:val="-3"/>
          <w:lang w:val="ru-RU"/>
        </w:rPr>
        <w:t>д</w:t>
      </w:r>
      <w:r>
        <w:rPr>
          <w:lang w:val="ru-RU"/>
        </w:rPr>
        <w:t>и</w:t>
      </w:r>
      <w:r>
        <w:rPr>
          <w:spacing w:val="52"/>
          <w:lang w:val="ru-RU"/>
        </w:rPr>
        <w:t xml:space="preserve"> </w:t>
      </w:r>
      <w:r>
        <w:rPr>
          <w:spacing w:val="1"/>
          <w:lang w:val="ru-RU"/>
        </w:rPr>
        <w:t>п</w:t>
      </w:r>
      <w:r>
        <w:rPr>
          <w:lang w:val="ru-RU"/>
        </w:rPr>
        <w:t>о</w:t>
      </w:r>
      <w:r>
        <w:rPr>
          <w:spacing w:val="1"/>
          <w:lang w:val="ru-RU"/>
        </w:rPr>
        <w:t>н</w:t>
      </w:r>
      <w:r>
        <w:rPr>
          <w:spacing w:val="-3"/>
          <w:lang w:val="ru-RU"/>
        </w:rPr>
        <w:t>у</w:t>
      </w:r>
      <w:r>
        <w:rPr>
          <w:lang w:val="ru-RU"/>
        </w:rPr>
        <w:t>ђ</w:t>
      </w:r>
      <w:r>
        <w:rPr>
          <w:spacing w:val="2"/>
          <w:lang w:val="ru-RU"/>
        </w:rPr>
        <w:t>е</w:t>
      </w:r>
      <w:r>
        <w:rPr>
          <w:spacing w:val="-2"/>
          <w:lang w:val="ru-RU"/>
        </w:rPr>
        <w:t>н</w:t>
      </w:r>
      <w:r>
        <w:rPr>
          <w:lang w:val="ru-RU"/>
        </w:rPr>
        <w:t>и</w:t>
      </w:r>
      <w:r>
        <w:rPr>
          <w:spacing w:val="55"/>
          <w:lang w:val="ru-RU"/>
        </w:rPr>
        <w:t xml:space="preserve"> </w:t>
      </w:r>
      <w:r>
        <w:rPr>
          <w:spacing w:val="1"/>
          <w:lang w:val="ru-RU"/>
        </w:rPr>
        <w:t>к</w:t>
      </w:r>
      <w:r>
        <w:rPr>
          <w:spacing w:val="-2"/>
          <w:lang w:val="ru-RU"/>
        </w:rPr>
        <w:t>в</w:t>
      </w:r>
      <w:r>
        <w:rPr>
          <w:lang w:val="ru-RU"/>
        </w:rPr>
        <w:t>а</w:t>
      </w:r>
      <w:r>
        <w:rPr>
          <w:spacing w:val="-3"/>
          <w:lang w:val="ru-RU"/>
        </w:rPr>
        <w:t>л</w:t>
      </w:r>
      <w:r>
        <w:rPr>
          <w:lang w:val="ru-RU"/>
        </w:rPr>
        <w:t>и</w:t>
      </w:r>
      <w:r>
        <w:rPr>
          <w:spacing w:val="-4"/>
          <w:lang w:val="ru-RU"/>
        </w:rPr>
        <w:t>т</w:t>
      </w:r>
      <w:r>
        <w:rPr>
          <w:spacing w:val="-5"/>
          <w:lang w:val="ru-RU"/>
        </w:rPr>
        <w:t>е</w:t>
      </w:r>
      <w:r>
        <w:rPr>
          <w:lang w:val="ru-RU"/>
        </w:rPr>
        <w:t>т</w:t>
      </w:r>
      <w:r>
        <w:rPr>
          <w:spacing w:val="48"/>
          <w:lang w:val="ru-RU"/>
        </w:rPr>
        <w:t xml:space="preserve"> </w:t>
      </w:r>
      <w:r>
        <w:rPr>
          <w:spacing w:val="1"/>
          <w:lang w:val="ru-RU"/>
        </w:rPr>
        <w:t>п</w:t>
      </w:r>
      <w:r>
        <w:rPr>
          <w:lang w:val="ru-RU"/>
        </w:rPr>
        <w:t>р</w:t>
      </w:r>
      <w:r>
        <w:rPr>
          <w:spacing w:val="-2"/>
          <w:lang w:val="ru-RU"/>
        </w:rPr>
        <w:t>е</w:t>
      </w:r>
      <w:r>
        <w:rPr>
          <w:spacing w:val="-1"/>
          <w:lang w:val="ru-RU"/>
        </w:rPr>
        <w:t>дм</w:t>
      </w:r>
      <w:r>
        <w:rPr>
          <w:spacing w:val="-5"/>
          <w:lang w:val="ru-RU"/>
        </w:rPr>
        <w:t>е</w:t>
      </w:r>
      <w:r>
        <w:rPr>
          <w:spacing w:val="-6"/>
          <w:lang w:val="ru-RU"/>
        </w:rPr>
        <w:t>т</w:t>
      </w:r>
      <w:r>
        <w:rPr>
          <w:lang w:val="ru-RU"/>
        </w:rPr>
        <w:t>а</w:t>
      </w:r>
      <w:r>
        <w:rPr>
          <w:spacing w:val="55"/>
          <w:lang w:val="ru-RU"/>
        </w:rPr>
        <w:t xml:space="preserve"> </w:t>
      </w:r>
      <w:r>
        <w:rPr>
          <w:spacing w:val="2"/>
          <w:lang w:val="ru-RU"/>
        </w:rPr>
        <w:t>ј</w:t>
      </w:r>
      <w:r>
        <w:rPr>
          <w:lang w:val="ru-RU"/>
        </w:rPr>
        <w:t>ав</w:t>
      </w:r>
      <w:r>
        <w:rPr>
          <w:spacing w:val="-2"/>
          <w:lang w:val="ru-RU"/>
        </w:rPr>
        <w:t>н</w:t>
      </w:r>
      <w:r>
        <w:rPr>
          <w:lang w:val="ru-RU"/>
        </w:rPr>
        <w:t>е</w:t>
      </w:r>
      <w:r>
        <w:rPr>
          <w:spacing w:val="38"/>
          <w:lang w:val="ru-RU"/>
        </w:rPr>
        <w:t xml:space="preserve"> </w:t>
      </w:r>
      <w:r>
        <w:rPr>
          <w:spacing w:val="-2"/>
          <w:lang w:val="ru-RU"/>
        </w:rPr>
        <w:t>н</w:t>
      </w:r>
      <w:r>
        <w:rPr>
          <w:lang w:val="ru-RU"/>
        </w:rPr>
        <w:t>а</w:t>
      </w:r>
      <w:r>
        <w:rPr>
          <w:spacing w:val="-6"/>
          <w:lang w:val="ru-RU"/>
        </w:rPr>
        <w:t>б</w:t>
      </w:r>
      <w:r>
        <w:rPr>
          <w:lang w:val="ru-RU"/>
        </w:rPr>
        <w:t>ав</w:t>
      </w:r>
      <w:r>
        <w:rPr>
          <w:spacing w:val="3"/>
          <w:lang w:val="ru-RU"/>
        </w:rPr>
        <w:t>к</w:t>
      </w:r>
      <w:r>
        <w:rPr>
          <w:lang w:val="ru-RU"/>
        </w:rPr>
        <w:t>е</w:t>
      </w:r>
      <w:r>
        <w:rPr>
          <w:spacing w:val="51"/>
          <w:lang w:val="ru-RU"/>
        </w:rPr>
        <w:t xml:space="preserve"> </w:t>
      </w:r>
      <w:r>
        <w:rPr>
          <w:lang w:val="ru-RU"/>
        </w:rPr>
        <w:t>у</w:t>
      </w:r>
      <w:r>
        <w:rPr>
          <w:spacing w:val="26"/>
          <w:lang w:val="ru-RU"/>
        </w:rPr>
        <w:t xml:space="preserve"> </w:t>
      </w:r>
      <w:r>
        <w:rPr>
          <w:lang w:val="ru-RU"/>
        </w:rPr>
        <w:t>с</w:t>
      </w:r>
      <w:r>
        <w:rPr>
          <w:spacing w:val="3"/>
          <w:lang w:val="ru-RU"/>
        </w:rPr>
        <w:t>к</w:t>
      </w:r>
      <w:r>
        <w:rPr>
          <w:spacing w:val="-3"/>
          <w:lang w:val="ru-RU"/>
        </w:rPr>
        <w:t>л</w:t>
      </w:r>
      <w:r>
        <w:rPr>
          <w:spacing w:val="2"/>
          <w:lang w:val="ru-RU"/>
        </w:rPr>
        <w:t>а</w:t>
      </w:r>
      <w:r>
        <w:rPr>
          <w:spacing w:val="1"/>
          <w:lang w:val="ru-RU"/>
        </w:rPr>
        <w:t>д</w:t>
      </w:r>
      <w:r>
        <w:rPr>
          <w:lang w:val="ru-RU"/>
        </w:rPr>
        <w:t>у</w:t>
      </w:r>
      <w:r>
        <w:rPr>
          <w:spacing w:val="43"/>
          <w:lang w:val="ru-RU"/>
        </w:rPr>
        <w:t xml:space="preserve"> </w:t>
      </w:r>
      <w:r>
        <w:rPr>
          <w:w w:val="103"/>
          <w:lang w:val="ru-RU"/>
        </w:rPr>
        <w:t>са</w:t>
      </w:r>
      <w:r>
        <w:rPr>
          <w:w w:val="103"/>
          <w:lang w:val="sr-Latn-CS"/>
        </w:rPr>
        <w:t xml:space="preserve"> </w:t>
      </w:r>
      <w:r>
        <w:rPr>
          <w:lang w:val="ru-RU"/>
        </w:rPr>
        <w:t>с</w:t>
      </w:r>
      <w:r>
        <w:rPr>
          <w:spacing w:val="-2"/>
          <w:lang w:val="ru-RU"/>
        </w:rPr>
        <w:t>в</w:t>
      </w:r>
      <w:r>
        <w:rPr>
          <w:lang w:val="ru-RU"/>
        </w:rPr>
        <w:t>о</w:t>
      </w:r>
      <w:r>
        <w:rPr>
          <w:spacing w:val="2"/>
          <w:lang w:val="ru-RU"/>
        </w:rPr>
        <w:t>ј</w:t>
      </w:r>
      <w:r>
        <w:rPr>
          <w:lang w:val="ru-RU"/>
        </w:rPr>
        <w:t>ом</w:t>
      </w:r>
      <w:r>
        <w:rPr>
          <w:spacing w:val="17"/>
          <w:lang w:val="ru-RU"/>
        </w:rPr>
        <w:t xml:space="preserve"> </w:t>
      </w:r>
      <w:r>
        <w:rPr>
          <w:spacing w:val="1"/>
          <w:lang w:val="ru-RU"/>
        </w:rPr>
        <w:t>п</w:t>
      </w:r>
      <w:r>
        <w:rPr>
          <w:lang w:val="ru-RU"/>
        </w:rPr>
        <w:t>о</w:t>
      </w:r>
      <w:r>
        <w:rPr>
          <w:spacing w:val="-2"/>
          <w:lang w:val="ru-RU"/>
        </w:rPr>
        <w:t>н</w:t>
      </w:r>
      <w:r>
        <w:rPr>
          <w:spacing w:val="-8"/>
          <w:lang w:val="ru-RU"/>
        </w:rPr>
        <w:t>у</w:t>
      </w:r>
      <w:r>
        <w:rPr>
          <w:spacing w:val="-1"/>
          <w:lang w:val="ru-RU"/>
        </w:rPr>
        <w:t>д</w:t>
      </w:r>
      <w:r>
        <w:rPr>
          <w:lang w:val="ru-RU"/>
        </w:rPr>
        <w:t>о</w:t>
      </w:r>
      <w:r>
        <w:rPr>
          <w:spacing w:val="-1"/>
          <w:lang w:val="ru-RU"/>
        </w:rPr>
        <w:t>м</w:t>
      </w:r>
      <w:r>
        <w:rPr>
          <w:lang w:val="ru-RU"/>
        </w:rPr>
        <w:t>,</w:t>
      </w:r>
      <w:r>
        <w:rPr>
          <w:spacing w:val="31"/>
          <w:lang w:val="ru-RU"/>
        </w:rPr>
        <w:t xml:space="preserve"> </w:t>
      </w:r>
      <w:r>
        <w:rPr>
          <w:spacing w:val="-2"/>
          <w:lang w:val="ru-RU"/>
        </w:rPr>
        <w:t>в</w:t>
      </w:r>
      <w:r>
        <w:rPr>
          <w:lang w:val="ru-RU"/>
        </w:rPr>
        <w:t>а</w:t>
      </w:r>
      <w:r>
        <w:rPr>
          <w:spacing w:val="1"/>
          <w:lang w:val="ru-RU"/>
        </w:rPr>
        <w:t>ж</w:t>
      </w:r>
      <w:r>
        <w:rPr>
          <w:lang w:val="ru-RU"/>
        </w:rPr>
        <w:t>е</w:t>
      </w:r>
      <w:r>
        <w:rPr>
          <w:spacing w:val="-2"/>
          <w:lang w:val="ru-RU"/>
        </w:rPr>
        <w:t>ћ</w:t>
      </w:r>
      <w:r>
        <w:rPr>
          <w:lang w:val="ru-RU"/>
        </w:rPr>
        <w:t>им</w:t>
      </w:r>
      <w:r>
        <w:rPr>
          <w:spacing w:val="29"/>
          <w:lang w:val="ru-RU"/>
        </w:rPr>
        <w:t xml:space="preserve"> </w:t>
      </w:r>
      <w:r>
        <w:rPr>
          <w:spacing w:val="1"/>
          <w:lang w:val="ru-RU"/>
        </w:rPr>
        <w:t>п</w:t>
      </w:r>
      <w:r>
        <w:rPr>
          <w:spacing w:val="-2"/>
          <w:lang w:val="ru-RU"/>
        </w:rPr>
        <w:t>о</w:t>
      </w:r>
      <w:r>
        <w:rPr>
          <w:spacing w:val="-4"/>
          <w:lang w:val="ru-RU"/>
        </w:rPr>
        <w:t>з</w:t>
      </w:r>
      <w:r>
        <w:rPr>
          <w:spacing w:val="2"/>
          <w:lang w:val="ru-RU"/>
        </w:rPr>
        <w:t>и</w:t>
      </w:r>
      <w:r>
        <w:rPr>
          <w:spacing w:val="-1"/>
          <w:lang w:val="ru-RU"/>
        </w:rPr>
        <w:t>т</w:t>
      </w:r>
      <w:r>
        <w:rPr>
          <w:lang w:val="ru-RU"/>
        </w:rPr>
        <w:t>ив</w:t>
      </w:r>
      <w:r>
        <w:rPr>
          <w:spacing w:val="-2"/>
          <w:lang w:val="ru-RU"/>
        </w:rPr>
        <w:t>н</w:t>
      </w:r>
      <w:r>
        <w:rPr>
          <w:lang w:val="ru-RU"/>
        </w:rPr>
        <w:t>им</w:t>
      </w:r>
      <w:r>
        <w:rPr>
          <w:spacing w:val="34"/>
          <w:lang w:val="ru-RU"/>
        </w:rPr>
        <w:t xml:space="preserve"> </w:t>
      </w:r>
      <w:r>
        <w:rPr>
          <w:spacing w:val="1"/>
          <w:lang w:val="ru-RU"/>
        </w:rPr>
        <w:t>п</w:t>
      </w:r>
      <w:r>
        <w:rPr>
          <w:lang w:val="ru-RU"/>
        </w:rPr>
        <w:t>ро</w:t>
      </w:r>
      <w:r>
        <w:rPr>
          <w:spacing w:val="1"/>
          <w:lang w:val="ru-RU"/>
        </w:rPr>
        <w:t>п</w:t>
      </w:r>
      <w:r>
        <w:rPr>
          <w:lang w:val="ru-RU"/>
        </w:rPr>
        <w:t>иси</w:t>
      </w:r>
      <w:r>
        <w:rPr>
          <w:spacing w:val="-1"/>
          <w:lang w:val="ru-RU"/>
        </w:rPr>
        <w:t>м</w:t>
      </w:r>
      <w:r>
        <w:rPr>
          <w:lang w:val="ru-RU"/>
        </w:rPr>
        <w:t>а</w:t>
      </w:r>
      <w:r>
        <w:rPr>
          <w:spacing w:val="34"/>
          <w:lang w:val="ru-RU"/>
        </w:rPr>
        <w:t xml:space="preserve"> </w:t>
      </w:r>
      <w:r>
        <w:rPr>
          <w:lang w:val="ru-RU"/>
        </w:rPr>
        <w:t>и</w:t>
      </w:r>
      <w:r>
        <w:rPr>
          <w:spacing w:val="5"/>
          <w:lang w:val="ru-RU"/>
        </w:rPr>
        <w:t xml:space="preserve"> </w:t>
      </w:r>
      <w:r>
        <w:rPr>
          <w:spacing w:val="-5"/>
          <w:lang w:val="ru-RU"/>
        </w:rPr>
        <w:t>о</w:t>
      </w:r>
      <w:r>
        <w:rPr>
          <w:spacing w:val="-1"/>
          <w:lang w:val="ru-RU"/>
        </w:rPr>
        <w:t>д</w:t>
      </w:r>
      <w:r>
        <w:rPr>
          <w:lang w:val="ru-RU"/>
        </w:rPr>
        <w:t>р</w:t>
      </w:r>
      <w:r>
        <w:rPr>
          <w:spacing w:val="-5"/>
          <w:lang w:val="ru-RU"/>
        </w:rPr>
        <w:t>е</w:t>
      </w:r>
      <w:r>
        <w:rPr>
          <w:spacing w:val="-1"/>
          <w:lang w:val="ru-RU"/>
        </w:rPr>
        <w:t>д</w:t>
      </w:r>
      <w:r>
        <w:rPr>
          <w:spacing w:val="-6"/>
          <w:lang w:val="ru-RU"/>
        </w:rPr>
        <w:t>б</w:t>
      </w:r>
      <w:r>
        <w:rPr>
          <w:lang w:val="ru-RU"/>
        </w:rPr>
        <w:t>а</w:t>
      </w:r>
      <w:r>
        <w:rPr>
          <w:spacing w:val="-1"/>
          <w:lang w:val="ru-RU"/>
        </w:rPr>
        <w:t>м</w:t>
      </w:r>
      <w:r>
        <w:rPr>
          <w:lang w:val="ru-RU"/>
        </w:rPr>
        <w:t>а</w:t>
      </w:r>
      <w:r>
        <w:rPr>
          <w:spacing w:val="33"/>
          <w:lang w:val="ru-RU"/>
        </w:rPr>
        <w:t xml:space="preserve"> </w:t>
      </w:r>
      <w:r>
        <w:rPr>
          <w:lang w:val="ru-RU"/>
        </w:rPr>
        <w:t>о</w:t>
      </w:r>
      <w:r>
        <w:rPr>
          <w:spacing w:val="-2"/>
          <w:lang w:val="ru-RU"/>
        </w:rPr>
        <w:t>в</w:t>
      </w:r>
      <w:r>
        <w:rPr>
          <w:lang w:val="ru-RU"/>
        </w:rPr>
        <w:t>ог</w:t>
      </w:r>
      <w:r>
        <w:rPr>
          <w:spacing w:val="16"/>
          <w:lang w:val="ru-RU"/>
        </w:rPr>
        <w:t xml:space="preserve"> </w:t>
      </w:r>
      <w:r>
        <w:rPr>
          <w:spacing w:val="-3"/>
          <w:w w:val="103"/>
          <w:lang w:val="ru-RU"/>
        </w:rPr>
        <w:t>у</w:t>
      </w:r>
      <w:r>
        <w:rPr>
          <w:spacing w:val="-4"/>
          <w:w w:val="103"/>
          <w:lang w:val="ru-RU"/>
        </w:rPr>
        <w:t>г</w:t>
      </w:r>
      <w:r>
        <w:rPr>
          <w:w w:val="103"/>
          <w:lang w:val="ru-RU"/>
        </w:rPr>
        <w:t>о</w:t>
      </w:r>
      <w:r>
        <w:rPr>
          <w:spacing w:val="-2"/>
          <w:w w:val="103"/>
          <w:lang w:val="ru-RU"/>
        </w:rPr>
        <w:t>в</w:t>
      </w:r>
      <w:r>
        <w:rPr>
          <w:w w:val="103"/>
          <w:lang w:val="ru-RU"/>
        </w:rPr>
        <w:t>ора.</w:t>
      </w:r>
    </w:p>
    <w:p w:rsidR="00903BE7" w:rsidRPr="00903BE7" w:rsidRDefault="00903BE7" w:rsidP="00991E49">
      <w:pPr>
        <w:tabs>
          <w:tab w:val="left" w:pos="1350"/>
        </w:tabs>
        <w:spacing w:line="244" w:lineRule="auto"/>
        <w:jc w:val="both"/>
        <w:rPr>
          <w:w w:val="103"/>
          <w:lang w:val="ru-RU"/>
        </w:rPr>
      </w:pPr>
    </w:p>
    <w:p w:rsidR="00903BE7" w:rsidRPr="001405A6" w:rsidRDefault="00903BE7" w:rsidP="00991E49">
      <w:pPr>
        <w:tabs>
          <w:tab w:val="left" w:pos="1350"/>
        </w:tabs>
        <w:spacing w:line="244" w:lineRule="auto"/>
        <w:jc w:val="both"/>
        <w:rPr>
          <w:w w:val="103"/>
        </w:rPr>
      </w:pPr>
      <w:r w:rsidRPr="001405A6">
        <w:t xml:space="preserve">Извођач радова </w:t>
      </w:r>
      <w:r w:rsidR="00716AFC" w:rsidRPr="001405A6">
        <w:t>је дужан</w:t>
      </w:r>
      <w:r w:rsidRPr="001405A6">
        <w:t xml:space="preserve"> </w:t>
      </w:r>
      <w:r w:rsidR="00716AFC" w:rsidRPr="001405A6">
        <w:rPr>
          <w:lang w:val="sr-Cyrl-CS"/>
        </w:rPr>
        <w:t xml:space="preserve">да на дан потписивања уговора, а најкасније у року од </w:t>
      </w:r>
      <w:r w:rsidR="00716AFC" w:rsidRPr="001405A6">
        <w:rPr>
          <w:b/>
          <w:lang w:val="sr-Cyrl-CS"/>
        </w:rPr>
        <w:t>3</w:t>
      </w:r>
      <w:r w:rsidR="00716AFC" w:rsidRPr="001405A6">
        <w:rPr>
          <w:lang w:val="sr-Cyrl-CS"/>
        </w:rPr>
        <w:t xml:space="preserve"> (три) дана од  дана закључења уговора,</w:t>
      </w:r>
      <w:r w:rsidR="00DB4E36" w:rsidRPr="001405A6">
        <w:t xml:space="preserve"> </w:t>
      </w:r>
      <w:r w:rsidRPr="001405A6">
        <w:t>Наручиоцу достави</w:t>
      </w:r>
      <w:r w:rsidR="00E819F6" w:rsidRPr="001405A6">
        <w:t xml:space="preserve"> </w:t>
      </w:r>
      <w:r w:rsidR="00DB4E36" w:rsidRPr="001405A6">
        <w:t>поседовни лист</w:t>
      </w:r>
      <w:r w:rsidRPr="001405A6">
        <w:t xml:space="preserve"> или уговор о закупу или уговор о пословно техничкој сарадњи</w:t>
      </w:r>
      <w:r w:rsidR="00135BE3" w:rsidRPr="001405A6">
        <w:t>,</w:t>
      </w:r>
      <w:r w:rsidRPr="001405A6">
        <w:t xml:space="preserve"> </w:t>
      </w:r>
      <w:r w:rsidR="00417A9D" w:rsidRPr="001405A6">
        <w:t xml:space="preserve">као доказ да на подручју Града Ужица има на располагању </w:t>
      </w:r>
      <w:r w:rsidR="00DB4E36" w:rsidRPr="001405A6">
        <w:t>магацин за смештај знакова и опреме</w:t>
      </w:r>
      <w:r w:rsidRPr="001405A6">
        <w:t>.</w:t>
      </w:r>
      <w:r w:rsidR="00DB4E36" w:rsidRPr="001405A6">
        <w:t xml:space="preserve"> Уколико Извођач не достави тражену документацију на начин како је то овим </w:t>
      </w:r>
      <w:proofErr w:type="gramStart"/>
      <w:r w:rsidR="00DB4E36" w:rsidRPr="001405A6">
        <w:t>чланом  предвиђено</w:t>
      </w:r>
      <w:proofErr w:type="gramEnd"/>
      <w:r w:rsidR="00DB4E36" w:rsidRPr="001405A6">
        <w:t xml:space="preserve">, Наручилац ће поступити у складу са чланом 13. </w:t>
      </w:r>
      <w:proofErr w:type="gramStart"/>
      <w:r w:rsidR="00DB4E36" w:rsidRPr="001405A6">
        <w:t>Уговора.</w:t>
      </w:r>
      <w:proofErr w:type="gramEnd"/>
      <w:r w:rsidR="00DB4E36" w:rsidRPr="001405A6">
        <w:t xml:space="preserve"> </w:t>
      </w:r>
    </w:p>
    <w:p w:rsidR="00291B48" w:rsidRPr="001405A6" w:rsidRDefault="00291B48" w:rsidP="00991E49">
      <w:pPr>
        <w:tabs>
          <w:tab w:val="left" w:pos="1350"/>
        </w:tabs>
        <w:spacing w:line="244" w:lineRule="auto"/>
        <w:jc w:val="both"/>
        <w:rPr>
          <w:w w:val="103"/>
        </w:rPr>
      </w:pPr>
    </w:p>
    <w:p w:rsidR="00291B48" w:rsidRPr="00D10616" w:rsidRDefault="00291B48" w:rsidP="00D10616">
      <w:pPr>
        <w:tabs>
          <w:tab w:val="left" w:pos="1350"/>
        </w:tabs>
        <w:spacing w:line="245" w:lineRule="auto"/>
        <w:jc w:val="both"/>
        <w:rPr>
          <w:w w:val="103"/>
        </w:rPr>
      </w:pPr>
      <w:r>
        <w:rPr>
          <w:w w:val="103"/>
        </w:rPr>
        <w:t>Извођач радова је дужан</w:t>
      </w:r>
      <w:r>
        <w:rPr>
          <w:w w:val="103"/>
          <w:lang w:val="ru-RU"/>
        </w:rPr>
        <w:t xml:space="preserve"> да пре почетка радова достави </w:t>
      </w:r>
      <w:proofErr w:type="gramStart"/>
      <w:r>
        <w:rPr>
          <w:w w:val="103"/>
          <w:lang w:val="ru-RU"/>
        </w:rPr>
        <w:t>Наручиоцу  решење</w:t>
      </w:r>
      <w:proofErr w:type="gramEnd"/>
      <w:r>
        <w:rPr>
          <w:w w:val="103"/>
          <w:lang w:val="ru-RU"/>
        </w:rPr>
        <w:t xml:space="preserve"> о именовању одговорног инжењера.Уколико у току извршења  радова дође до потребе за променом кључног особља које ће бити одговорно за извршење уговора и квалитет изведених радова, Извођач обавештава Наручиоца и даје свој предлог на сагласност </w:t>
      </w:r>
      <w:r>
        <w:rPr>
          <w:w w:val="103"/>
          <w:lang w:val="ru-RU"/>
        </w:rPr>
        <w:lastRenderedPageBreak/>
        <w:t>Наручиоцу.Услучају промене кључног особља, особље мора бити квалификација истих или бољих од захтеваних у конкурсној документацији, што Извођач радова документује доказима.</w:t>
      </w:r>
    </w:p>
    <w:p w:rsidR="00991E49" w:rsidRDefault="00991E49" w:rsidP="00991E49">
      <w:pPr>
        <w:shd w:val="clear" w:color="auto" w:fill="FFFFFF"/>
        <w:tabs>
          <w:tab w:val="left" w:pos="1350"/>
        </w:tabs>
        <w:jc w:val="both"/>
        <w:rPr>
          <w:rFonts w:ascii="Arial" w:hAnsi="Arial" w:cs="Arial"/>
          <w:lang w:val="ru-RU"/>
        </w:rPr>
      </w:pPr>
    </w:p>
    <w:p w:rsidR="00991E49" w:rsidRDefault="00991E49" w:rsidP="00991E49">
      <w:pPr>
        <w:tabs>
          <w:tab w:val="left" w:pos="1350"/>
        </w:tabs>
        <w:jc w:val="both"/>
        <w:rPr>
          <w:b/>
        </w:rPr>
      </w:pPr>
      <w:r>
        <w:rPr>
          <w:b/>
          <w:highlight w:val="lightGray"/>
        </w:rPr>
        <w:t>Рокови и Место</w:t>
      </w:r>
      <w:r>
        <w:rPr>
          <w:b/>
        </w:rPr>
        <w:t xml:space="preserve"> </w:t>
      </w:r>
    </w:p>
    <w:p w:rsidR="00991E49" w:rsidRDefault="00991E49" w:rsidP="00991E49">
      <w:pPr>
        <w:shd w:val="clear" w:color="auto" w:fill="FFFFFF"/>
        <w:tabs>
          <w:tab w:val="left" w:pos="1350"/>
        </w:tabs>
        <w:jc w:val="center"/>
        <w:rPr>
          <w:b/>
        </w:rPr>
      </w:pPr>
      <w:r>
        <w:rPr>
          <w:b/>
          <w:lang w:val="ru-RU"/>
        </w:rPr>
        <w:t>Члан 4</w:t>
      </w:r>
      <w:r>
        <w:rPr>
          <w:b/>
        </w:rPr>
        <w:t>.</w:t>
      </w:r>
    </w:p>
    <w:p w:rsidR="00991E49" w:rsidRDefault="00991E49" w:rsidP="00991E49">
      <w:pPr>
        <w:rPr>
          <w:rFonts w:eastAsia="Arial Unicode MS"/>
          <w:color w:val="000000"/>
          <w:kern w:val="2"/>
          <w:lang w:eastAsia="ar-SA"/>
        </w:rPr>
      </w:pPr>
    </w:p>
    <w:p w:rsidR="00991E49" w:rsidRDefault="00991E49" w:rsidP="00991E49">
      <w:pPr>
        <w:shd w:val="clear" w:color="auto" w:fill="FFFFFF"/>
        <w:tabs>
          <w:tab w:val="left" w:pos="1350"/>
        </w:tabs>
        <w:jc w:val="both"/>
        <w:rPr>
          <w:lang w:val="sr-Cyrl-CS"/>
        </w:rPr>
      </w:pPr>
      <w:r>
        <w:rPr>
          <w:lang w:val="sr-Cyrl-CS"/>
        </w:rPr>
        <w:t>Извођач радова се обавезује да налоге надзорног органа изврши у року од 24 (двадесет четири) сата од момента давања налога.</w:t>
      </w:r>
    </w:p>
    <w:p w:rsidR="00991E49" w:rsidRDefault="00991E49" w:rsidP="00991E49">
      <w:pPr>
        <w:shd w:val="clear" w:color="auto" w:fill="FFFFFF"/>
        <w:tabs>
          <w:tab w:val="left" w:pos="1350"/>
        </w:tabs>
        <w:jc w:val="both"/>
        <w:rPr>
          <w:lang w:val="sr-Cyrl-CS"/>
        </w:rPr>
      </w:pPr>
      <w:r>
        <w:rPr>
          <w:lang w:val="sr-Cyrl-CS"/>
        </w:rPr>
        <w:t>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(три) сата  од добијања позива.</w:t>
      </w:r>
    </w:p>
    <w:p w:rsidR="00991E49" w:rsidRDefault="00991E49" w:rsidP="00991E49">
      <w:pPr>
        <w:shd w:val="clear" w:color="auto" w:fill="FFFFFF"/>
        <w:tabs>
          <w:tab w:val="left" w:pos="1350"/>
        </w:tabs>
        <w:jc w:val="both"/>
        <w:rPr>
          <w:lang w:val="sr-Cyrl-CS"/>
        </w:rPr>
      </w:pPr>
      <w:r>
        <w:rPr>
          <w:lang w:val="sr-Cyrl-CS"/>
        </w:rPr>
        <w:t xml:space="preserve">Место </w:t>
      </w:r>
      <w:r w:rsidR="00D10616">
        <w:rPr>
          <w:lang w:val="sr-Cyrl-CS"/>
        </w:rPr>
        <w:t>извршења посла</w:t>
      </w:r>
      <w:r w:rsidR="00A9256E">
        <w:rPr>
          <w:lang w:val="sr-Cyrl-CS"/>
        </w:rPr>
        <w:t xml:space="preserve"> је</w:t>
      </w:r>
      <w:r>
        <w:rPr>
          <w:lang w:val="sr-Cyrl-CS"/>
        </w:rPr>
        <w:t xml:space="preserve"> на територији Града Ужица.</w:t>
      </w:r>
    </w:p>
    <w:p w:rsidR="00991E49" w:rsidRDefault="00991E49" w:rsidP="00991E49">
      <w:pPr>
        <w:shd w:val="clear" w:color="auto" w:fill="FFFFFF"/>
        <w:tabs>
          <w:tab w:val="left" w:pos="1350"/>
        </w:tabs>
        <w:jc w:val="both"/>
        <w:rPr>
          <w:lang w:val="ru-RU"/>
        </w:rPr>
      </w:pPr>
    </w:p>
    <w:p w:rsidR="00991E49" w:rsidRDefault="00991E49" w:rsidP="00991E49">
      <w:pPr>
        <w:tabs>
          <w:tab w:val="left" w:pos="0"/>
        </w:tabs>
        <w:jc w:val="both"/>
        <w:rPr>
          <w:lang w:val="sr-Cyrl-CS"/>
        </w:rPr>
      </w:pPr>
      <w:r>
        <w:rPr>
          <w:b/>
          <w:spacing w:val="2"/>
          <w:w w:val="103"/>
          <w:highlight w:val="lightGray"/>
        </w:rPr>
        <w:t>Цена</w:t>
      </w:r>
    </w:p>
    <w:p w:rsidR="00991E49" w:rsidRDefault="00991E49" w:rsidP="00991E49">
      <w:pPr>
        <w:tabs>
          <w:tab w:val="left" w:pos="0"/>
          <w:tab w:val="left" w:pos="5040"/>
        </w:tabs>
        <w:jc w:val="center"/>
        <w:rPr>
          <w:b/>
          <w:lang w:val="sr-Cyrl-CS"/>
        </w:rPr>
      </w:pPr>
      <w:r>
        <w:rPr>
          <w:b/>
          <w:lang w:val="sr-Cyrl-CS"/>
        </w:rPr>
        <w:t>Члан 5.</w:t>
      </w:r>
    </w:p>
    <w:p w:rsidR="00991E49" w:rsidRDefault="00991E49" w:rsidP="00991E49">
      <w:pPr>
        <w:tabs>
          <w:tab w:val="left" w:pos="0"/>
          <w:tab w:val="left" w:pos="5040"/>
        </w:tabs>
        <w:jc w:val="center"/>
        <w:rPr>
          <w:b/>
          <w:lang w:val="sr-Cyrl-CS"/>
        </w:rPr>
      </w:pPr>
    </w:p>
    <w:p w:rsidR="00991E49" w:rsidRPr="003B070D" w:rsidRDefault="00991E49" w:rsidP="00991E49">
      <w:pPr>
        <w:shd w:val="clear" w:color="auto" w:fill="FFFFFF"/>
        <w:tabs>
          <w:tab w:val="left" w:pos="1350"/>
        </w:tabs>
        <w:jc w:val="both"/>
        <w:rPr>
          <w:b/>
          <w:lang w:val="sr-Cyrl-CS"/>
        </w:rPr>
      </w:pPr>
      <w:proofErr w:type="gramStart"/>
      <w:r w:rsidRPr="003B070D">
        <w:t xml:space="preserve">Наручилац </w:t>
      </w:r>
      <w:r w:rsidRPr="003B070D">
        <w:rPr>
          <w:lang w:val="ru-RU"/>
        </w:rPr>
        <w:t>и</w:t>
      </w:r>
      <w:r w:rsidRPr="003B070D">
        <w:rPr>
          <w:lang w:val="hr-HR"/>
        </w:rPr>
        <w:t xml:space="preserve"> </w:t>
      </w:r>
      <w:r w:rsidRPr="003B070D">
        <w:rPr>
          <w:lang w:val="ru-RU"/>
        </w:rPr>
        <w:t>Извођач су</w:t>
      </w:r>
      <w:r w:rsidRPr="003B070D">
        <w:rPr>
          <w:lang w:val="hr-HR"/>
        </w:rPr>
        <w:t xml:space="preserve"> </w:t>
      </w:r>
      <w:r w:rsidRPr="003B070D">
        <w:rPr>
          <w:lang w:val="ru-RU"/>
        </w:rPr>
        <w:t>сагласни</w:t>
      </w:r>
      <w:r w:rsidRPr="003B070D">
        <w:rPr>
          <w:lang w:val="hr-HR"/>
        </w:rPr>
        <w:t xml:space="preserve"> </w:t>
      </w:r>
      <w:r w:rsidRPr="003B070D">
        <w:rPr>
          <w:lang w:val="ru-RU"/>
        </w:rPr>
        <w:t>да</w:t>
      </w:r>
      <w:r w:rsidRPr="003B070D">
        <w:rPr>
          <w:lang w:val="hr-HR"/>
        </w:rPr>
        <w:t xml:space="preserve"> </w:t>
      </w:r>
      <w:r w:rsidRPr="003B070D">
        <w:rPr>
          <w:lang w:val="ru-RU"/>
        </w:rPr>
        <w:t>су</w:t>
      </w:r>
      <w:r w:rsidRPr="003B070D">
        <w:rPr>
          <w:lang w:val="hr-HR"/>
        </w:rPr>
        <w:t xml:space="preserve"> </w:t>
      </w:r>
      <w:r w:rsidRPr="003B070D">
        <w:rPr>
          <w:lang w:val="ru-RU"/>
        </w:rPr>
        <w:t>једини</w:t>
      </w:r>
      <w:r w:rsidRPr="003B070D">
        <w:rPr>
          <w:lang w:val="hr-HR"/>
        </w:rPr>
        <w:t>ч</w:t>
      </w:r>
      <w:r w:rsidRPr="003B070D">
        <w:rPr>
          <w:lang w:val="ru-RU"/>
        </w:rPr>
        <w:t>не</w:t>
      </w:r>
      <w:r w:rsidRPr="003B070D">
        <w:rPr>
          <w:lang w:val="hr-HR"/>
        </w:rPr>
        <w:t xml:space="preserve"> </w:t>
      </w:r>
      <w:r w:rsidRPr="003B070D">
        <w:rPr>
          <w:lang w:val="ru-RU"/>
        </w:rPr>
        <w:t>цене</w:t>
      </w:r>
      <w:r w:rsidRPr="003B070D">
        <w:rPr>
          <w:lang w:val="hr-HR"/>
        </w:rPr>
        <w:t xml:space="preserve"> </w:t>
      </w:r>
      <w:r w:rsidRPr="003B070D">
        <w:rPr>
          <w:lang w:val="ru-RU"/>
        </w:rPr>
        <w:t>из</w:t>
      </w:r>
      <w:r w:rsidRPr="003B070D">
        <w:rPr>
          <w:lang w:val="hr-HR"/>
        </w:rPr>
        <w:t xml:space="preserve"> </w:t>
      </w:r>
      <w:r w:rsidRPr="003B070D">
        <w:rPr>
          <w:lang w:val="ru-RU"/>
        </w:rPr>
        <w:t>понуде</w:t>
      </w:r>
      <w:r w:rsidRPr="003B070D">
        <w:rPr>
          <w:lang w:val="hr-HR"/>
        </w:rPr>
        <w:t xml:space="preserve"> </w:t>
      </w:r>
      <w:r w:rsidRPr="003B070D">
        <w:rPr>
          <w:lang w:val="ru-RU"/>
        </w:rPr>
        <w:t>фиксне</w:t>
      </w:r>
      <w:r w:rsidRPr="003B070D">
        <w:rPr>
          <w:lang w:val="hr-HR"/>
        </w:rPr>
        <w:t xml:space="preserve"> </w:t>
      </w:r>
      <w:r w:rsidRPr="003B070D">
        <w:rPr>
          <w:lang w:val="ru-RU"/>
        </w:rPr>
        <w:t>и</w:t>
      </w:r>
      <w:r w:rsidRPr="003B070D">
        <w:rPr>
          <w:lang w:val="hr-HR"/>
        </w:rPr>
        <w:t xml:space="preserve"> </w:t>
      </w:r>
      <w:r w:rsidRPr="003B070D">
        <w:rPr>
          <w:lang w:val="ru-RU"/>
        </w:rPr>
        <w:t>да</w:t>
      </w:r>
      <w:r w:rsidRPr="003B070D">
        <w:rPr>
          <w:lang w:val="hr-HR"/>
        </w:rPr>
        <w:t xml:space="preserve"> </w:t>
      </w:r>
      <w:r w:rsidRPr="003B070D">
        <w:rPr>
          <w:lang w:val="ru-RU"/>
        </w:rPr>
        <w:t>се</w:t>
      </w:r>
      <w:r w:rsidRPr="003B070D">
        <w:rPr>
          <w:lang w:val="hr-HR"/>
        </w:rPr>
        <w:t xml:space="preserve"> </w:t>
      </w:r>
      <w:r w:rsidRPr="003B070D">
        <w:rPr>
          <w:lang w:val="ru-RU"/>
        </w:rPr>
        <w:t>не</w:t>
      </w:r>
      <w:r w:rsidRPr="003B070D">
        <w:rPr>
          <w:lang w:val="hr-HR"/>
        </w:rPr>
        <w:t xml:space="preserve"> </w:t>
      </w:r>
      <w:r w:rsidRPr="003B070D">
        <w:rPr>
          <w:lang w:val="ru-RU"/>
        </w:rPr>
        <w:t>могу</w:t>
      </w:r>
      <w:r w:rsidRPr="003B070D">
        <w:rPr>
          <w:lang w:val="hr-HR"/>
        </w:rPr>
        <w:t xml:space="preserve"> </w:t>
      </w:r>
      <w:r w:rsidRPr="003B070D">
        <w:rPr>
          <w:lang w:val="ru-RU"/>
        </w:rPr>
        <w:t>мењати</w:t>
      </w:r>
      <w:r w:rsidRPr="003B070D">
        <w:rPr>
          <w:b/>
          <w:lang w:val="ru-RU"/>
        </w:rPr>
        <w:t>.</w:t>
      </w:r>
      <w:proofErr w:type="gramEnd"/>
      <w:r w:rsidRPr="003B070D">
        <w:rPr>
          <w:b/>
          <w:lang w:val="hr-HR"/>
        </w:rPr>
        <w:t xml:space="preserve"> </w:t>
      </w:r>
    </w:p>
    <w:p w:rsidR="00991E49" w:rsidRDefault="00991E49" w:rsidP="00991E49">
      <w:pPr>
        <w:shd w:val="clear" w:color="auto" w:fill="FFFFFF"/>
        <w:tabs>
          <w:tab w:val="left" w:pos="1350"/>
        </w:tabs>
        <w:jc w:val="both"/>
        <w:rPr>
          <w:b/>
          <w:lang w:val="sr-Cyrl-CS"/>
        </w:rPr>
      </w:pPr>
    </w:p>
    <w:p w:rsidR="00991E49" w:rsidRDefault="00991E49" w:rsidP="00991E49">
      <w:pPr>
        <w:shd w:val="clear" w:color="auto" w:fill="FFFFFF"/>
        <w:tabs>
          <w:tab w:val="left" w:pos="1350"/>
        </w:tabs>
        <w:jc w:val="center"/>
        <w:rPr>
          <w:b/>
        </w:rPr>
      </w:pPr>
      <w:r>
        <w:rPr>
          <w:b/>
          <w:lang w:val="hr-HR"/>
        </w:rPr>
        <w:t xml:space="preserve">Члан </w:t>
      </w:r>
      <w:r>
        <w:rPr>
          <w:b/>
        </w:rPr>
        <w:t>6</w:t>
      </w:r>
      <w:r>
        <w:rPr>
          <w:b/>
          <w:lang w:val="hr-HR"/>
        </w:rPr>
        <w:t>.</w:t>
      </w:r>
    </w:p>
    <w:p w:rsidR="00991E49" w:rsidRDefault="00991E49" w:rsidP="00991E49">
      <w:pPr>
        <w:shd w:val="clear" w:color="auto" w:fill="FFFFFF"/>
        <w:tabs>
          <w:tab w:val="left" w:pos="1350"/>
        </w:tabs>
        <w:jc w:val="center"/>
        <w:rPr>
          <w:b/>
        </w:rPr>
      </w:pPr>
    </w:p>
    <w:p w:rsidR="00991E49" w:rsidRDefault="00991E49" w:rsidP="00991E49">
      <w:pPr>
        <w:tabs>
          <w:tab w:val="left" w:pos="1350"/>
        </w:tabs>
        <w:jc w:val="both"/>
        <w:rPr>
          <w:lang w:val="ru-RU"/>
        </w:rPr>
      </w:pPr>
      <w:r>
        <w:rPr>
          <w:lang w:val="ru-RU"/>
        </w:rPr>
        <w:t xml:space="preserve">Изричито се захтева да </w:t>
      </w:r>
      <w:r>
        <w:t>Наручилац</w:t>
      </w:r>
      <w:r>
        <w:rPr>
          <w:lang w:val="ru-RU"/>
        </w:rPr>
        <w:t xml:space="preserve"> буде хитно обавештен о сваком питању које може да доведе до промене висине предви</w:t>
      </w:r>
      <w:r>
        <w:rPr>
          <w:lang w:val="sr-Cyrl-CS"/>
        </w:rPr>
        <w:t>ђ</w:t>
      </w:r>
      <w:r>
        <w:rPr>
          <w:lang w:val="ru-RU"/>
        </w:rPr>
        <w:t>еног буџета и спецификације</w:t>
      </w:r>
      <w:r>
        <w:t>.</w:t>
      </w:r>
      <w:r>
        <w:rPr>
          <w:lang w:val="sr-Cyrl-CS"/>
        </w:rPr>
        <w:t xml:space="preserve"> </w:t>
      </w:r>
      <w:r>
        <w:t>Извођење радова</w:t>
      </w:r>
      <w:r>
        <w:rPr>
          <w:lang w:val="ru-RU"/>
        </w:rPr>
        <w:t xml:space="preserve"> везаних за ту околност се обуставља, док </w:t>
      </w:r>
      <w:r>
        <w:t>Наручилац</w:t>
      </w:r>
      <w:r>
        <w:rPr>
          <w:lang w:val="ru-RU"/>
        </w:rPr>
        <w:t xml:space="preserve"> не донесе одлуку како ће се поступати.</w:t>
      </w:r>
    </w:p>
    <w:p w:rsidR="00991E49" w:rsidRDefault="00991E49" w:rsidP="00991E49">
      <w:pPr>
        <w:tabs>
          <w:tab w:val="left" w:pos="1350"/>
        </w:tabs>
        <w:spacing w:line="244" w:lineRule="auto"/>
        <w:ind w:firstLine="665"/>
        <w:jc w:val="both"/>
        <w:rPr>
          <w:w w:val="103"/>
          <w:lang w:val="sr-Cyrl-CS"/>
        </w:rPr>
      </w:pPr>
    </w:p>
    <w:p w:rsidR="00991E49" w:rsidRDefault="00991E49" w:rsidP="00991E49">
      <w:pPr>
        <w:tabs>
          <w:tab w:val="left" w:pos="1350"/>
        </w:tabs>
        <w:rPr>
          <w:b/>
          <w:w w:val="103"/>
        </w:rPr>
      </w:pPr>
      <w:r>
        <w:rPr>
          <w:b/>
          <w:w w:val="103"/>
          <w:highlight w:val="lightGray"/>
        </w:rPr>
        <w:t>Финансијска вредност Уговора</w:t>
      </w:r>
    </w:p>
    <w:p w:rsidR="00991E49" w:rsidRDefault="00991E49" w:rsidP="00991E49">
      <w:pPr>
        <w:tabs>
          <w:tab w:val="left" w:pos="1350"/>
          <w:tab w:val="left" w:pos="4230"/>
          <w:tab w:val="left" w:pos="4950"/>
        </w:tabs>
        <w:jc w:val="center"/>
        <w:rPr>
          <w:b/>
          <w:w w:val="103"/>
        </w:rPr>
      </w:pPr>
      <w:r>
        <w:rPr>
          <w:b/>
          <w:w w:val="103"/>
        </w:rPr>
        <w:t xml:space="preserve"> </w:t>
      </w:r>
      <w:proofErr w:type="gramStart"/>
      <w:r>
        <w:rPr>
          <w:b/>
          <w:w w:val="103"/>
        </w:rPr>
        <w:t>Члан 7.</w:t>
      </w:r>
      <w:proofErr w:type="gramEnd"/>
    </w:p>
    <w:p w:rsidR="00991E49" w:rsidRDefault="00991E49" w:rsidP="00991E49">
      <w:pPr>
        <w:tabs>
          <w:tab w:val="left" w:pos="1350"/>
          <w:tab w:val="left" w:pos="4230"/>
          <w:tab w:val="left" w:pos="4950"/>
        </w:tabs>
        <w:jc w:val="center"/>
        <w:rPr>
          <w:b/>
          <w:w w:val="103"/>
        </w:rPr>
      </w:pPr>
    </w:p>
    <w:p w:rsidR="00991E49" w:rsidRPr="00991E49" w:rsidRDefault="00991E49" w:rsidP="00991E49">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r>
        <w:rPr>
          <w:lang w:val="ru-RU"/>
        </w:rPr>
        <w:t xml:space="preserve">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понуђач</w:t>
      </w:r>
      <w:r>
        <w:rPr>
          <w:b/>
          <w:i/>
          <w:spacing w:val="1"/>
          <w:w w:val="103"/>
          <w:lang w:val="ru-RU"/>
        </w:rPr>
        <w:t>).</w:t>
      </w:r>
    </w:p>
    <w:p w:rsidR="00991E49" w:rsidRDefault="00991E49" w:rsidP="00991E49">
      <w:pPr>
        <w:tabs>
          <w:tab w:val="left" w:pos="0"/>
        </w:tabs>
        <w:jc w:val="both"/>
        <w:rPr>
          <w:lang w:val="sr-Cyrl-CS"/>
        </w:rPr>
      </w:pPr>
      <w:r>
        <w:t>Наручилац</w:t>
      </w:r>
      <w:r>
        <w:rPr>
          <w:lang w:val="sr-Cyrl-CS"/>
        </w:rPr>
        <w:t xml:space="preserve"> плаћа</w:t>
      </w:r>
      <w:r>
        <w:t xml:space="preserve">ње уговореног износа врши по </w:t>
      </w:r>
      <w:proofErr w:type="gramStart"/>
      <w:r>
        <w:t>динамици  наведеној</w:t>
      </w:r>
      <w:proofErr w:type="gramEnd"/>
      <w:r>
        <w:t xml:space="preserve"> у члану 8. </w:t>
      </w:r>
      <w:proofErr w:type="gramStart"/>
      <w:r>
        <w:t>овог</w:t>
      </w:r>
      <w:proofErr w:type="gramEnd"/>
      <w:r>
        <w:t xml:space="preserve"> уговора.</w:t>
      </w:r>
    </w:p>
    <w:p w:rsidR="00991E49" w:rsidRDefault="00991E49" w:rsidP="00991E49">
      <w:pPr>
        <w:tabs>
          <w:tab w:val="left" w:pos="0"/>
        </w:tabs>
        <w:jc w:val="both"/>
      </w:pPr>
    </w:p>
    <w:p w:rsidR="00991E49" w:rsidRDefault="00991E49" w:rsidP="00991E49">
      <w:pPr>
        <w:shd w:val="clear" w:color="auto" w:fill="FFFFFF"/>
        <w:tabs>
          <w:tab w:val="left" w:pos="1350"/>
        </w:tabs>
        <w:jc w:val="both"/>
      </w:pPr>
      <w:r>
        <w:rPr>
          <w:b/>
          <w:w w:val="103"/>
          <w:highlight w:val="lightGray"/>
        </w:rPr>
        <w:t>Плаћање</w:t>
      </w:r>
    </w:p>
    <w:p w:rsidR="00991E49" w:rsidRDefault="00991E49" w:rsidP="00991E49">
      <w:pPr>
        <w:shd w:val="clear" w:color="auto" w:fill="FFFFFF"/>
        <w:tabs>
          <w:tab w:val="left" w:pos="1350"/>
        </w:tabs>
        <w:jc w:val="center"/>
        <w:rPr>
          <w:b/>
        </w:rPr>
      </w:pPr>
      <w:proofErr w:type="gramStart"/>
      <w:r>
        <w:rPr>
          <w:b/>
        </w:rPr>
        <w:t>Члан 8.</w:t>
      </w:r>
      <w:proofErr w:type="gramEnd"/>
    </w:p>
    <w:p w:rsidR="00991E49" w:rsidRDefault="00991E49" w:rsidP="00991E49">
      <w:pPr>
        <w:shd w:val="clear" w:color="auto" w:fill="FFFFFF"/>
        <w:tabs>
          <w:tab w:val="left" w:pos="1350"/>
        </w:tabs>
        <w:jc w:val="center"/>
        <w:rPr>
          <w:b/>
        </w:rPr>
      </w:pPr>
    </w:p>
    <w:p w:rsidR="0003320C" w:rsidRPr="008716C0" w:rsidRDefault="0003320C" w:rsidP="0003320C">
      <w:pPr>
        <w:pStyle w:val="ListParagraph"/>
        <w:shd w:val="clear" w:color="auto" w:fill="FFFFFF"/>
        <w:tabs>
          <w:tab w:val="left" w:pos="0"/>
        </w:tabs>
        <w:ind w:left="0"/>
        <w:jc w:val="both"/>
        <w:rPr>
          <w:lang w:val="sr-Cyrl-CS"/>
        </w:rPr>
      </w:pPr>
      <w:r w:rsidRPr="008716C0">
        <w:t xml:space="preserve">Наручилац </w:t>
      </w:r>
      <w:r w:rsidRPr="008716C0">
        <w:rPr>
          <w:lang w:val="sr-Cyrl-CS"/>
        </w:rPr>
        <w:t>ће п</w:t>
      </w:r>
      <w:r w:rsidRPr="008716C0">
        <w:rPr>
          <w:lang w:val="ru-RU"/>
        </w:rPr>
        <w:t xml:space="preserve">лаћање изведених </w:t>
      </w:r>
      <w:r w:rsidRPr="008716C0">
        <w:t xml:space="preserve">радова </w:t>
      </w:r>
      <w:r w:rsidRPr="008716C0">
        <w:rPr>
          <w:lang w:val="sr-Cyrl-CS"/>
        </w:rPr>
        <w:t>из</w:t>
      </w:r>
      <w:r w:rsidRPr="008716C0">
        <w:rPr>
          <w:lang w:val="ru-RU"/>
        </w:rPr>
        <w:t xml:space="preserve">вршити на основу на основу </w:t>
      </w:r>
      <w:r w:rsidRPr="008716C0">
        <w:t>фактуре-рачуна; привремене-окончане ситуације Извођача</w:t>
      </w:r>
      <w:r w:rsidRPr="008716C0">
        <w:rPr>
          <w:lang w:val="ru-RU"/>
        </w:rPr>
        <w:t xml:space="preserve"> </w:t>
      </w:r>
    </w:p>
    <w:p w:rsidR="0003320C" w:rsidRPr="008716C0" w:rsidRDefault="0003320C" w:rsidP="0003320C">
      <w:pPr>
        <w:pStyle w:val="ListParagraph"/>
        <w:shd w:val="clear" w:color="auto" w:fill="FFFFFF"/>
        <w:tabs>
          <w:tab w:val="left" w:pos="1350"/>
        </w:tabs>
        <w:ind w:left="0"/>
        <w:jc w:val="both"/>
        <w:rPr>
          <w:rFonts w:eastAsia="Calibri"/>
          <w:bCs/>
          <w:iCs/>
          <w:lang w:val="sr-Cyrl-CS"/>
        </w:rPr>
      </w:pPr>
      <w:r w:rsidRPr="008716C0">
        <w:t xml:space="preserve">Наручилац </w:t>
      </w:r>
      <w:r w:rsidRPr="008716C0">
        <w:rPr>
          <w:lang w:val="ru-RU"/>
        </w:rPr>
        <w:t xml:space="preserve">ће </w:t>
      </w:r>
      <w:r w:rsidRPr="008716C0">
        <w:t>фактуру-рачун; привремене и окончану ситуацију,</w:t>
      </w:r>
      <w:r w:rsidRPr="008716C0">
        <w:rPr>
          <w:lang w:val="ru-RU"/>
        </w:rPr>
        <w:t xml:space="preserve"> оверен</w:t>
      </w:r>
      <w:r w:rsidRPr="008716C0">
        <w:t>е</w:t>
      </w:r>
      <w:r w:rsidRPr="008716C0">
        <w:rPr>
          <w:lang w:val="ru-RU"/>
        </w:rPr>
        <w:t xml:space="preserve"> од стране Надзорног органа, прегледати, оверити и неспорну вредност исплатити у року од 45 (четрдесет пет) дана од дана пријема</w:t>
      </w:r>
      <w:r w:rsidRPr="008716C0">
        <w:t>,</w:t>
      </w:r>
      <w:r w:rsidRPr="008716C0">
        <w:rPr>
          <w:lang w:val="ru-RU"/>
        </w:rPr>
        <w:t xml:space="preserve"> када и настаје дужничко поверилачки однос,</w:t>
      </w:r>
      <w:r w:rsidRPr="008716C0">
        <w:rPr>
          <w:lang w:val="sr-Cyrl-CS"/>
        </w:rPr>
        <w:t xml:space="preserve"> све </w:t>
      </w:r>
      <w:r w:rsidRPr="008716C0">
        <w:rPr>
          <w:iCs/>
          <w:lang w:val="sr-Cyrl-CS"/>
        </w:rPr>
        <w:t xml:space="preserve">у </w:t>
      </w:r>
      <w:r w:rsidRPr="008716C0">
        <w:rPr>
          <w:iCs/>
        </w:rPr>
        <w:t xml:space="preserve">складу са </w:t>
      </w:r>
      <w:r w:rsidRPr="008716C0">
        <w:rPr>
          <w:rFonts w:eastAsia="Calibri"/>
          <w:iCs/>
          <w:lang w:val="ru-RU"/>
        </w:rPr>
        <w:t>Законом о роковима измирења новчаних обавеза у комерцијалним трансакцијама („</w:t>
      </w:r>
      <w:r w:rsidRPr="008716C0">
        <w:rPr>
          <w:rFonts w:eastAsia="Calibri"/>
          <w:iCs/>
          <w:lang w:val="sr-Cyrl-CS"/>
        </w:rPr>
        <w:t>Службени гласник РС”, бр. 119/12, 68/15, 113/2017, 91/2019, 44/2021- др. Закон, 130/21, 129/21 – др. Закон, 138/22</w:t>
      </w:r>
      <w:r w:rsidRPr="008716C0">
        <w:rPr>
          <w:rFonts w:eastAsia="Calibri"/>
          <w:iCs/>
          <w:lang w:val="ru-RU"/>
        </w:rPr>
        <w:t xml:space="preserve">), </w:t>
      </w:r>
      <w:r w:rsidRPr="008716C0">
        <w:rPr>
          <w:rFonts w:eastAsia="Calibri"/>
          <w:bCs/>
          <w:iCs/>
        </w:rPr>
        <w:t xml:space="preserve">Законом о електронском фактурисању („Сл. </w:t>
      </w:r>
      <w:proofErr w:type="gramStart"/>
      <w:r w:rsidRPr="008716C0">
        <w:rPr>
          <w:rFonts w:eastAsia="Calibri"/>
          <w:bCs/>
          <w:iCs/>
        </w:rPr>
        <w:t>Гласник РС“, бр.</w:t>
      </w:r>
      <w:proofErr w:type="gramEnd"/>
      <w:r w:rsidRPr="008716C0">
        <w:rPr>
          <w:rFonts w:eastAsia="Calibri"/>
          <w:bCs/>
          <w:iCs/>
        </w:rPr>
        <w:t xml:space="preserve"> 44/2021</w:t>
      </w:r>
      <w:proofErr w:type="gramStart"/>
      <w:r w:rsidRPr="008716C0">
        <w:rPr>
          <w:rFonts w:eastAsia="Calibri"/>
          <w:bCs/>
          <w:iCs/>
        </w:rPr>
        <w:t>,129</w:t>
      </w:r>
      <w:proofErr w:type="gramEnd"/>
      <w:r w:rsidRPr="008716C0">
        <w:rPr>
          <w:rFonts w:eastAsia="Calibri"/>
          <w:bCs/>
          <w:iCs/>
        </w:rPr>
        <w:t xml:space="preserve">/2021,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w:t>
      </w:r>
      <w:r w:rsidRPr="008716C0">
        <w:rPr>
          <w:rFonts w:eastAsia="Calibri"/>
          <w:bCs/>
          <w:iCs/>
        </w:rPr>
        <w:lastRenderedPageBreak/>
        <w:t>систему електронских фактура и начину примене стандарда електронског фактурисања („Сл. гласник РС“, бр. 69/2021, 132/2021, 46/2022)</w:t>
      </w:r>
      <w:r w:rsidRPr="008716C0">
        <w:rPr>
          <w:rFonts w:eastAsia="Calibri"/>
          <w:bCs/>
          <w:iCs/>
          <w:lang w:val="sr-Cyrl-CS"/>
        </w:rPr>
        <w:t>.</w:t>
      </w:r>
    </w:p>
    <w:p w:rsidR="0003320C" w:rsidRPr="008716C0" w:rsidRDefault="0003320C" w:rsidP="0003320C">
      <w:pPr>
        <w:pStyle w:val="ListParagraph"/>
        <w:shd w:val="clear" w:color="auto" w:fill="FFFFFF"/>
        <w:tabs>
          <w:tab w:val="left" w:pos="1350"/>
        </w:tabs>
        <w:ind w:left="0"/>
        <w:jc w:val="both"/>
        <w:rPr>
          <w:lang w:val="ru-RU"/>
        </w:rPr>
      </w:pPr>
      <w:r w:rsidRPr="008716C0">
        <w:rPr>
          <w:lang w:val="ru-RU"/>
        </w:rPr>
        <w:t>Вредност изведених радова, по</w:t>
      </w:r>
      <w:r w:rsidRPr="008716C0">
        <w:t xml:space="preserve"> фактури-рачуну; привременој-окончаној ситуацији,</w:t>
      </w:r>
      <w:r w:rsidRPr="008716C0">
        <w:rPr>
          <w:lang w:val="ru-RU"/>
        </w:rPr>
        <w:t xml:space="preserve"> утврђује се на основу података о изведеним радовима, уз примену јединичних цена из понуде</w:t>
      </w:r>
    </w:p>
    <w:p w:rsidR="0003320C" w:rsidRPr="008716C0" w:rsidRDefault="0003320C" w:rsidP="0003320C">
      <w:pPr>
        <w:tabs>
          <w:tab w:val="left" w:pos="1350"/>
        </w:tabs>
        <w:ind w:hanging="122"/>
        <w:jc w:val="both"/>
        <w:rPr>
          <w:w w:val="103"/>
          <w:lang w:val="ru-RU"/>
        </w:rPr>
      </w:pPr>
      <w:r w:rsidRPr="008716C0">
        <w:rPr>
          <w:spacing w:val="-1"/>
          <w:lang w:val="ru-RU"/>
        </w:rPr>
        <w:t xml:space="preserve">  Н</w:t>
      </w:r>
      <w:r w:rsidRPr="008716C0">
        <w:rPr>
          <w:lang w:val="ru-RU"/>
        </w:rPr>
        <w:t>ар</w:t>
      </w:r>
      <w:r w:rsidRPr="008716C0">
        <w:rPr>
          <w:spacing w:val="-5"/>
          <w:lang w:val="ru-RU"/>
        </w:rPr>
        <w:t>у</w:t>
      </w:r>
      <w:r w:rsidRPr="008716C0">
        <w:rPr>
          <w:lang w:val="ru-RU"/>
        </w:rPr>
        <w:t>чи</w:t>
      </w:r>
      <w:r w:rsidRPr="008716C0">
        <w:rPr>
          <w:spacing w:val="-1"/>
          <w:lang w:val="ru-RU"/>
        </w:rPr>
        <w:t>л</w:t>
      </w:r>
      <w:r w:rsidRPr="008716C0">
        <w:rPr>
          <w:spacing w:val="2"/>
          <w:lang w:val="ru-RU"/>
        </w:rPr>
        <w:t>а</w:t>
      </w:r>
      <w:r w:rsidRPr="008716C0">
        <w:rPr>
          <w:lang w:val="ru-RU"/>
        </w:rPr>
        <w:t>ц и</w:t>
      </w:r>
      <w:r w:rsidRPr="008716C0">
        <w:rPr>
          <w:spacing w:val="2"/>
          <w:lang w:val="ru-RU"/>
        </w:rPr>
        <w:t>м</w:t>
      </w:r>
      <w:r w:rsidRPr="008716C0">
        <w:rPr>
          <w:lang w:val="ru-RU"/>
        </w:rPr>
        <w:t xml:space="preserve">а </w:t>
      </w:r>
      <w:r w:rsidRPr="008716C0">
        <w:rPr>
          <w:spacing w:val="1"/>
          <w:lang w:val="ru-RU"/>
        </w:rPr>
        <w:t>п</w:t>
      </w:r>
      <w:r w:rsidRPr="008716C0">
        <w:rPr>
          <w:lang w:val="ru-RU"/>
        </w:rPr>
        <w:t>ра</w:t>
      </w:r>
      <w:r w:rsidRPr="008716C0">
        <w:rPr>
          <w:spacing w:val="-2"/>
          <w:lang w:val="ru-RU"/>
        </w:rPr>
        <w:t>в</w:t>
      </w:r>
      <w:r w:rsidRPr="008716C0">
        <w:rPr>
          <w:lang w:val="ru-RU"/>
        </w:rPr>
        <w:t xml:space="preserve">о </w:t>
      </w:r>
      <w:r w:rsidRPr="008716C0">
        <w:rPr>
          <w:spacing w:val="-1"/>
          <w:lang w:val="ru-RU"/>
        </w:rPr>
        <w:t>д</w:t>
      </w:r>
      <w:r w:rsidRPr="008716C0">
        <w:rPr>
          <w:lang w:val="ru-RU"/>
        </w:rPr>
        <w:t>а ос</w:t>
      </w:r>
      <w:r w:rsidRPr="008716C0">
        <w:rPr>
          <w:spacing w:val="1"/>
          <w:lang w:val="ru-RU"/>
        </w:rPr>
        <w:t>п</w:t>
      </w:r>
      <w:r w:rsidRPr="008716C0">
        <w:rPr>
          <w:lang w:val="ru-RU"/>
        </w:rPr>
        <w:t>ори</w:t>
      </w:r>
      <w:r w:rsidRPr="008716C0">
        <w:t xml:space="preserve"> фактуру-рачун/привремену-окончану ситуацију,</w:t>
      </w:r>
      <w:r w:rsidRPr="008716C0">
        <w:rPr>
          <w:lang w:val="ru-RU"/>
        </w:rPr>
        <w:t xml:space="preserve"> у</w:t>
      </w:r>
      <w:r w:rsidRPr="008716C0">
        <w:rPr>
          <w:lang w:val="sr-Cyrl-CS"/>
        </w:rPr>
        <w:t xml:space="preserve"> </w:t>
      </w:r>
      <w:r w:rsidRPr="008716C0">
        <w:rPr>
          <w:spacing w:val="1"/>
          <w:lang w:val="ru-RU"/>
        </w:rPr>
        <w:t>п</w:t>
      </w:r>
      <w:r w:rsidRPr="008716C0">
        <w:rPr>
          <w:spacing w:val="2"/>
          <w:lang w:val="ru-RU"/>
        </w:rPr>
        <w:t>о</w:t>
      </w:r>
      <w:r w:rsidRPr="008716C0">
        <w:rPr>
          <w:spacing w:val="-6"/>
          <w:lang w:val="ru-RU"/>
        </w:rPr>
        <w:t>г</w:t>
      </w:r>
      <w:r w:rsidRPr="008716C0">
        <w:rPr>
          <w:spacing w:val="-3"/>
          <w:lang w:val="ru-RU"/>
        </w:rPr>
        <w:t>л</w:t>
      </w:r>
      <w:r w:rsidRPr="008716C0">
        <w:rPr>
          <w:spacing w:val="-2"/>
          <w:lang w:val="ru-RU"/>
        </w:rPr>
        <w:t>е</w:t>
      </w:r>
      <w:r w:rsidRPr="008716C0">
        <w:rPr>
          <w:spacing w:val="-1"/>
          <w:lang w:val="ru-RU"/>
        </w:rPr>
        <w:t>д</w:t>
      </w:r>
      <w:r w:rsidRPr="008716C0">
        <w:rPr>
          <w:lang w:val="ru-RU"/>
        </w:rPr>
        <w:t xml:space="preserve">у </w:t>
      </w:r>
      <w:r w:rsidRPr="008716C0">
        <w:rPr>
          <w:spacing w:val="-1"/>
          <w:lang w:val="ru-RU"/>
        </w:rPr>
        <w:t>ц</w:t>
      </w:r>
      <w:r w:rsidRPr="008716C0">
        <w:rPr>
          <w:lang w:val="ru-RU"/>
        </w:rPr>
        <w:t>е</w:t>
      </w:r>
      <w:r w:rsidRPr="008716C0">
        <w:rPr>
          <w:spacing w:val="-2"/>
          <w:lang w:val="ru-RU"/>
        </w:rPr>
        <w:t>н</w:t>
      </w:r>
      <w:r w:rsidRPr="008716C0">
        <w:rPr>
          <w:lang w:val="ru-RU"/>
        </w:rPr>
        <w:t>е,</w:t>
      </w:r>
      <w:r w:rsidRPr="008716C0">
        <w:rPr>
          <w:lang w:val="sr-Cyrl-CS"/>
        </w:rPr>
        <w:t xml:space="preserve"> </w:t>
      </w:r>
      <w:r w:rsidRPr="008716C0">
        <w:rPr>
          <w:spacing w:val="3"/>
          <w:lang w:val="ru-RU"/>
        </w:rPr>
        <w:t>к</w:t>
      </w:r>
      <w:r w:rsidRPr="008716C0">
        <w:rPr>
          <w:spacing w:val="-5"/>
          <w:lang w:val="ru-RU"/>
        </w:rPr>
        <w:t>о</w:t>
      </w:r>
      <w:r w:rsidRPr="008716C0">
        <w:rPr>
          <w:spacing w:val="-1"/>
          <w:lang w:val="ru-RU"/>
        </w:rPr>
        <w:t>л</w:t>
      </w:r>
      <w:r w:rsidRPr="008716C0">
        <w:rPr>
          <w:spacing w:val="-3"/>
          <w:lang w:val="ru-RU"/>
        </w:rPr>
        <w:t>и</w:t>
      </w:r>
      <w:r w:rsidRPr="008716C0">
        <w:rPr>
          <w:spacing w:val="2"/>
          <w:lang w:val="ru-RU"/>
        </w:rPr>
        <w:t>ч</w:t>
      </w:r>
      <w:r w:rsidRPr="008716C0">
        <w:rPr>
          <w:lang w:val="ru-RU"/>
        </w:rPr>
        <w:t>и</w:t>
      </w:r>
      <w:r w:rsidRPr="008716C0">
        <w:rPr>
          <w:spacing w:val="-2"/>
          <w:lang w:val="ru-RU"/>
        </w:rPr>
        <w:t>н</w:t>
      </w:r>
      <w:r w:rsidRPr="008716C0">
        <w:rPr>
          <w:lang w:val="ru-RU"/>
        </w:rPr>
        <w:t>а, ро</w:t>
      </w:r>
      <w:r w:rsidRPr="008716C0">
        <w:rPr>
          <w:spacing w:val="1"/>
          <w:lang w:val="ru-RU"/>
        </w:rPr>
        <w:t>к</w:t>
      </w:r>
      <w:r w:rsidRPr="008716C0">
        <w:rPr>
          <w:spacing w:val="2"/>
          <w:lang w:val="ru-RU"/>
        </w:rPr>
        <w:t>о</w:t>
      </w:r>
      <w:r w:rsidRPr="008716C0">
        <w:rPr>
          <w:spacing w:val="-2"/>
          <w:lang w:val="ru-RU"/>
        </w:rPr>
        <w:t>в</w:t>
      </w:r>
      <w:r w:rsidRPr="008716C0">
        <w:rPr>
          <w:lang w:val="ru-RU"/>
        </w:rPr>
        <w:t xml:space="preserve">а и </w:t>
      </w:r>
      <w:r w:rsidRPr="008716C0">
        <w:rPr>
          <w:spacing w:val="-1"/>
          <w:lang w:val="ru-RU"/>
        </w:rPr>
        <w:t>д</w:t>
      </w:r>
      <w:r w:rsidRPr="008716C0">
        <w:rPr>
          <w:lang w:val="ru-RU"/>
        </w:rPr>
        <w:t>р</w:t>
      </w:r>
      <w:r w:rsidRPr="008716C0">
        <w:rPr>
          <w:spacing w:val="-3"/>
          <w:lang w:val="ru-RU"/>
        </w:rPr>
        <w:t>у</w:t>
      </w:r>
      <w:r w:rsidRPr="008716C0">
        <w:rPr>
          <w:spacing w:val="-4"/>
          <w:lang w:val="ru-RU"/>
        </w:rPr>
        <w:t>г</w:t>
      </w:r>
      <w:r w:rsidRPr="008716C0">
        <w:rPr>
          <w:lang w:val="ru-RU"/>
        </w:rPr>
        <w:t>о</w:t>
      </w:r>
      <w:r w:rsidRPr="008716C0">
        <w:rPr>
          <w:spacing w:val="-25"/>
          <w:lang w:val="ru-RU"/>
        </w:rPr>
        <w:t>г</w:t>
      </w:r>
      <w:r w:rsidRPr="008716C0">
        <w:rPr>
          <w:lang w:val="ru-RU"/>
        </w:rPr>
        <w:t>. О с</w:t>
      </w:r>
      <w:r w:rsidRPr="008716C0">
        <w:rPr>
          <w:spacing w:val="1"/>
          <w:lang w:val="ru-RU"/>
        </w:rPr>
        <w:t>п</w:t>
      </w:r>
      <w:r w:rsidRPr="008716C0">
        <w:rPr>
          <w:lang w:val="ru-RU"/>
        </w:rPr>
        <w:t>ор</w:t>
      </w:r>
      <w:r w:rsidRPr="008716C0">
        <w:rPr>
          <w:spacing w:val="1"/>
          <w:lang w:val="ru-RU"/>
        </w:rPr>
        <w:t>н</w:t>
      </w:r>
      <w:r w:rsidRPr="008716C0">
        <w:rPr>
          <w:lang w:val="ru-RU"/>
        </w:rPr>
        <w:t xml:space="preserve">ом </w:t>
      </w:r>
      <w:r w:rsidRPr="008716C0">
        <w:t>и</w:t>
      </w:r>
      <w:r w:rsidRPr="008716C0">
        <w:rPr>
          <w:spacing w:val="42"/>
          <w:lang w:val="ru-RU"/>
        </w:rPr>
        <w:t xml:space="preserve"> </w:t>
      </w:r>
      <w:r w:rsidRPr="008716C0">
        <w:rPr>
          <w:lang w:val="ru-RU"/>
        </w:rPr>
        <w:t>ра</w:t>
      </w:r>
      <w:r w:rsidRPr="008716C0">
        <w:rPr>
          <w:spacing w:val="-4"/>
          <w:lang w:val="ru-RU"/>
        </w:rPr>
        <w:t>з</w:t>
      </w:r>
      <w:r w:rsidRPr="008716C0">
        <w:rPr>
          <w:spacing w:val="1"/>
          <w:lang w:val="ru-RU"/>
        </w:rPr>
        <w:t>л</w:t>
      </w:r>
      <w:r w:rsidRPr="008716C0">
        <w:rPr>
          <w:lang w:val="ru-RU"/>
        </w:rPr>
        <w:t>о</w:t>
      </w:r>
      <w:r w:rsidRPr="008716C0">
        <w:rPr>
          <w:spacing w:val="-2"/>
          <w:lang w:val="ru-RU"/>
        </w:rPr>
        <w:t>з</w:t>
      </w:r>
      <w:r w:rsidRPr="008716C0">
        <w:rPr>
          <w:lang w:val="ru-RU"/>
        </w:rPr>
        <w:t>и</w:t>
      </w:r>
      <w:r w:rsidRPr="008716C0">
        <w:rPr>
          <w:spacing w:val="-1"/>
          <w:lang w:val="ru-RU"/>
        </w:rPr>
        <w:t>м</w:t>
      </w:r>
      <w:r w:rsidRPr="008716C0">
        <w:rPr>
          <w:lang w:val="ru-RU"/>
        </w:rPr>
        <w:t>а ос</w:t>
      </w:r>
      <w:r w:rsidRPr="008716C0">
        <w:rPr>
          <w:spacing w:val="1"/>
          <w:lang w:val="ru-RU"/>
        </w:rPr>
        <w:t>п</w:t>
      </w:r>
      <w:r w:rsidRPr="008716C0">
        <w:rPr>
          <w:spacing w:val="2"/>
          <w:lang w:val="ru-RU"/>
        </w:rPr>
        <w:t>о</w:t>
      </w:r>
      <w:r w:rsidRPr="008716C0">
        <w:rPr>
          <w:lang w:val="ru-RU"/>
        </w:rPr>
        <w:t>ра</w:t>
      </w:r>
      <w:r w:rsidRPr="008716C0">
        <w:rPr>
          <w:spacing w:val="-2"/>
          <w:lang w:val="ru-RU"/>
        </w:rPr>
        <w:t>в</w:t>
      </w:r>
      <w:r w:rsidRPr="008716C0">
        <w:rPr>
          <w:lang w:val="ru-RU"/>
        </w:rPr>
        <w:t xml:space="preserve">ања, </w:t>
      </w:r>
      <w:r w:rsidRPr="008716C0">
        <w:rPr>
          <w:spacing w:val="-2"/>
        </w:rPr>
        <w:t>Н</w:t>
      </w:r>
      <w:r w:rsidRPr="008716C0">
        <w:rPr>
          <w:lang w:val="ru-RU"/>
        </w:rPr>
        <w:t>а</w:t>
      </w:r>
      <w:r w:rsidRPr="008716C0">
        <w:rPr>
          <w:spacing w:val="-2"/>
          <w:lang w:val="ru-RU"/>
        </w:rPr>
        <w:t>р</w:t>
      </w:r>
      <w:r w:rsidRPr="008716C0">
        <w:rPr>
          <w:spacing w:val="-3"/>
          <w:lang w:val="ru-RU"/>
        </w:rPr>
        <w:t>у</w:t>
      </w:r>
      <w:r w:rsidRPr="008716C0">
        <w:rPr>
          <w:lang w:val="ru-RU"/>
        </w:rPr>
        <w:t>ч</w:t>
      </w:r>
      <w:r w:rsidRPr="008716C0">
        <w:rPr>
          <w:spacing w:val="2"/>
          <w:lang w:val="ru-RU"/>
        </w:rPr>
        <w:t>и</w:t>
      </w:r>
      <w:r w:rsidRPr="008716C0">
        <w:rPr>
          <w:spacing w:val="-1"/>
          <w:lang w:val="ru-RU"/>
        </w:rPr>
        <w:t>л</w:t>
      </w:r>
      <w:r w:rsidRPr="008716C0">
        <w:rPr>
          <w:lang w:val="ru-RU"/>
        </w:rPr>
        <w:t>ац</w:t>
      </w:r>
      <w:r w:rsidRPr="008716C0">
        <w:rPr>
          <w:spacing w:val="48"/>
          <w:lang w:val="ru-RU"/>
        </w:rPr>
        <w:t xml:space="preserve"> </w:t>
      </w:r>
      <w:r w:rsidRPr="008716C0">
        <w:rPr>
          <w:spacing w:val="2"/>
          <w:lang w:val="ru-RU"/>
        </w:rPr>
        <w:t>ј</w:t>
      </w:r>
      <w:r w:rsidRPr="008716C0">
        <w:rPr>
          <w:lang w:val="ru-RU"/>
        </w:rPr>
        <w:t>е</w:t>
      </w:r>
      <w:r w:rsidRPr="008716C0">
        <w:t xml:space="preserve"> </w:t>
      </w:r>
      <w:r w:rsidRPr="008716C0">
        <w:rPr>
          <w:spacing w:val="1"/>
          <w:w w:val="103"/>
          <w:lang w:val="ru-RU"/>
        </w:rPr>
        <w:t>д</w:t>
      </w:r>
      <w:r w:rsidRPr="008716C0">
        <w:rPr>
          <w:spacing w:val="-3"/>
          <w:w w:val="103"/>
          <w:lang w:val="ru-RU"/>
        </w:rPr>
        <w:t>у</w:t>
      </w:r>
      <w:r w:rsidRPr="008716C0">
        <w:rPr>
          <w:spacing w:val="1"/>
          <w:w w:val="103"/>
          <w:lang w:val="ru-RU"/>
        </w:rPr>
        <w:t>ж</w:t>
      </w:r>
      <w:r w:rsidRPr="008716C0">
        <w:rPr>
          <w:spacing w:val="2"/>
          <w:w w:val="103"/>
          <w:lang w:val="ru-RU"/>
        </w:rPr>
        <w:t>а</w:t>
      </w:r>
      <w:r w:rsidRPr="008716C0">
        <w:rPr>
          <w:w w:val="103"/>
          <w:lang w:val="ru-RU"/>
        </w:rPr>
        <w:t xml:space="preserve">н </w:t>
      </w:r>
      <w:r w:rsidRPr="008716C0">
        <w:rPr>
          <w:lang w:val="ru-RU"/>
        </w:rPr>
        <w:t>о</w:t>
      </w:r>
      <w:r w:rsidRPr="008716C0">
        <w:rPr>
          <w:spacing w:val="-6"/>
          <w:lang w:val="ru-RU"/>
        </w:rPr>
        <w:t>б</w:t>
      </w:r>
      <w:r w:rsidRPr="008716C0">
        <w:rPr>
          <w:lang w:val="ru-RU"/>
        </w:rPr>
        <w:t>а</w:t>
      </w:r>
      <w:r w:rsidRPr="008716C0">
        <w:rPr>
          <w:spacing w:val="-2"/>
          <w:lang w:val="ru-RU"/>
        </w:rPr>
        <w:t>в</w:t>
      </w:r>
      <w:r w:rsidRPr="008716C0">
        <w:rPr>
          <w:lang w:val="ru-RU"/>
        </w:rPr>
        <w:t>ес</w:t>
      </w:r>
      <w:r w:rsidRPr="008716C0">
        <w:rPr>
          <w:spacing w:val="-1"/>
          <w:lang w:val="ru-RU"/>
        </w:rPr>
        <w:t>т</w:t>
      </w:r>
      <w:r w:rsidRPr="008716C0">
        <w:rPr>
          <w:lang w:val="ru-RU"/>
        </w:rPr>
        <w:t>и</w:t>
      </w:r>
      <w:r w:rsidRPr="008716C0">
        <w:rPr>
          <w:spacing w:val="-1"/>
          <w:lang w:val="ru-RU"/>
        </w:rPr>
        <w:t>т</w:t>
      </w:r>
      <w:r w:rsidRPr="008716C0">
        <w:rPr>
          <w:lang w:val="ru-RU"/>
        </w:rPr>
        <w:t>и</w:t>
      </w:r>
      <w:r w:rsidRPr="008716C0">
        <w:rPr>
          <w:spacing w:val="34"/>
          <w:lang w:val="ru-RU"/>
        </w:rPr>
        <w:t xml:space="preserve"> </w:t>
      </w:r>
      <w:r w:rsidRPr="008716C0">
        <w:rPr>
          <w:spacing w:val="2"/>
          <w:lang w:val="ru-RU"/>
        </w:rPr>
        <w:t>Извођача радова</w:t>
      </w:r>
      <w:r w:rsidRPr="008716C0">
        <w:rPr>
          <w:spacing w:val="31"/>
          <w:lang w:val="ru-RU"/>
        </w:rPr>
        <w:t xml:space="preserve"> </w:t>
      </w:r>
      <w:r w:rsidRPr="008716C0">
        <w:rPr>
          <w:lang w:val="ru-RU"/>
        </w:rPr>
        <w:t>у</w:t>
      </w:r>
      <w:r w:rsidRPr="008716C0">
        <w:rPr>
          <w:spacing w:val="2"/>
          <w:lang w:val="ru-RU"/>
        </w:rPr>
        <w:t xml:space="preserve"> </w:t>
      </w:r>
      <w:r w:rsidRPr="008716C0">
        <w:rPr>
          <w:lang w:val="ru-RU"/>
        </w:rPr>
        <w:t>ро</w:t>
      </w:r>
      <w:r w:rsidRPr="008716C0">
        <w:rPr>
          <w:spacing w:val="3"/>
          <w:lang w:val="ru-RU"/>
        </w:rPr>
        <w:t>к</w:t>
      </w:r>
      <w:r w:rsidRPr="008716C0">
        <w:rPr>
          <w:lang w:val="ru-RU"/>
        </w:rPr>
        <w:t>у</w:t>
      </w:r>
      <w:r w:rsidRPr="008716C0">
        <w:rPr>
          <w:spacing w:val="11"/>
          <w:lang w:val="ru-RU"/>
        </w:rPr>
        <w:t xml:space="preserve"> </w:t>
      </w:r>
      <w:r w:rsidRPr="008716C0">
        <w:rPr>
          <w:spacing w:val="-5"/>
          <w:lang w:val="ru-RU"/>
        </w:rPr>
        <w:t>о</w:t>
      </w:r>
      <w:r w:rsidRPr="008716C0">
        <w:rPr>
          <w:spacing w:val="-1"/>
          <w:lang w:val="ru-RU"/>
        </w:rPr>
        <w:t>д</w:t>
      </w:r>
      <w:r w:rsidRPr="008716C0">
        <w:rPr>
          <w:lang w:val="ru-RU"/>
        </w:rPr>
        <w:t>ређе</w:t>
      </w:r>
      <w:r w:rsidRPr="008716C0">
        <w:rPr>
          <w:spacing w:val="-2"/>
          <w:lang w:val="ru-RU"/>
        </w:rPr>
        <w:t>н</w:t>
      </w:r>
      <w:r w:rsidRPr="008716C0">
        <w:rPr>
          <w:lang w:val="ru-RU"/>
        </w:rPr>
        <w:t>ом</w:t>
      </w:r>
      <w:r w:rsidRPr="008716C0">
        <w:rPr>
          <w:spacing w:val="35"/>
          <w:lang w:val="ru-RU"/>
        </w:rPr>
        <w:t xml:space="preserve"> </w:t>
      </w:r>
      <w:r w:rsidRPr="008716C0">
        <w:rPr>
          <w:spacing w:val="-1"/>
          <w:lang w:val="ru-RU"/>
        </w:rPr>
        <w:t>з</w:t>
      </w:r>
      <w:r w:rsidRPr="008716C0">
        <w:rPr>
          <w:lang w:val="ru-RU"/>
        </w:rPr>
        <w:t>а</w:t>
      </w:r>
      <w:r w:rsidRPr="008716C0">
        <w:rPr>
          <w:lang w:val="sr-Cyrl-CS"/>
        </w:rPr>
        <w:t xml:space="preserve"> </w:t>
      </w:r>
      <w:r w:rsidRPr="008716C0">
        <w:rPr>
          <w:spacing w:val="1"/>
          <w:w w:val="103"/>
          <w:lang w:val="ru-RU"/>
        </w:rPr>
        <w:t>п</w:t>
      </w:r>
      <w:r w:rsidRPr="008716C0">
        <w:rPr>
          <w:spacing w:val="-1"/>
          <w:w w:val="103"/>
          <w:lang w:val="ru-RU"/>
        </w:rPr>
        <w:t>л</w:t>
      </w:r>
      <w:r w:rsidRPr="008716C0">
        <w:rPr>
          <w:spacing w:val="2"/>
          <w:w w:val="103"/>
          <w:lang w:val="ru-RU"/>
        </w:rPr>
        <w:t>а</w:t>
      </w:r>
      <w:r w:rsidRPr="008716C0">
        <w:rPr>
          <w:w w:val="103"/>
          <w:lang w:val="ru-RU"/>
        </w:rPr>
        <w:t>ћа</w:t>
      </w:r>
      <w:r w:rsidRPr="008716C0">
        <w:rPr>
          <w:spacing w:val="-3"/>
          <w:w w:val="103"/>
          <w:lang w:val="ru-RU"/>
        </w:rPr>
        <w:t>њ</w:t>
      </w:r>
      <w:r w:rsidRPr="008716C0">
        <w:rPr>
          <w:w w:val="103"/>
          <w:lang w:val="ru-RU"/>
        </w:rPr>
        <w:t>е.</w:t>
      </w:r>
    </w:p>
    <w:p w:rsidR="00A9256E" w:rsidRDefault="00A9256E" w:rsidP="00991E49">
      <w:pPr>
        <w:shd w:val="clear" w:color="auto" w:fill="FFFFFF"/>
        <w:tabs>
          <w:tab w:val="left" w:pos="1350"/>
        </w:tabs>
        <w:jc w:val="both"/>
        <w:rPr>
          <w:lang w:val="ru-RU"/>
        </w:rPr>
      </w:pPr>
    </w:p>
    <w:p w:rsidR="00991E49" w:rsidRDefault="00991E49" w:rsidP="00991E49">
      <w:pPr>
        <w:shd w:val="clear" w:color="auto" w:fill="FFFFFF"/>
        <w:tabs>
          <w:tab w:val="left" w:pos="1350"/>
        </w:tabs>
        <w:jc w:val="both"/>
        <w:rPr>
          <w:b/>
          <w:shd w:val="clear" w:color="auto" w:fill="C0C0C0"/>
          <w:lang w:val="ru-RU"/>
        </w:rPr>
      </w:pPr>
      <w:r>
        <w:rPr>
          <w:b/>
          <w:highlight w:val="lightGray"/>
        </w:rPr>
        <w:t>Осигурање</w:t>
      </w:r>
      <w:r>
        <w:rPr>
          <w:b/>
          <w:shd w:val="clear" w:color="auto" w:fill="C0C0C0"/>
          <w:lang w:val="ru-RU"/>
        </w:rPr>
        <w:t xml:space="preserve"> </w:t>
      </w:r>
    </w:p>
    <w:p w:rsidR="00991E49" w:rsidRDefault="00991E49" w:rsidP="00991E49">
      <w:pPr>
        <w:shd w:val="clear" w:color="auto" w:fill="FFFFFF"/>
        <w:tabs>
          <w:tab w:val="left" w:pos="1350"/>
        </w:tabs>
        <w:jc w:val="center"/>
        <w:rPr>
          <w:b/>
          <w:lang w:val="ru-RU"/>
        </w:rPr>
      </w:pPr>
      <w:r>
        <w:rPr>
          <w:b/>
          <w:lang w:val="ru-RU"/>
        </w:rPr>
        <w:t xml:space="preserve">Члан </w:t>
      </w:r>
      <w:r>
        <w:rPr>
          <w:b/>
        </w:rPr>
        <w:t>9</w:t>
      </w:r>
      <w:r>
        <w:rPr>
          <w:b/>
          <w:lang w:val="ru-RU"/>
        </w:rPr>
        <w:t>.</w:t>
      </w:r>
    </w:p>
    <w:p w:rsidR="00991E49" w:rsidRPr="00AA3884" w:rsidRDefault="00991E49" w:rsidP="00991E49">
      <w:pPr>
        <w:shd w:val="clear" w:color="auto" w:fill="FFFFFF"/>
        <w:tabs>
          <w:tab w:val="left" w:pos="1350"/>
        </w:tabs>
        <w:jc w:val="both"/>
      </w:pPr>
    </w:p>
    <w:p w:rsidR="00991E49" w:rsidRDefault="00AA3884" w:rsidP="00991E49">
      <w:pPr>
        <w:shd w:val="clear" w:color="auto" w:fill="FFFFFF"/>
        <w:tabs>
          <w:tab w:val="left" w:pos="1350"/>
        </w:tabs>
        <w:jc w:val="both"/>
        <w:rPr>
          <w:lang w:val="ru-RU"/>
        </w:rPr>
      </w:pPr>
      <w:r>
        <w:rPr>
          <w:lang w:val="ru-RU"/>
        </w:rPr>
        <w:t xml:space="preserve">Извођач радова </w:t>
      </w:r>
      <w:r w:rsidR="00991E49">
        <w:rPr>
          <w:lang w:val="ru-RU"/>
        </w:rPr>
        <w:t xml:space="preserve">је дужан да пре почетка </w:t>
      </w:r>
      <w:r>
        <w:rPr>
          <w:lang w:val="ru-RU"/>
        </w:rPr>
        <w:t>извођења радова</w:t>
      </w:r>
      <w:r w:rsidR="00991E49">
        <w:rPr>
          <w:lang w:val="ru-RU"/>
        </w:rPr>
        <w:t xml:space="preserve"> о свом трошку осигура све радове, објекте и раднике према важећим прописима о осигурању и да полису осигурања у свако доба стави </w:t>
      </w:r>
      <w:r w:rsidR="00991E49">
        <w:t>Наручиоцу</w:t>
      </w:r>
      <w:r w:rsidR="00991E49">
        <w:rPr>
          <w:lang w:val="ru-RU"/>
        </w:rPr>
        <w:t xml:space="preserve"> на увид.</w:t>
      </w:r>
    </w:p>
    <w:p w:rsidR="00991E49" w:rsidRDefault="00991E49" w:rsidP="00991E49">
      <w:pPr>
        <w:shd w:val="clear" w:color="auto" w:fill="FFFFFF"/>
        <w:tabs>
          <w:tab w:val="left" w:pos="1350"/>
        </w:tabs>
        <w:jc w:val="both"/>
        <w:rPr>
          <w:lang w:val="ru-RU"/>
        </w:rPr>
      </w:pPr>
      <w:r>
        <w:rPr>
          <w:lang w:val="ru-RU"/>
        </w:rPr>
        <w:t xml:space="preserve">Осигурање мора бити извршено на начин да </w:t>
      </w:r>
      <w:r>
        <w:t>Наручилац</w:t>
      </w:r>
      <w:r>
        <w:rPr>
          <w:lang w:val="ru-RU"/>
        </w:rPr>
        <w:t xml:space="preserve"> и </w:t>
      </w:r>
      <w:r w:rsidR="00AA3884">
        <w:t>Извођач</w:t>
      </w:r>
      <w:r>
        <w:t xml:space="preserve"> </w:t>
      </w:r>
      <w:r>
        <w:rPr>
          <w:lang w:val="ru-RU"/>
        </w:rPr>
        <w:t>буду у потпуности обезбеђени и заштићени од свих штета и ризика за све време пружања услуге и то до пуне вредности.</w:t>
      </w:r>
    </w:p>
    <w:p w:rsidR="00991E49" w:rsidRDefault="00991E49" w:rsidP="00991E49">
      <w:pPr>
        <w:shd w:val="clear" w:color="auto" w:fill="FFFFFF"/>
        <w:tabs>
          <w:tab w:val="left" w:pos="1350"/>
        </w:tabs>
        <w:jc w:val="both"/>
      </w:pPr>
      <w:r>
        <w:rPr>
          <w:lang w:val="ru-RU"/>
        </w:rPr>
        <w:t xml:space="preserve">Поред основног осигурања услуга из  Уговора, </w:t>
      </w:r>
      <w:r w:rsidR="00AA3884">
        <w:t>Извођач радова</w:t>
      </w:r>
      <w:r>
        <w:rPr>
          <w:lang w:val="ru-RU"/>
        </w:rPr>
        <w:t xml:space="preserve"> је дужан да изврши осигурање о свом трошку за све штете нанете било којем лицу или имовини које се могу појавити у току извршења услуге из Уговора и обештетити </w:t>
      </w:r>
      <w:r>
        <w:t>Наручиоца</w:t>
      </w:r>
      <w:r>
        <w:rPr>
          <w:lang w:val="ru-RU"/>
        </w:rPr>
        <w:t xml:space="preserve"> за све рекламације, потраживања од штете, трошкове и издатке, које настану изван урбанистичке локације, а буде их изазвао </w:t>
      </w:r>
      <w:r w:rsidR="00AA3884">
        <w:rPr>
          <w:lang w:val="ru-RU"/>
        </w:rPr>
        <w:t>Извођач радова</w:t>
      </w:r>
      <w:r>
        <w:rPr>
          <w:lang w:val="ru-RU"/>
        </w:rPr>
        <w:t xml:space="preserve">. </w:t>
      </w:r>
    </w:p>
    <w:p w:rsidR="00991E49" w:rsidRDefault="00991E49" w:rsidP="00991E49">
      <w:pPr>
        <w:shd w:val="clear" w:color="auto" w:fill="FFFFFF"/>
        <w:tabs>
          <w:tab w:val="left" w:pos="1350"/>
        </w:tabs>
        <w:jc w:val="both"/>
        <w:rPr>
          <w:lang w:val="ru-RU"/>
        </w:rPr>
      </w:pPr>
      <w:proofErr w:type="gramStart"/>
      <w:r>
        <w:t xml:space="preserve">Наручилац </w:t>
      </w:r>
      <w:r>
        <w:rPr>
          <w:lang w:val="ru-RU"/>
        </w:rPr>
        <w:t>неће бити одговор</w:t>
      </w:r>
      <w:r>
        <w:t>ан</w:t>
      </w:r>
      <w:r>
        <w:rPr>
          <w:lang w:val="ru-RU"/>
        </w:rPr>
        <w:t xml:space="preserve"> за било какве штете нанете трећим лицима.</w:t>
      </w:r>
      <w:proofErr w:type="gramEnd"/>
    </w:p>
    <w:p w:rsidR="00991E49" w:rsidRDefault="00991E49" w:rsidP="00991E49">
      <w:pPr>
        <w:shd w:val="clear" w:color="auto" w:fill="FFFFFF"/>
        <w:tabs>
          <w:tab w:val="left" w:pos="1350"/>
        </w:tabs>
        <w:jc w:val="center"/>
        <w:rPr>
          <w:rFonts w:eastAsia="Arial Unicode MS"/>
          <w:b/>
          <w:color w:val="000000"/>
          <w:kern w:val="2"/>
          <w:lang w:val="ru-RU" w:eastAsia="ar-SA"/>
        </w:rPr>
      </w:pPr>
    </w:p>
    <w:p w:rsidR="00991E49" w:rsidRDefault="00991E49" w:rsidP="00991E49">
      <w:pPr>
        <w:shd w:val="clear" w:color="auto" w:fill="FFFFFF"/>
        <w:tabs>
          <w:tab w:val="left" w:pos="1350"/>
        </w:tabs>
        <w:jc w:val="center"/>
        <w:rPr>
          <w:b/>
          <w:lang w:val="ru-RU"/>
        </w:rPr>
      </w:pPr>
    </w:p>
    <w:p w:rsidR="00991E49" w:rsidRDefault="00991E49" w:rsidP="00991E49">
      <w:pPr>
        <w:shd w:val="clear" w:color="auto" w:fill="FFFFFF"/>
        <w:jc w:val="both"/>
        <w:rPr>
          <w:b/>
        </w:rPr>
      </w:pPr>
      <w:r>
        <w:rPr>
          <w:b/>
          <w:highlight w:val="lightGray"/>
        </w:rPr>
        <w:t>Средства финансијског обезбеђења</w:t>
      </w:r>
    </w:p>
    <w:p w:rsidR="00991E49" w:rsidRDefault="00991E49" w:rsidP="00991E49">
      <w:pPr>
        <w:shd w:val="clear" w:color="auto" w:fill="FFFFFF"/>
        <w:tabs>
          <w:tab w:val="left" w:pos="1350"/>
        </w:tabs>
        <w:jc w:val="center"/>
        <w:rPr>
          <w:b/>
          <w:lang w:val="ru-RU"/>
        </w:rPr>
      </w:pPr>
      <w:r>
        <w:rPr>
          <w:b/>
          <w:lang w:val="ru-RU"/>
        </w:rPr>
        <w:t>Члан 10.</w:t>
      </w:r>
    </w:p>
    <w:p w:rsidR="00991E49" w:rsidRDefault="00991E49" w:rsidP="00991E49">
      <w:pPr>
        <w:spacing w:line="242" w:lineRule="auto"/>
        <w:jc w:val="both"/>
        <w:rPr>
          <w:lang w:val="ru-RU"/>
        </w:rPr>
      </w:pPr>
    </w:p>
    <w:p w:rsidR="00991E49" w:rsidRDefault="00AA3884" w:rsidP="00991E49">
      <w:pPr>
        <w:spacing w:line="242" w:lineRule="auto"/>
        <w:jc w:val="both"/>
        <w:rPr>
          <w:spacing w:val="-3"/>
          <w:lang w:val="ru-RU"/>
        </w:rPr>
      </w:pPr>
      <w:r>
        <w:rPr>
          <w:lang w:val="ru-RU"/>
        </w:rPr>
        <w:t>Извођач радова</w:t>
      </w:r>
      <w:r w:rsidR="00991E49">
        <w:rPr>
          <w:spacing w:val="24"/>
          <w:lang w:val="ru-RU"/>
        </w:rPr>
        <w:t xml:space="preserve"> </w:t>
      </w:r>
      <w:r w:rsidR="00991E49">
        <w:rPr>
          <w:lang w:val="ru-RU"/>
        </w:rPr>
        <w:t>се</w:t>
      </w:r>
      <w:r w:rsidR="00991E49">
        <w:rPr>
          <w:spacing w:val="6"/>
          <w:lang w:val="ru-RU"/>
        </w:rPr>
        <w:t xml:space="preserve"> </w:t>
      </w:r>
      <w:r w:rsidR="00991E49">
        <w:rPr>
          <w:spacing w:val="1"/>
          <w:lang w:val="ru-RU"/>
        </w:rPr>
        <w:t>о</w:t>
      </w:r>
      <w:r w:rsidR="00991E49">
        <w:rPr>
          <w:spacing w:val="-1"/>
          <w:lang w:val="ru-RU"/>
        </w:rPr>
        <w:t>б</w:t>
      </w:r>
      <w:r w:rsidR="00991E49">
        <w:rPr>
          <w:lang w:val="ru-RU"/>
        </w:rPr>
        <w:t>а</w:t>
      </w:r>
      <w:r w:rsidR="00991E49">
        <w:rPr>
          <w:spacing w:val="-5"/>
          <w:lang w:val="ru-RU"/>
        </w:rPr>
        <w:t>в</w:t>
      </w:r>
      <w:r w:rsidR="00991E49">
        <w:rPr>
          <w:lang w:val="ru-RU"/>
        </w:rPr>
        <w:t>е</w:t>
      </w:r>
      <w:r w:rsidR="00991E49">
        <w:rPr>
          <w:spacing w:val="-2"/>
          <w:lang w:val="ru-RU"/>
        </w:rPr>
        <w:t>з</w:t>
      </w:r>
      <w:r w:rsidR="00991E49">
        <w:rPr>
          <w:spacing w:val="-3"/>
          <w:lang w:val="ru-RU"/>
        </w:rPr>
        <w:t>у</w:t>
      </w:r>
      <w:r w:rsidR="00991E49">
        <w:rPr>
          <w:lang w:val="ru-RU"/>
        </w:rPr>
        <w:t xml:space="preserve">је </w:t>
      </w:r>
      <w:r w:rsidR="00991E49">
        <w:rPr>
          <w:lang w:val="sr-Cyrl-CS"/>
        </w:rPr>
        <w:t xml:space="preserve">да на дан потписивања уговора, а најкасније у року од </w:t>
      </w:r>
      <w:r w:rsidR="00991E49">
        <w:rPr>
          <w:b/>
          <w:lang w:val="sr-Cyrl-CS"/>
        </w:rPr>
        <w:t>3</w:t>
      </w:r>
      <w:r w:rsidR="00991E49">
        <w:rPr>
          <w:lang w:val="sr-Cyrl-CS"/>
        </w:rPr>
        <w:t xml:space="preserve"> (три) дана од  дана закључења уговора,  д</w:t>
      </w:r>
      <w:r w:rsidR="00991E49">
        <w:rPr>
          <w:spacing w:val="-2"/>
          <w:lang w:val="ru-RU"/>
        </w:rPr>
        <w:t>о</w:t>
      </w:r>
      <w:r w:rsidR="00991E49">
        <w:rPr>
          <w:lang w:val="ru-RU"/>
        </w:rPr>
        <w:t>с</w:t>
      </w:r>
      <w:r w:rsidR="00991E49">
        <w:rPr>
          <w:spacing w:val="-3"/>
          <w:lang w:val="ru-RU"/>
        </w:rPr>
        <w:t>т</w:t>
      </w:r>
      <w:r w:rsidR="00991E49">
        <w:rPr>
          <w:lang w:val="ru-RU"/>
        </w:rPr>
        <w:t>ав</w:t>
      </w:r>
      <w:r w:rsidR="00991E49">
        <w:rPr>
          <w:spacing w:val="-3"/>
          <w:lang w:val="ru-RU"/>
        </w:rPr>
        <w:t xml:space="preserve">и средство финансијског обезбеђења </w:t>
      </w:r>
      <w:r w:rsidR="00991E49">
        <w:rPr>
          <w:b/>
          <w:spacing w:val="-3"/>
          <w:lang w:val="ru-RU"/>
        </w:rPr>
        <w:t>за добро извршење посла</w:t>
      </w:r>
      <w:r w:rsidR="00991E49">
        <w:rPr>
          <w:spacing w:val="-3"/>
          <w:lang w:val="ru-RU"/>
        </w:rPr>
        <w:t xml:space="preserve"> и то:</w:t>
      </w:r>
    </w:p>
    <w:p w:rsidR="00991E49" w:rsidRDefault="00991E49" w:rsidP="00991E49">
      <w:pPr>
        <w:spacing w:line="242" w:lineRule="auto"/>
        <w:jc w:val="both"/>
        <w:rPr>
          <w:spacing w:val="-3"/>
          <w:lang w:val="ru-RU"/>
        </w:rPr>
      </w:pPr>
    </w:p>
    <w:p w:rsidR="00991E49" w:rsidRDefault="00991E49" w:rsidP="002C7AA4">
      <w:pPr>
        <w:numPr>
          <w:ilvl w:val="0"/>
          <w:numId w:val="11"/>
        </w:numPr>
        <w:spacing w:line="244" w:lineRule="auto"/>
        <w:ind w:left="0"/>
        <w:jc w:val="both"/>
        <w:rPr>
          <w:lang w:val="ru-RU"/>
        </w:rPr>
      </w:pPr>
      <w:r>
        <w:rPr>
          <w:spacing w:val="-11"/>
          <w:lang w:val="ru-RU"/>
        </w:rPr>
        <w:t>б</w:t>
      </w:r>
      <w:r>
        <w:rPr>
          <w:spacing w:val="-1"/>
          <w:lang w:val="ru-RU"/>
        </w:rPr>
        <w:t>л</w:t>
      </w:r>
      <w:r>
        <w:rPr>
          <w:spacing w:val="2"/>
          <w:lang w:val="ru-RU"/>
        </w:rPr>
        <w:t>а</w:t>
      </w:r>
      <w:r>
        <w:rPr>
          <w:spacing w:val="-2"/>
          <w:lang w:val="ru-RU"/>
        </w:rPr>
        <w:t>н</w:t>
      </w:r>
      <w:r>
        <w:rPr>
          <w:spacing w:val="1"/>
          <w:lang w:val="ru-RU"/>
        </w:rPr>
        <w:t>к</w:t>
      </w:r>
      <w:r>
        <w:rPr>
          <w:lang w:val="ru-RU"/>
        </w:rPr>
        <w:t>о</w:t>
      </w:r>
      <w:r>
        <w:rPr>
          <w:spacing w:val="52"/>
          <w:lang w:val="ru-RU"/>
        </w:rPr>
        <w:t xml:space="preserve"> </w:t>
      </w:r>
      <w:r>
        <w:rPr>
          <w:spacing w:val="2"/>
          <w:lang w:val="ru-RU"/>
        </w:rPr>
        <w:t>с</w:t>
      </w:r>
      <w:r>
        <w:rPr>
          <w:lang w:val="ru-RU"/>
        </w:rPr>
        <w:t>о</w:t>
      </w:r>
      <w:r>
        <w:rPr>
          <w:spacing w:val="1"/>
          <w:lang w:val="ru-RU"/>
        </w:rPr>
        <w:t>п</w:t>
      </w:r>
      <w:r>
        <w:rPr>
          <w:lang w:val="ru-RU"/>
        </w:rPr>
        <w:t>с</w:t>
      </w:r>
      <w:r>
        <w:rPr>
          <w:spacing w:val="1"/>
          <w:lang w:val="ru-RU"/>
        </w:rPr>
        <w:t>т</w:t>
      </w:r>
      <w:r>
        <w:rPr>
          <w:spacing w:val="-2"/>
          <w:lang w:val="ru-RU"/>
        </w:rPr>
        <w:t>в</w:t>
      </w:r>
      <w:r>
        <w:rPr>
          <w:lang w:val="ru-RU"/>
        </w:rPr>
        <w:t>е</w:t>
      </w:r>
      <w:r>
        <w:rPr>
          <w:spacing w:val="1"/>
          <w:lang w:val="ru-RU"/>
        </w:rPr>
        <w:t>н</w:t>
      </w:r>
      <w:r>
        <w:rPr>
          <w:lang w:val="ru-RU"/>
        </w:rPr>
        <w:t xml:space="preserve">у </w:t>
      </w:r>
      <w:r>
        <w:rPr>
          <w:spacing w:val="-1"/>
          <w:lang w:val="ru-RU"/>
        </w:rPr>
        <w:t>м</w:t>
      </w:r>
      <w:r>
        <w:rPr>
          <w:spacing w:val="2"/>
          <w:lang w:val="ru-RU"/>
        </w:rPr>
        <w:t>е</w:t>
      </w:r>
      <w:r>
        <w:rPr>
          <w:spacing w:val="-2"/>
          <w:lang w:val="ru-RU"/>
        </w:rPr>
        <w:t>н</w:t>
      </w:r>
      <w:r>
        <w:rPr>
          <w:spacing w:val="2"/>
          <w:lang w:val="ru-RU"/>
        </w:rPr>
        <w:t>и</w:t>
      </w:r>
      <w:r>
        <w:rPr>
          <w:spacing w:val="1"/>
          <w:lang w:val="ru-RU"/>
        </w:rPr>
        <w:t>ц</w:t>
      </w:r>
      <w:r>
        <w:rPr>
          <w:lang w:val="ru-RU"/>
        </w:rPr>
        <w:t xml:space="preserve">у, </w:t>
      </w:r>
      <w:r>
        <w:rPr>
          <w:spacing w:val="3"/>
          <w:w w:val="103"/>
          <w:lang w:val="ru-RU"/>
        </w:rPr>
        <w:t>к</w:t>
      </w:r>
      <w:r>
        <w:rPr>
          <w:spacing w:val="-3"/>
          <w:w w:val="103"/>
          <w:lang w:val="ru-RU"/>
        </w:rPr>
        <w:t>о</w:t>
      </w:r>
      <w:r>
        <w:rPr>
          <w:spacing w:val="2"/>
          <w:w w:val="103"/>
          <w:lang w:val="ru-RU"/>
        </w:rPr>
        <w:t>ј</w:t>
      </w:r>
      <w:r>
        <w:rPr>
          <w:w w:val="103"/>
          <w:lang w:val="ru-RU"/>
        </w:rPr>
        <w:t xml:space="preserve">а </w:t>
      </w:r>
      <w:r>
        <w:rPr>
          <w:spacing w:val="-1"/>
          <w:lang w:val="ru-RU"/>
        </w:rPr>
        <w:t>м</w:t>
      </w:r>
      <w:r>
        <w:rPr>
          <w:lang w:val="ru-RU"/>
        </w:rPr>
        <w:t>ора</w:t>
      </w:r>
      <w:r>
        <w:rPr>
          <w:spacing w:val="16"/>
          <w:lang w:val="ru-RU"/>
        </w:rPr>
        <w:t xml:space="preserve"> </w:t>
      </w:r>
      <w:r>
        <w:rPr>
          <w:spacing w:val="-1"/>
          <w:lang w:val="ru-RU"/>
        </w:rPr>
        <w:t>б</w:t>
      </w:r>
      <w:r>
        <w:rPr>
          <w:lang w:val="ru-RU"/>
        </w:rPr>
        <w:t>и</w:t>
      </w:r>
      <w:r>
        <w:rPr>
          <w:spacing w:val="-1"/>
          <w:lang w:val="ru-RU"/>
        </w:rPr>
        <w:t>т</w:t>
      </w:r>
      <w:r>
        <w:rPr>
          <w:lang w:val="ru-RU"/>
        </w:rPr>
        <w:t>и</w:t>
      </w:r>
      <w:r>
        <w:rPr>
          <w:spacing w:val="15"/>
          <w:lang w:val="ru-RU"/>
        </w:rPr>
        <w:t xml:space="preserve"> </w:t>
      </w:r>
      <w:r>
        <w:rPr>
          <w:lang w:val="ru-RU"/>
        </w:rPr>
        <w:t>еви</w:t>
      </w:r>
      <w:r>
        <w:rPr>
          <w:spacing w:val="-1"/>
          <w:lang w:val="ru-RU"/>
        </w:rPr>
        <w:t>д</w:t>
      </w:r>
      <w:r>
        <w:rPr>
          <w:spacing w:val="2"/>
          <w:lang w:val="ru-RU"/>
        </w:rPr>
        <w:t>е</w:t>
      </w:r>
      <w:r>
        <w:rPr>
          <w:spacing w:val="1"/>
          <w:lang w:val="ru-RU"/>
        </w:rPr>
        <w:t>н</w:t>
      </w:r>
      <w:r>
        <w:rPr>
          <w:spacing w:val="-4"/>
          <w:lang w:val="ru-RU"/>
        </w:rPr>
        <w:t>т</w:t>
      </w:r>
      <w:r>
        <w:rPr>
          <w:lang w:val="ru-RU"/>
        </w:rPr>
        <w:t>ир</w:t>
      </w:r>
      <w:r>
        <w:rPr>
          <w:spacing w:val="2"/>
          <w:lang w:val="ru-RU"/>
        </w:rPr>
        <w:t>а</w:t>
      </w:r>
      <w:r>
        <w:rPr>
          <w:spacing w:val="1"/>
          <w:lang w:val="ru-RU"/>
        </w:rPr>
        <w:t>н</w:t>
      </w:r>
      <w:r>
        <w:rPr>
          <w:lang w:val="ru-RU"/>
        </w:rPr>
        <w:t>а</w:t>
      </w:r>
      <w:r>
        <w:rPr>
          <w:spacing w:val="41"/>
          <w:lang w:val="ru-RU"/>
        </w:rPr>
        <w:t xml:space="preserve"> </w:t>
      </w:r>
      <w:r>
        <w:rPr>
          <w:lang w:val="ru-RU"/>
        </w:rPr>
        <w:t>у</w:t>
      </w:r>
      <w:r>
        <w:rPr>
          <w:spacing w:val="2"/>
          <w:lang w:val="ru-RU"/>
        </w:rPr>
        <w:t xml:space="preserve"> </w:t>
      </w:r>
      <w:r>
        <w:rPr>
          <w:spacing w:val="-9"/>
          <w:lang w:val="ru-RU"/>
        </w:rPr>
        <w:t>Р</w:t>
      </w:r>
      <w:r>
        <w:rPr>
          <w:lang w:val="ru-RU"/>
        </w:rPr>
        <w:t>е</w:t>
      </w:r>
      <w:r>
        <w:rPr>
          <w:spacing w:val="-1"/>
          <w:lang w:val="ru-RU"/>
        </w:rPr>
        <w:t>г</w:t>
      </w:r>
      <w:r>
        <w:rPr>
          <w:lang w:val="ru-RU"/>
        </w:rPr>
        <w:t>и</w:t>
      </w:r>
      <w:r>
        <w:rPr>
          <w:spacing w:val="2"/>
          <w:lang w:val="ru-RU"/>
        </w:rPr>
        <w:t>с</w:t>
      </w:r>
      <w:r>
        <w:rPr>
          <w:spacing w:val="-4"/>
          <w:lang w:val="ru-RU"/>
        </w:rPr>
        <w:t>т</w:t>
      </w:r>
      <w:r>
        <w:rPr>
          <w:lang w:val="ru-RU"/>
        </w:rPr>
        <w:t>ру</w:t>
      </w:r>
      <w:r>
        <w:rPr>
          <w:spacing w:val="27"/>
          <w:lang w:val="ru-RU"/>
        </w:rPr>
        <w:t xml:space="preserve"> </w:t>
      </w:r>
      <w:r>
        <w:rPr>
          <w:spacing w:val="-1"/>
          <w:lang w:val="ru-RU"/>
        </w:rPr>
        <w:t>м</w:t>
      </w:r>
      <w:r>
        <w:rPr>
          <w:lang w:val="ru-RU"/>
        </w:rPr>
        <w:t>е</w:t>
      </w:r>
      <w:r>
        <w:rPr>
          <w:spacing w:val="-2"/>
          <w:lang w:val="ru-RU"/>
        </w:rPr>
        <w:t>н</w:t>
      </w:r>
      <w:r>
        <w:rPr>
          <w:spacing w:val="2"/>
          <w:lang w:val="ru-RU"/>
        </w:rPr>
        <w:t>и</w:t>
      </w:r>
      <w:r>
        <w:rPr>
          <w:spacing w:val="-1"/>
          <w:lang w:val="ru-RU"/>
        </w:rPr>
        <w:t>ц</w:t>
      </w:r>
      <w:r>
        <w:rPr>
          <w:lang w:val="ru-RU"/>
        </w:rPr>
        <w:t>а</w:t>
      </w:r>
      <w:r>
        <w:rPr>
          <w:spacing w:val="23"/>
          <w:lang w:val="ru-RU"/>
        </w:rPr>
        <w:t xml:space="preserve"> </w:t>
      </w:r>
      <w:r>
        <w:rPr>
          <w:lang w:val="ru-RU"/>
        </w:rPr>
        <w:t>и</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ћења</w:t>
      </w:r>
      <w:r>
        <w:rPr>
          <w:spacing w:val="35"/>
          <w:lang w:val="ru-RU"/>
        </w:rPr>
        <w:t xml:space="preserve"> </w:t>
      </w:r>
      <w:r>
        <w:rPr>
          <w:spacing w:val="-1"/>
          <w:lang w:val="ru-RU"/>
        </w:rPr>
        <w:t>Н</w:t>
      </w:r>
      <w:r>
        <w:rPr>
          <w:lang w:val="ru-RU"/>
        </w:rPr>
        <w:t>ар</w:t>
      </w:r>
      <w:r>
        <w:rPr>
          <w:spacing w:val="-5"/>
          <w:lang w:val="ru-RU"/>
        </w:rPr>
        <w:t>о</w:t>
      </w:r>
      <w:r>
        <w:rPr>
          <w:spacing w:val="1"/>
          <w:lang w:val="ru-RU"/>
        </w:rPr>
        <w:t>д</w:t>
      </w:r>
      <w:r>
        <w:rPr>
          <w:spacing w:val="-2"/>
          <w:lang w:val="ru-RU"/>
        </w:rPr>
        <w:t>н</w:t>
      </w:r>
      <w:r>
        <w:rPr>
          <w:lang w:val="ru-RU"/>
        </w:rPr>
        <w:t>е</w:t>
      </w:r>
      <w:r>
        <w:rPr>
          <w:spacing w:val="26"/>
          <w:lang w:val="ru-RU"/>
        </w:rPr>
        <w:t xml:space="preserve"> </w:t>
      </w:r>
      <w:r>
        <w:rPr>
          <w:spacing w:val="-6"/>
          <w:lang w:val="ru-RU"/>
        </w:rPr>
        <w:t>б</w:t>
      </w:r>
      <w:r>
        <w:rPr>
          <w:spacing w:val="2"/>
          <w:lang w:val="ru-RU"/>
        </w:rPr>
        <w:t>а</w:t>
      </w:r>
      <w:r>
        <w:rPr>
          <w:spacing w:val="-2"/>
          <w:lang w:val="ru-RU"/>
        </w:rPr>
        <w:t>н</w:t>
      </w:r>
      <w:r>
        <w:rPr>
          <w:spacing w:val="1"/>
          <w:lang w:val="ru-RU"/>
        </w:rPr>
        <w:t>к</w:t>
      </w:r>
      <w:r>
        <w:rPr>
          <w:lang w:val="ru-RU"/>
        </w:rPr>
        <w:t>е</w:t>
      </w:r>
      <w:r>
        <w:rPr>
          <w:spacing w:val="21"/>
          <w:lang w:val="ru-RU"/>
        </w:rPr>
        <w:t xml:space="preserve"> </w:t>
      </w:r>
      <w:r>
        <w:rPr>
          <w:spacing w:val="-1"/>
          <w:w w:val="103"/>
          <w:lang w:val="ru-RU"/>
        </w:rPr>
        <w:t>С</w:t>
      </w:r>
      <w:r>
        <w:rPr>
          <w:w w:val="103"/>
          <w:lang w:val="ru-RU"/>
        </w:rPr>
        <w:t>р</w:t>
      </w:r>
      <w:r>
        <w:rPr>
          <w:spacing w:val="-1"/>
          <w:w w:val="103"/>
          <w:lang w:val="ru-RU"/>
        </w:rPr>
        <w:t>би</w:t>
      </w:r>
      <w:r>
        <w:rPr>
          <w:w w:val="103"/>
          <w:lang w:val="ru-RU"/>
        </w:rPr>
        <w:t>је.</w:t>
      </w:r>
    </w:p>
    <w:p w:rsidR="00991E49" w:rsidRDefault="00991E49" w:rsidP="00991E49">
      <w:pPr>
        <w:spacing w:line="244" w:lineRule="auto"/>
        <w:jc w:val="both"/>
        <w:rPr>
          <w:lang w:val="ru-RU"/>
        </w:rPr>
      </w:pPr>
    </w:p>
    <w:p w:rsidR="00991E49" w:rsidRDefault="00991E49" w:rsidP="00991E49">
      <w:pPr>
        <w:jc w:val="both"/>
      </w:pPr>
      <w:r>
        <w:rPr>
          <w:lang w:val="ru-RU"/>
        </w:rPr>
        <w:t>Ме</w:t>
      </w:r>
      <w:r>
        <w:rPr>
          <w:spacing w:val="-2"/>
          <w:lang w:val="ru-RU"/>
        </w:rPr>
        <w:t>н</w:t>
      </w:r>
      <w:r>
        <w:rPr>
          <w:spacing w:val="2"/>
          <w:lang w:val="ru-RU"/>
        </w:rPr>
        <w:t>и</w:t>
      </w:r>
      <w:r>
        <w:rPr>
          <w:spacing w:val="-1"/>
          <w:lang w:val="ru-RU"/>
        </w:rPr>
        <w:t>ц</w:t>
      </w:r>
      <w:r>
        <w:rPr>
          <w:lang w:val="ru-RU"/>
        </w:rPr>
        <w:t>а</w:t>
      </w:r>
      <w:r>
        <w:rPr>
          <w:spacing w:val="19"/>
          <w:lang w:val="ru-RU"/>
        </w:rPr>
        <w:t xml:space="preserve"> </w:t>
      </w:r>
      <w:r>
        <w:rPr>
          <w:spacing w:val="-1"/>
          <w:lang w:val="ru-RU"/>
        </w:rPr>
        <w:t>м</w:t>
      </w:r>
      <w:r>
        <w:rPr>
          <w:lang w:val="ru-RU"/>
        </w:rPr>
        <w:t>ора</w:t>
      </w:r>
      <w:r>
        <w:rPr>
          <w:spacing w:val="11"/>
          <w:lang w:val="ru-RU"/>
        </w:rPr>
        <w:t xml:space="preserve"> </w:t>
      </w:r>
      <w:r>
        <w:rPr>
          <w:spacing w:val="-1"/>
          <w:lang w:val="ru-RU"/>
        </w:rPr>
        <w:t>б</w:t>
      </w:r>
      <w:r>
        <w:rPr>
          <w:spacing w:val="2"/>
          <w:lang w:val="ru-RU"/>
        </w:rPr>
        <w:t>и</w:t>
      </w:r>
      <w:r>
        <w:rPr>
          <w:spacing w:val="-1"/>
          <w:lang w:val="ru-RU"/>
        </w:rPr>
        <w:t>т</w:t>
      </w:r>
      <w:r>
        <w:rPr>
          <w:lang w:val="ru-RU"/>
        </w:rPr>
        <w:t>и</w:t>
      </w:r>
      <w:r>
        <w:rPr>
          <w:spacing w:val="10"/>
          <w:lang w:val="ru-RU"/>
        </w:rPr>
        <w:t xml:space="preserve"> </w:t>
      </w:r>
      <w:r>
        <w:rPr>
          <w:lang w:val="ru-RU"/>
        </w:rPr>
        <w:t>са</w:t>
      </w:r>
      <w:r>
        <w:rPr>
          <w:spacing w:val="4"/>
          <w:lang w:val="ru-RU"/>
        </w:rPr>
        <w:t xml:space="preserve"> </w:t>
      </w:r>
      <w:r>
        <w:rPr>
          <w:spacing w:val="1"/>
          <w:lang w:val="ru-RU"/>
        </w:rPr>
        <w:t>к</w:t>
      </w:r>
      <w:r>
        <w:rPr>
          <w:spacing w:val="-1"/>
          <w:lang w:val="ru-RU"/>
        </w:rPr>
        <w:t>л</w:t>
      </w:r>
      <w:r>
        <w:rPr>
          <w:lang w:val="ru-RU"/>
        </w:rPr>
        <w:t>а</w:t>
      </w:r>
      <w:r>
        <w:rPr>
          <w:spacing w:val="-3"/>
          <w:lang w:val="ru-RU"/>
        </w:rPr>
        <w:t>у</w:t>
      </w:r>
      <w:r>
        <w:rPr>
          <w:spacing w:val="-1"/>
          <w:lang w:val="ru-RU"/>
        </w:rPr>
        <w:t>з</w:t>
      </w:r>
      <w:r>
        <w:rPr>
          <w:spacing w:val="-8"/>
          <w:lang w:val="ru-RU"/>
        </w:rPr>
        <w:t>у</w:t>
      </w:r>
      <w:r>
        <w:rPr>
          <w:spacing w:val="1"/>
          <w:lang w:val="ru-RU"/>
        </w:rPr>
        <w:t>л</w:t>
      </w:r>
      <w:r>
        <w:rPr>
          <w:lang w:val="ru-RU"/>
        </w:rPr>
        <w:t>а</w:t>
      </w:r>
      <w:r>
        <w:rPr>
          <w:spacing w:val="-1"/>
          <w:lang w:val="ru-RU"/>
        </w:rPr>
        <w:t>м</w:t>
      </w:r>
      <w:r>
        <w:rPr>
          <w:lang w:val="ru-RU"/>
        </w:rPr>
        <w:t>а:</w:t>
      </w:r>
      <w:r>
        <w:rPr>
          <w:spacing w:val="34"/>
          <w:lang w:val="ru-RU"/>
        </w:rPr>
        <w:t xml:space="preserve"> </w:t>
      </w:r>
      <w:r>
        <w:rPr>
          <w:spacing w:val="-3"/>
          <w:lang w:val="ru-RU"/>
        </w:rPr>
        <w:t>б</w:t>
      </w:r>
      <w:r>
        <w:rPr>
          <w:spacing w:val="-5"/>
          <w:lang w:val="ru-RU"/>
        </w:rPr>
        <w:t>е</w:t>
      </w:r>
      <w:r>
        <w:rPr>
          <w:spacing w:val="-4"/>
          <w:lang w:val="ru-RU"/>
        </w:rPr>
        <w:t>з</w:t>
      </w:r>
      <w:r>
        <w:rPr>
          <w:spacing w:val="-3"/>
          <w:lang w:val="ru-RU"/>
        </w:rPr>
        <w:t>у</w:t>
      </w:r>
      <w:r>
        <w:rPr>
          <w:lang w:val="ru-RU"/>
        </w:rPr>
        <w:t>с</w:t>
      </w:r>
      <w:r>
        <w:rPr>
          <w:spacing w:val="1"/>
          <w:lang w:val="ru-RU"/>
        </w:rPr>
        <w:t>л</w:t>
      </w:r>
      <w:r>
        <w:rPr>
          <w:lang w:val="ru-RU"/>
        </w:rPr>
        <w:t>о</w:t>
      </w:r>
      <w:r>
        <w:rPr>
          <w:spacing w:val="3"/>
          <w:lang w:val="ru-RU"/>
        </w:rPr>
        <w:t>в</w:t>
      </w:r>
      <w:r>
        <w:rPr>
          <w:spacing w:val="-2"/>
          <w:lang w:val="ru-RU"/>
        </w:rPr>
        <w:t>н</w:t>
      </w:r>
      <w:r>
        <w:rPr>
          <w:lang w:val="ru-RU"/>
        </w:rPr>
        <w:t>а</w:t>
      </w:r>
      <w:r>
        <w:rPr>
          <w:spacing w:val="32"/>
          <w:lang w:val="ru-RU"/>
        </w:rPr>
        <w:t xml:space="preserve"> </w:t>
      </w:r>
      <w:r>
        <w:rPr>
          <w:lang w:val="ru-RU"/>
        </w:rPr>
        <w:t xml:space="preserve">и </w:t>
      </w:r>
      <w:r>
        <w:rPr>
          <w:spacing w:val="1"/>
          <w:lang w:val="ru-RU"/>
        </w:rPr>
        <w:t>п</w:t>
      </w:r>
      <w:r>
        <w:rPr>
          <w:spacing w:val="-3"/>
          <w:lang w:val="ru-RU"/>
        </w:rPr>
        <w:t>л</w:t>
      </w:r>
      <w:r>
        <w:rPr>
          <w:spacing w:val="-5"/>
          <w:lang w:val="ru-RU"/>
        </w:rPr>
        <w:t>а</w:t>
      </w:r>
      <w:r>
        <w:rPr>
          <w:spacing w:val="-1"/>
          <w:lang w:val="ru-RU"/>
        </w:rPr>
        <w:t>т</w:t>
      </w:r>
      <w:r>
        <w:rPr>
          <w:lang w:val="ru-RU"/>
        </w:rPr>
        <w:t>и</w:t>
      </w:r>
      <w:r>
        <w:rPr>
          <w:spacing w:val="-2"/>
          <w:lang w:val="ru-RU"/>
        </w:rPr>
        <w:t>в</w:t>
      </w:r>
      <w:r>
        <w:rPr>
          <w:lang w:val="ru-RU"/>
        </w:rPr>
        <w:t>а</w:t>
      </w:r>
      <w:r>
        <w:rPr>
          <w:spacing w:val="20"/>
          <w:lang w:val="ru-RU"/>
        </w:rPr>
        <w:t xml:space="preserve"> </w:t>
      </w:r>
      <w:r>
        <w:rPr>
          <w:spacing w:val="-2"/>
          <w:lang w:val="ru-RU"/>
        </w:rPr>
        <w:t>н</w:t>
      </w:r>
      <w:r>
        <w:rPr>
          <w:lang w:val="ru-RU"/>
        </w:rPr>
        <w:t>а</w:t>
      </w:r>
      <w:r>
        <w:rPr>
          <w:spacing w:val="4"/>
          <w:lang w:val="ru-RU"/>
        </w:rPr>
        <w:t xml:space="preserve"> </w:t>
      </w:r>
      <w:r>
        <w:rPr>
          <w:spacing w:val="1"/>
          <w:lang w:val="ru-RU"/>
        </w:rPr>
        <w:t>п</w:t>
      </w:r>
      <w:r>
        <w:rPr>
          <w:lang w:val="ru-RU"/>
        </w:rPr>
        <w:t>рви</w:t>
      </w:r>
      <w:r>
        <w:rPr>
          <w:spacing w:val="10"/>
          <w:lang w:val="ru-RU"/>
        </w:rPr>
        <w:t xml:space="preserve"> </w:t>
      </w:r>
      <w:r>
        <w:rPr>
          <w:spacing w:val="1"/>
          <w:lang w:val="ru-RU"/>
        </w:rPr>
        <w:t>п</w:t>
      </w:r>
      <w:r>
        <w:rPr>
          <w:spacing w:val="-2"/>
          <w:lang w:val="ru-RU"/>
        </w:rPr>
        <w:t>о</w:t>
      </w:r>
      <w:r>
        <w:rPr>
          <w:spacing w:val="-1"/>
          <w:lang w:val="ru-RU"/>
        </w:rPr>
        <w:t>з</w:t>
      </w:r>
      <w:r>
        <w:rPr>
          <w:lang w:val="ru-RU"/>
        </w:rPr>
        <w:t>ив,</w:t>
      </w:r>
      <w:r>
        <w:rPr>
          <w:spacing w:val="15"/>
          <w:lang w:val="ru-RU"/>
        </w:rPr>
        <w:t xml:space="preserve"> </w:t>
      </w:r>
      <w:r>
        <w:rPr>
          <w:lang w:val="ru-RU"/>
        </w:rPr>
        <w:t>о</w:t>
      </w:r>
      <w:r>
        <w:rPr>
          <w:spacing w:val="-2"/>
          <w:lang w:val="ru-RU"/>
        </w:rPr>
        <w:t>в</w:t>
      </w:r>
      <w:r>
        <w:rPr>
          <w:lang w:val="ru-RU"/>
        </w:rPr>
        <w:t>ере</w:t>
      </w:r>
      <w:r>
        <w:rPr>
          <w:spacing w:val="-2"/>
          <w:lang w:val="ru-RU"/>
        </w:rPr>
        <w:t>н</w:t>
      </w:r>
      <w:r>
        <w:rPr>
          <w:lang w:val="ru-RU"/>
        </w:rPr>
        <w:t>а</w:t>
      </w:r>
      <w:r>
        <w:rPr>
          <w:spacing w:val="21"/>
          <w:lang w:val="ru-RU"/>
        </w:rPr>
        <w:t xml:space="preserve"> </w:t>
      </w:r>
      <w:r>
        <w:rPr>
          <w:spacing w:val="1"/>
          <w:lang w:val="ru-RU"/>
        </w:rPr>
        <w:t>п</w:t>
      </w:r>
      <w:r>
        <w:rPr>
          <w:spacing w:val="-10"/>
          <w:lang w:val="ru-RU"/>
        </w:rPr>
        <w:t>е</w:t>
      </w:r>
      <w:r>
        <w:rPr>
          <w:lang w:val="ru-RU"/>
        </w:rPr>
        <w:t>ч</w:t>
      </w:r>
      <w:r>
        <w:rPr>
          <w:spacing w:val="-5"/>
          <w:lang w:val="ru-RU"/>
        </w:rPr>
        <w:t>а</w:t>
      </w:r>
      <w:r>
        <w:rPr>
          <w:spacing w:val="-4"/>
          <w:lang w:val="ru-RU"/>
        </w:rPr>
        <w:t>т</w:t>
      </w:r>
      <w:r>
        <w:rPr>
          <w:lang w:val="ru-RU"/>
        </w:rPr>
        <w:t>ом</w:t>
      </w:r>
      <w:r>
        <w:rPr>
          <w:spacing w:val="20"/>
          <w:lang w:val="ru-RU"/>
        </w:rPr>
        <w:t xml:space="preserve"> </w:t>
      </w:r>
      <w:r>
        <w:rPr>
          <w:w w:val="103"/>
          <w:lang w:val="ru-RU"/>
        </w:rPr>
        <w:t xml:space="preserve">и </w:t>
      </w:r>
      <w:r>
        <w:rPr>
          <w:spacing w:val="1"/>
          <w:lang w:val="ru-RU"/>
        </w:rPr>
        <w:t>п</w:t>
      </w:r>
      <w:r>
        <w:rPr>
          <w:spacing w:val="-5"/>
          <w:lang w:val="ru-RU"/>
        </w:rPr>
        <w:t>о</w:t>
      </w:r>
      <w:r>
        <w:rPr>
          <w:spacing w:val="-4"/>
          <w:lang w:val="ru-RU"/>
        </w:rPr>
        <w:t>т</w:t>
      </w:r>
      <w:r>
        <w:rPr>
          <w:spacing w:val="1"/>
          <w:lang w:val="ru-RU"/>
        </w:rPr>
        <w:t>п</w:t>
      </w:r>
      <w:r>
        <w:rPr>
          <w:lang w:val="ru-RU"/>
        </w:rPr>
        <w:t>и</w:t>
      </w:r>
      <w:r>
        <w:rPr>
          <w:spacing w:val="2"/>
          <w:lang w:val="ru-RU"/>
        </w:rPr>
        <w:t>с</w:t>
      </w:r>
      <w:r>
        <w:rPr>
          <w:lang w:val="ru-RU"/>
        </w:rPr>
        <w:t>а</w:t>
      </w:r>
      <w:r>
        <w:rPr>
          <w:spacing w:val="-2"/>
          <w:lang w:val="ru-RU"/>
        </w:rPr>
        <w:t>н</w:t>
      </w:r>
      <w:r>
        <w:rPr>
          <w:lang w:val="ru-RU"/>
        </w:rPr>
        <w:t>а</w:t>
      </w:r>
      <w:r>
        <w:rPr>
          <w:spacing w:val="23"/>
          <w:lang w:val="ru-RU"/>
        </w:rPr>
        <w:t xml:space="preserve"> </w:t>
      </w:r>
      <w:r>
        <w:rPr>
          <w:spacing w:val="-2"/>
          <w:lang w:val="ru-RU"/>
        </w:rPr>
        <w:t>о</w:t>
      </w:r>
      <w:r>
        <w:rPr>
          <w:lang w:val="ru-RU"/>
        </w:rPr>
        <w:t xml:space="preserve">д </w:t>
      </w:r>
      <w:r>
        <w:rPr>
          <w:spacing w:val="2"/>
          <w:lang w:val="ru-RU"/>
        </w:rPr>
        <w:t>с</w:t>
      </w:r>
      <w:r>
        <w:rPr>
          <w:spacing w:val="-4"/>
          <w:lang w:val="ru-RU"/>
        </w:rPr>
        <w:t>т</w:t>
      </w:r>
      <w:r>
        <w:rPr>
          <w:lang w:val="ru-RU"/>
        </w:rPr>
        <w:t>ра</w:t>
      </w:r>
      <w:r>
        <w:rPr>
          <w:spacing w:val="-2"/>
          <w:lang w:val="ru-RU"/>
        </w:rPr>
        <w:t>н</w:t>
      </w:r>
      <w:r>
        <w:rPr>
          <w:lang w:val="ru-RU"/>
        </w:rPr>
        <w:t>е</w:t>
      </w:r>
      <w:r>
        <w:rPr>
          <w:spacing w:val="16"/>
          <w:lang w:val="ru-RU"/>
        </w:rPr>
        <w:t xml:space="preserve"> </w:t>
      </w:r>
      <w:r>
        <w:rPr>
          <w:spacing w:val="1"/>
          <w:lang w:val="ru-RU"/>
        </w:rPr>
        <w:t>л</w:t>
      </w:r>
      <w:r>
        <w:rPr>
          <w:lang w:val="ru-RU"/>
        </w:rPr>
        <w:t>и</w:t>
      </w:r>
      <w:r>
        <w:rPr>
          <w:spacing w:val="-1"/>
          <w:lang w:val="ru-RU"/>
        </w:rPr>
        <w:t>ц</w:t>
      </w:r>
      <w:r>
        <w:rPr>
          <w:lang w:val="ru-RU"/>
        </w:rPr>
        <w:t>а</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w:t>
      </w:r>
      <w:r>
        <w:rPr>
          <w:spacing w:val="-2"/>
          <w:lang w:val="ru-RU"/>
        </w:rPr>
        <w:t>н</w:t>
      </w:r>
      <w:r>
        <w:rPr>
          <w:lang w:val="ru-RU"/>
        </w:rPr>
        <w:t>ог</w:t>
      </w:r>
      <w:r>
        <w:rPr>
          <w:spacing w:val="31"/>
          <w:lang w:val="ru-RU"/>
        </w:rPr>
        <w:t xml:space="preserve"> </w:t>
      </w:r>
      <w:r>
        <w:rPr>
          <w:spacing w:val="-4"/>
          <w:lang w:val="ru-RU"/>
        </w:rPr>
        <w:t>з</w:t>
      </w:r>
      <w:r>
        <w:rPr>
          <w:lang w:val="ru-RU"/>
        </w:rPr>
        <w:t>а</w:t>
      </w:r>
      <w:r>
        <w:rPr>
          <w:spacing w:val="3"/>
          <w:lang w:val="ru-RU"/>
        </w:rPr>
        <w:t xml:space="preserve"> </w:t>
      </w:r>
      <w:r>
        <w:rPr>
          <w:spacing w:val="-1"/>
          <w:lang w:val="ru-RU"/>
        </w:rPr>
        <w:t>з</w:t>
      </w:r>
      <w:r>
        <w:rPr>
          <w:lang w:val="ru-RU"/>
        </w:rPr>
        <w:t>а</w:t>
      </w:r>
      <w:r>
        <w:rPr>
          <w:spacing w:val="2"/>
          <w:lang w:val="ru-RU"/>
        </w:rPr>
        <w:t>с</w:t>
      </w:r>
      <w:r>
        <w:rPr>
          <w:spacing w:val="1"/>
          <w:lang w:val="ru-RU"/>
        </w:rPr>
        <w:t>т</w:t>
      </w:r>
      <w:r>
        <w:rPr>
          <w:spacing w:val="-3"/>
          <w:lang w:val="ru-RU"/>
        </w:rPr>
        <w:t>у</w:t>
      </w:r>
      <w:r>
        <w:rPr>
          <w:spacing w:val="1"/>
          <w:lang w:val="ru-RU"/>
        </w:rPr>
        <w:t>п</w:t>
      </w:r>
      <w:r>
        <w:rPr>
          <w:spacing w:val="2"/>
          <w:lang w:val="ru-RU"/>
        </w:rPr>
        <w:t>а</w:t>
      </w:r>
      <w:r>
        <w:rPr>
          <w:spacing w:val="-3"/>
          <w:lang w:val="ru-RU"/>
        </w:rPr>
        <w:t>њ</w:t>
      </w:r>
      <w:r>
        <w:rPr>
          <w:lang w:val="ru-RU"/>
        </w:rPr>
        <w:t>е</w:t>
      </w:r>
      <w:r>
        <w:t>.</w:t>
      </w:r>
    </w:p>
    <w:p w:rsidR="00991E49" w:rsidRDefault="00991E49" w:rsidP="00991E49">
      <w:pPr>
        <w:jc w:val="both"/>
        <w:rPr>
          <w:lang w:val="ru-RU"/>
        </w:rPr>
      </w:pPr>
      <w:r>
        <w:rPr>
          <w:lang w:val="ru-RU"/>
        </w:rPr>
        <w:t xml:space="preserve">Уз меницу мора бити достављена копија картона депонованих потписа, који је издат од стране пословне банке добављача. Рок важења менице је </w:t>
      </w:r>
      <w:r w:rsidR="00E82967">
        <w:rPr>
          <w:b/>
          <w:lang w:val="ru-RU"/>
        </w:rPr>
        <w:t>15</w:t>
      </w:r>
      <w:r>
        <w:rPr>
          <w:b/>
          <w:lang w:val="ru-RU"/>
        </w:rPr>
        <w:t xml:space="preserve"> </w:t>
      </w:r>
      <w:r>
        <w:rPr>
          <w:lang w:val="ru-RU"/>
        </w:rPr>
        <w:t>(</w:t>
      </w:r>
      <w:r w:rsidR="00E82967">
        <w:rPr>
          <w:lang w:val="ru-RU"/>
        </w:rPr>
        <w:t>петнаест</w:t>
      </w:r>
      <w:r>
        <w:rPr>
          <w:lang w:val="ru-RU"/>
        </w:rPr>
        <w:t>) дана дужи од истека рока за коначно испуњење уговорених обавеза добављача, које су предмет обезбеђења.</w:t>
      </w:r>
    </w:p>
    <w:p w:rsidR="00991E49" w:rsidRDefault="00991E49" w:rsidP="00991E49">
      <w:pPr>
        <w:jc w:val="both"/>
        <w:rPr>
          <w:lang w:val="ru-RU"/>
        </w:rPr>
      </w:pPr>
      <w:r>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991E49" w:rsidRDefault="00991E49" w:rsidP="00991E49">
      <w:pPr>
        <w:jc w:val="both"/>
        <w:rPr>
          <w:lang w:val="ru-RU"/>
        </w:rPr>
      </w:pPr>
      <w:r>
        <w:rPr>
          <w:lang w:val="ru-RU"/>
        </w:rPr>
        <w:t xml:space="preserve">Наручилац ће уновчити средство финансијског обезбеђења за добро извршење посла у износу од </w:t>
      </w:r>
      <w:r>
        <w:rPr>
          <w:b/>
          <w:lang w:val="ru-RU"/>
        </w:rPr>
        <w:t xml:space="preserve">10% од </w:t>
      </w:r>
      <w:r>
        <w:rPr>
          <w:lang w:val="ru-RU"/>
        </w:rPr>
        <w:t>финансијске вредности уговора</w:t>
      </w:r>
      <w:r>
        <w:t xml:space="preserve"> без пдв-а</w:t>
      </w:r>
      <w:r>
        <w:rPr>
          <w:lang w:val="ru-RU"/>
        </w:rPr>
        <w:t>, у случају да пружалац услуге не буде извршавао своје уговорне обавезе у роковима и на начин предвиђен уговором.</w:t>
      </w:r>
    </w:p>
    <w:p w:rsidR="00991E49" w:rsidRDefault="00991E49" w:rsidP="00991E49">
      <w:pPr>
        <w:keepLines/>
        <w:shd w:val="clear" w:color="auto" w:fill="FFFFFF"/>
        <w:jc w:val="both"/>
      </w:pPr>
    </w:p>
    <w:p w:rsidR="001405A6" w:rsidRDefault="001405A6" w:rsidP="00991E49">
      <w:pPr>
        <w:keepLines/>
        <w:shd w:val="clear" w:color="auto" w:fill="FFFFFF"/>
        <w:jc w:val="both"/>
      </w:pPr>
    </w:p>
    <w:p w:rsidR="001405A6" w:rsidRDefault="001405A6" w:rsidP="00991E49">
      <w:pPr>
        <w:keepLines/>
        <w:shd w:val="clear" w:color="auto" w:fill="FFFFFF"/>
        <w:jc w:val="both"/>
      </w:pPr>
    </w:p>
    <w:p w:rsidR="001405A6" w:rsidRDefault="001405A6" w:rsidP="00991E49">
      <w:pPr>
        <w:keepLines/>
        <w:shd w:val="clear" w:color="auto" w:fill="FFFFFF"/>
        <w:jc w:val="both"/>
      </w:pPr>
    </w:p>
    <w:p w:rsidR="001405A6" w:rsidRPr="001405A6" w:rsidRDefault="001405A6" w:rsidP="00991E49">
      <w:pPr>
        <w:keepLines/>
        <w:shd w:val="clear" w:color="auto" w:fill="FFFFFF"/>
        <w:jc w:val="both"/>
      </w:pPr>
    </w:p>
    <w:p w:rsidR="00991E49" w:rsidRDefault="00991E49" w:rsidP="00991E49">
      <w:pPr>
        <w:shd w:val="clear" w:color="auto" w:fill="FFFFFF"/>
        <w:tabs>
          <w:tab w:val="left" w:pos="1350"/>
        </w:tabs>
        <w:jc w:val="both"/>
        <w:rPr>
          <w:b/>
        </w:rPr>
      </w:pPr>
      <w:r>
        <w:rPr>
          <w:b/>
          <w:highlight w:val="lightGray"/>
        </w:rPr>
        <w:lastRenderedPageBreak/>
        <w:t>Накнада штете</w:t>
      </w:r>
    </w:p>
    <w:p w:rsidR="00991E49" w:rsidRDefault="00991E49" w:rsidP="00991E49">
      <w:pPr>
        <w:shd w:val="clear" w:color="auto" w:fill="FFFFFF"/>
        <w:tabs>
          <w:tab w:val="left" w:pos="1350"/>
        </w:tabs>
        <w:jc w:val="center"/>
        <w:rPr>
          <w:b/>
        </w:rPr>
      </w:pPr>
      <w:proofErr w:type="gramStart"/>
      <w:r>
        <w:rPr>
          <w:b/>
        </w:rPr>
        <w:t>Члан 11.</w:t>
      </w:r>
      <w:proofErr w:type="gramEnd"/>
    </w:p>
    <w:p w:rsidR="00991E49" w:rsidRDefault="00991E49" w:rsidP="00991E49">
      <w:pPr>
        <w:shd w:val="clear" w:color="auto" w:fill="FFFFFF"/>
        <w:tabs>
          <w:tab w:val="left" w:pos="1350"/>
        </w:tabs>
        <w:jc w:val="center"/>
        <w:rPr>
          <w:b/>
        </w:rPr>
      </w:pPr>
    </w:p>
    <w:p w:rsidR="00991E49" w:rsidRDefault="00F967B6" w:rsidP="00991E49">
      <w:pPr>
        <w:shd w:val="clear" w:color="auto" w:fill="FFFFFF"/>
        <w:tabs>
          <w:tab w:val="left" w:pos="1350"/>
        </w:tabs>
        <w:jc w:val="both"/>
        <w:rPr>
          <w:lang w:val="ru-RU"/>
        </w:rPr>
      </w:pPr>
      <w:r>
        <w:rPr>
          <w:lang w:val="ru-RU"/>
        </w:rPr>
        <w:t>Извођач радова</w:t>
      </w:r>
      <w:r w:rsidR="00991E49">
        <w:rPr>
          <w:lang w:val="ru-RU"/>
        </w:rPr>
        <w:t xml:space="preserve"> је обавезан предузети мере техничке зашите и друге мере за сигурност објеката и радова везаних за предметну услугу,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услуга причини трећим лицима.</w:t>
      </w:r>
    </w:p>
    <w:p w:rsidR="00991E49" w:rsidRDefault="00F967B6" w:rsidP="00991E49">
      <w:pPr>
        <w:shd w:val="clear" w:color="auto" w:fill="FFFFFF"/>
        <w:tabs>
          <w:tab w:val="left" w:pos="1350"/>
        </w:tabs>
        <w:jc w:val="both"/>
        <w:rPr>
          <w:lang w:val="ru-RU"/>
        </w:rPr>
      </w:pPr>
      <w:r>
        <w:rPr>
          <w:lang w:val="ru-RU"/>
        </w:rPr>
        <w:t>Извођач радова</w:t>
      </w:r>
      <w:r w:rsidR="00991E49">
        <w:rPr>
          <w:lang w:val="ru-RU"/>
        </w:rPr>
        <w:t xml:space="preserve"> је дужан да предузме све мере заштите животне средине.</w:t>
      </w:r>
    </w:p>
    <w:p w:rsidR="00A9256E" w:rsidRDefault="00A9256E" w:rsidP="00991E49">
      <w:pPr>
        <w:shd w:val="clear" w:color="auto" w:fill="FFFFFF"/>
        <w:tabs>
          <w:tab w:val="left" w:pos="1350"/>
        </w:tabs>
        <w:jc w:val="both"/>
        <w:rPr>
          <w:lang w:val="ru-RU"/>
        </w:rPr>
      </w:pPr>
    </w:p>
    <w:p w:rsidR="00991E49" w:rsidRDefault="00991E49" w:rsidP="00991E49">
      <w:pPr>
        <w:shd w:val="clear" w:color="auto" w:fill="FFFFFF"/>
        <w:tabs>
          <w:tab w:val="left" w:pos="1350"/>
        </w:tabs>
        <w:jc w:val="center"/>
        <w:rPr>
          <w:b/>
          <w:lang w:val="ru-RU"/>
        </w:rPr>
      </w:pPr>
      <w:r>
        <w:rPr>
          <w:b/>
          <w:lang w:val="ru-RU"/>
        </w:rPr>
        <w:t xml:space="preserve">Члан </w:t>
      </w:r>
      <w:r>
        <w:rPr>
          <w:b/>
        </w:rPr>
        <w:t>12</w:t>
      </w:r>
      <w:r>
        <w:rPr>
          <w:b/>
          <w:lang w:val="ru-RU"/>
        </w:rPr>
        <w:t>.</w:t>
      </w:r>
    </w:p>
    <w:p w:rsidR="00991E49" w:rsidRDefault="00991E49" w:rsidP="00991E49">
      <w:pPr>
        <w:shd w:val="clear" w:color="auto" w:fill="FFFFFF"/>
        <w:tabs>
          <w:tab w:val="left" w:pos="1350"/>
        </w:tabs>
        <w:jc w:val="center"/>
        <w:rPr>
          <w:b/>
          <w:lang w:val="ru-RU"/>
        </w:rPr>
      </w:pPr>
    </w:p>
    <w:p w:rsidR="00991E49" w:rsidRDefault="00991E49" w:rsidP="00991E49">
      <w:pPr>
        <w:shd w:val="clear" w:color="auto" w:fill="FFFFFF"/>
        <w:tabs>
          <w:tab w:val="left" w:pos="1350"/>
        </w:tabs>
        <w:jc w:val="both"/>
        <w:rPr>
          <w:lang w:val="ru-RU"/>
        </w:rPr>
      </w:pPr>
      <w:r>
        <w:t>Наручилац</w:t>
      </w:r>
      <w:r>
        <w:rPr>
          <w:lang w:val="ru-RU"/>
        </w:rPr>
        <w:t xml:space="preserve"> неће сносити одговорност за накнаду </w:t>
      </w:r>
      <w:r w:rsidR="00F967B6">
        <w:t>Извођача радова</w:t>
      </w:r>
      <w:r>
        <w:rPr>
          <w:lang w:val="ru-RU"/>
        </w:rPr>
        <w:t xml:space="preserve">, његовим радницима или трећим лицима у случају смрти, онеспособљавања и других ризика који могу проистећи из њиховог ангажовања на реализацији </w:t>
      </w:r>
      <w:r w:rsidR="00F967B6">
        <w:rPr>
          <w:lang w:val="ru-RU"/>
        </w:rPr>
        <w:t>радова</w:t>
      </w:r>
      <w:r>
        <w:rPr>
          <w:lang w:val="ru-RU"/>
        </w:rPr>
        <w:t>, кој</w:t>
      </w:r>
      <w:r w:rsidR="00F967B6">
        <w:rPr>
          <w:lang w:val="ru-RU"/>
        </w:rPr>
        <w:t>и</w:t>
      </w:r>
      <w:r>
        <w:rPr>
          <w:lang w:val="ru-RU"/>
        </w:rPr>
        <w:t xml:space="preserve"> су предмет овог Уговора, или из саме њихове реализације</w:t>
      </w:r>
    </w:p>
    <w:p w:rsidR="00903BE7" w:rsidRDefault="00903BE7" w:rsidP="00991E49">
      <w:pPr>
        <w:shd w:val="clear" w:color="auto" w:fill="FFFFFF"/>
        <w:tabs>
          <w:tab w:val="left" w:pos="1350"/>
        </w:tabs>
        <w:jc w:val="both"/>
        <w:rPr>
          <w:lang w:val="ru-RU"/>
        </w:rPr>
      </w:pPr>
    </w:p>
    <w:p w:rsidR="00135BE3" w:rsidRPr="00135BE3" w:rsidRDefault="00135BE3" w:rsidP="00991E49">
      <w:pPr>
        <w:shd w:val="clear" w:color="auto" w:fill="FFFFFF"/>
        <w:tabs>
          <w:tab w:val="left" w:pos="1350"/>
        </w:tabs>
        <w:jc w:val="both"/>
        <w:rPr>
          <w:b/>
          <w:lang w:val="ru-RU"/>
        </w:rPr>
      </w:pPr>
      <w:r w:rsidRPr="00135BE3">
        <w:rPr>
          <w:b/>
          <w:highlight w:val="lightGray"/>
          <w:lang w:val="ru-RU"/>
        </w:rPr>
        <w:t>Раскид уговора</w:t>
      </w:r>
    </w:p>
    <w:p w:rsidR="00903BE7" w:rsidRDefault="00903BE7" w:rsidP="00903BE7">
      <w:pPr>
        <w:shd w:val="clear" w:color="auto" w:fill="FFFFFF"/>
        <w:tabs>
          <w:tab w:val="left" w:pos="1350"/>
        </w:tabs>
        <w:jc w:val="center"/>
        <w:rPr>
          <w:b/>
          <w:lang w:val="ru-RU"/>
        </w:rPr>
      </w:pPr>
      <w:r>
        <w:rPr>
          <w:b/>
          <w:lang w:val="ru-RU"/>
        </w:rPr>
        <w:t xml:space="preserve">Члан </w:t>
      </w:r>
      <w:r>
        <w:rPr>
          <w:b/>
        </w:rPr>
        <w:t>1</w:t>
      </w:r>
      <w:r w:rsidR="00620523">
        <w:rPr>
          <w:b/>
        </w:rPr>
        <w:t>3</w:t>
      </w:r>
      <w:r>
        <w:rPr>
          <w:b/>
          <w:lang w:val="ru-RU"/>
        </w:rPr>
        <w:t>.</w:t>
      </w:r>
    </w:p>
    <w:p w:rsidR="00620523" w:rsidRDefault="00620523" w:rsidP="00620523">
      <w:pPr>
        <w:ind w:firstLine="720"/>
        <w:jc w:val="both"/>
        <w:rPr>
          <w:rFonts w:eastAsia="Calibri"/>
          <w:lang w:val="sr-Cyrl-CS"/>
        </w:rPr>
      </w:pPr>
    </w:p>
    <w:p w:rsidR="00620523" w:rsidRPr="00EB45EA" w:rsidRDefault="00620523" w:rsidP="00E329B6">
      <w:pPr>
        <w:jc w:val="both"/>
        <w:rPr>
          <w:rFonts w:eastAsia="Calibri"/>
          <w:lang w:val="sr-Cyrl-CS"/>
        </w:rPr>
      </w:pPr>
      <w:r w:rsidRPr="00EB45EA">
        <w:rPr>
          <w:rFonts w:eastAsia="Calibri"/>
          <w:lang w:val="sr-Cyrl-CS"/>
        </w:rPr>
        <w:t>Свака уговорна страна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rsidR="00903BE7" w:rsidRPr="00EB45EA" w:rsidRDefault="00620523" w:rsidP="00E329B6">
      <w:pPr>
        <w:jc w:val="both"/>
        <w:rPr>
          <w:rFonts w:eastAsia="Calibri"/>
        </w:rPr>
      </w:pPr>
      <w:r w:rsidRPr="00EB45EA">
        <w:rPr>
          <w:rFonts w:eastAsia="Calibri"/>
          <w:lang w:val="sr-Cyrl-CS"/>
        </w:rPr>
        <w:t>О раскиду Уговора, уговорна страна је дужна да писаним путем обавести другу уговорну страну.</w:t>
      </w:r>
    </w:p>
    <w:p w:rsidR="00991E49" w:rsidRDefault="00991E49" w:rsidP="00991E49">
      <w:pPr>
        <w:shd w:val="clear" w:color="auto" w:fill="FFFFFF"/>
        <w:tabs>
          <w:tab w:val="left" w:pos="1350"/>
        </w:tabs>
        <w:jc w:val="both"/>
        <w:rPr>
          <w:b/>
        </w:rPr>
      </w:pPr>
    </w:p>
    <w:p w:rsidR="00991E49" w:rsidRDefault="00991E49" w:rsidP="00991E49">
      <w:pPr>
        <w:shd w:val="clear" w:color="auto" w:fill="FFFFFF"/>
        <w:tabs>
          <w:tab w:val="left" w:pos="1350"/>
        </w:tabs>
        <w:jc w:val="both"/>
        <w:rPr>
          <w:b/>
        </w:rPr>
      </w:pPr>
      <w:r>
        <w:rPr>
          <w:b/>
          <w:highlight w:val="lightGray"/>
        </w:rPr>
        <w:t>Саставни делови уговора</w:t>
      </w:r>
    </w:p>
    <w:p w:rsidR="00991E49" w:rsidRDefault="00991E49" w:rsidP="00991E49">
      <w:pPr>
        <w:shd w:val="clear" w:color="auto" w:fill="FFFFFF"/>
        <w:tabs>
          <w:tab w:val="left" w:pos="1350"/>
        </w:tabs>
        <w:jc w:val="center"/>
        <w:rPr>
          <w:b/>
          <w:lang w:val="ru-RU"/>
        </w:rPr>
      </w:pPr>
      <w:r>
        <w:rPr>
          <w:b/>
          <w:lang w:val="ru-RU"/>
        </w:rPr>
        <w:t>Члан 1</w:t>
      </w:r>
      <w:r w:rsidR="00620523">
        <w:rPr>
          <w:b/>
          <w:lang w:val="ru-RU"/>
        </w:rPr>
        <w:t>4</w:t>
      </w:r>
      <w:r>
        <w:rPr>
          <w:b/>
          <w:lang w:val="ru-RU"/>
        </w:rPr>
        <w:t>.</w:t>
      </w:r>
    </w:p>
    <w:p w:rsidR="00991E49" w:rsidRDefault="00991E49" w:rsidP="00991E49">
      <w:pPr>
        <w:shd w:val="clear" w:color="auto" w:fill="FFFFFF"/>
        <w:tabs>
          <w:tab w:val="left" w:pos="1350"/>
        </w:tabs>
        <w:jc w:val="both"/>
        <w:rPr>
          <w:lang w:val="ru-RU"/>
        </w:rPr>
      </w:pPr>
      <w:r>
        <w:rPr>
          <w:lang w:val="ru-RU"/>
        </w:rPr>
        <w:t>Саставни део овог Уговора је</w:t>
      </w:r>
    </w:p>
    <w:p w:rsidR="00991E49" w:rsidRDefault="00991E49" w:rsidP="00991E49">
      <w:pPr>
        <w:shd w:val="clear" w:color="auto" w:fill="FFFFFF"/>
        <w:tabs>
          <w:tab w:val="left" w:pos="1350"/>
        </w:tabs>
        <w:jc w:val="both"/>
        <w:rPr>
          <w:lang w:val="ru-RU"/>
        </w:rPr>
      </w:pPr>
      <w:r>
        <w:rPr>
          <w:lang w:val="ru-RU"/>
        </w:rPr>
        <w:t xml:space="preserve">Прилог 1. - Понуда </w:t>
      </w:r>
      <w:r w:rsidR="00F967B6">
        <w:t>Извођача радова</w:t>
      </w:r>
      <w:r>
        <w:rPr>
          <w:lang w:val="ru-RU"/>
        </w:rPr>
        <w:t xml:space="preserve">  број _________ од _________.</w:t>
      </w:r>
      <w:r>
        <w:rPr>
          <w:lang w:val="sr-Cyrl-CS"/>
        </w:rPr>
        <w:t>20</w:t>
      </w:r>
      <w:r>
        <w:t>2</w:t>
      </w:r>
      <w:r w:rsidR="0003320C">
        <w:t>3</w:t>
      </w:r>
      <w:r>
        <w:rPr>
          <w:lang w:val="ru-RU"/>
        </w:rPr>
        <w:t xml:space="preserve">. године .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понуђач</w:t>
      </w:r>
      <w:r>
        <w:rPr>
          <w:b/>
          <w:i/>
          <w:spacing w:val="1"/>
          <w:w w:val="103"/>
          <w:lang w:val="ru-RU"/>
        </w:rPr>
        <w:t>).</w:t>
      </w:r>
    </w:p>
    <w:p w:rsidR="00991E49" w:rsidRDefault="00991E49" w:rsidP="00991E49">
      <w:pPr>
        <w:shd w:val="clear" w:color="auto" w:fill="FFFFFF"/>
        <w:tabs>
          <w:tab w:val="left" w:pos="1350"/>
        </w:tabs>
        <w:jc w:val="both"/>
        <w:rPr>
          <w:b/>
        </w:rPr>
      </w:pPr>
      <w:r>
        <w:rPr>
          <w:lang w:val="ru-RU"/>
        </w:rPr>
        <w:t xml:space="preserve">                  </w:t>
      </w:r>
    </w:p>
    <w:p w:rsidR="00991E49" w:rsidRDefault="00991E49" w:rsidP="00991E49">
      <w:pPr>
        <w:shd w:val="clear" w:color="auto" w:fill="FFFFFF"/>
        <w:tabs>
          <w:tab w:val="left" w:pos="1350"/>
        </w:tabs>
        <w:jc w:val="both"/>
        <w:rPr>
          <w:b/>
        </w:rPr>
      </w:pPr>
      <w:r>
        <w:rPr>
          <w:b/>
          <w:highlight w:val="lightGray"/>
        </w:rPr>
        <w:t>Остале одредбе</w:t>
      </w:r>
    </w:p>
    <w:p w:rsidR="00991E49" w:rsidRDefault="00991E49" w:rsidP="00991E49">
      <w:pPr>
        <w:shd w:val="clear" w:color="auto" w:fill="FFFFFF"/>
        <w:tabs>
          <w:tab w:val="left" w:pos="1350"/>
        </w:tabs>
        <w:jc w:val="center"/>
        <w:rPr>
          <w:lang w:val="ru-RU"/>
        </w:rPr>
      </w:pPr>
      <w:r>
        <w:rPr>
          <w:b/>
          <w:lang w:val="ru-RU"/>
        </w:rPr>
        <w:t>Члан 1</w:t>
      </w:r>
      <w:r w:rsidR="00620523">
        <w:rPr>
          <w:b/>
          <w:lang w:val="ru-RU"/>
        </w:rPr>
        <w:t>5</w:t>
      </w:r>
      <w:r>
        <w:rPr>
          <w:lang w:val="ru-RU"/>
        </w:rPr>
        <w:t>.</w:t>
      </w:r>
    </w:p>
    <w:p w:rsidR="00991E49" w:rsidRDefault="00991E49" w:rsidP="00991E49">
      <w:pPr>
        <w:shd w:val="clear" w:color="auto" w:fill="FFFFFF"/>
        <w:tabs>
          <w:tab w:val="left" w:pos="1350"/>
        </w:tabs>
        <w:jc w:val="center"/>
      </w:pPr>
    </w:p>
    <w:p w:rsidR="00991E49" w:rsidRDefault="00991E49" w:rsidP="00991E49">
      <w:pPr>
        <w:tabs>
          <w:tab w:val="left" w:pos="1350"/>
        </w:tabs>
        <w:spacing w:line="244" w:lineRule="auto"/>
        <w:jc w:val="both"/>
        <w:rPr>
          <w:b/>
          <w:w w:val="103"/>
        </w:rPr>
      </w:pPr>
      <w:proofErr w:type="gramStart"/>
      <w:r>
        <w:t xml:space="preserve">Период важења уговора је 12 (дванаест) месеци </w:t>
      </w:r>
      <w:r>
        <w:rPr>
          <w:lang w:val="sr-Cyrl-CS"/>
        </w:rPr>
        <w:t>од дана закључења</w:t>
      </w:r>
      <w:r>
        <w:t xml:space="preserve">, </w:t>
      </w:r>
      <w:r>
        <w:rPr>
          <w:w w:val="103"/>
          <w:lang w:val="ru-RU"/>
        </w:rPr>
        <w:t>односно до</w:t>
      </w:r>
      <w:r>
        <w:rPr>
          <w:w w:val="103"/>
        </w:rPr>
        <w:t xml:space="preserve"> у</w:t>
      </w:r>
      <w:r>
        <w:rPr>
          <w:w w:val="103"/>
          <w:lang w:val="ru-RU"/>
        </w:rPr>
        <w:t>трошка финансијске вредности</w:t>
      </w:r>
      <w:r w:rsidR="002E06D4">
        <w:rPr>
          <w:w w:val="103"/>
          <w:lang w:val="ru-RU"/>
        </w:rPr>
        <w:t xml:space="preserve"> предвиђене буџетом Наручиоца</w:t>
      </w:r>
      <w:r>
        <w:rPr>
          <w:b/>
          <w:w w:val="103"/>
        </w:rPr>
        <w:t>.</w:t>
      </w:r>
      <w:proofErr w:type="gramEnd"/>
    </w:p>
    <w:p w:rsidR="00991E49" w:rsidRDefault="00991E49" w:rsidP="00991E49">
      <w:pPr>
        <w:tabs>
          <w:tab w:val="left" w:pos="1350"/>
        </w:tabs>
        <w:spacing w:line="244" w:lineRule="auto"/>
        <w:ind w:hanging="122"/>
        <w:jc w:val="both"/>
        <w:rPr>
          <w:b/>
          <w:w w:val="103"/>
          <w:lang w:val="sr-Cyrl-CS"/>
        </w:rPr>
      </w:pPr>
      <w:r>
        <w:rPr>
          <w:lang w:val="sr-Cyrl-CS"/>
        </w:rPr>
        <w:t xml:space="preserve">  </w:t>
      </w:r>
      <w:proofErr w:type="gramStart"/>
      <w:r>
        <w:t>За део реализације уговора који се односи на 202</w:t>
      </w:r>
      <w:r w:rsidR="0003320C">
        <w:t>4</w:t>
      </w:r>
      <w:r w:rsidR="002E06D4">
        <w:t>.</w:t>
      </w:r>
      <w:proofErr w:type="gramEnd"/>
      <w:r>
        <w:t xml:space="preserve"> </w:t>
      </w:r>
      <w:proofErr w:type="gramStart"/>
      <w:r>
        <w:t>годину</w:t>
      </w:r>
      <w:proofErr w:type="gramEnd"/>
      <w:r>
        <w:t>, реализација уговора ће зависити од обезбеђења средстава предвиђених Законом  којим се уређује буџе</w:t>
      </w:r>
      <w:r w:rsidR="002E06D4">
        <w:t>т за 202</w:t>
      </w:r>
      <w:r w:rsidR="0003320C">
        <w:t>4</w:t>
      </w:r>
      <w:r>
        <w:t xml:space="preserve">. </w:t>
      </w:r>
      <w:proofErr w:type="gramStart"/>
      <w:r>
        <w:t>годину</w:t>
      </w:r>
      <w:proofErr w:type="gramEnd"/>
      <w:r>
        <w:t xml:space="preserve"> (Фин.план за 202</w:t>
      </w:r>
      <w:r w:rsidR="0003320C">
        <w:t>4</w:t>
      </w:r>
      <w:r>
        <w:t>.) годину</w:t>
      </w:r>
      <w:r>
        <w:rPr>
          <w:lang w:val="sr-Cyrl-CS"/>
        </w:rPr>
        <w:t>.</w:t>
      </w:r>
    </w:p>
    <w:p w:rsidR="00991E49" w:rsidRDefault="00991E49" w:rsidP="00991E49">
      <w:pPr>
        <w:shd w:val="clear" w:color="auto" w:fill="FFFFFF"/>
        <w:tabs>
          <w:tab w:val="left" w:pos="1350"/>
        </w:tabs>
        <w:jc w:val="both"/>
      </w:pPr>
      <w:proofErr w:type="gramStart"/>
      <w:r>
        <w:t>У супротном, уговор престаје да важи, без накнаде штете, због немогућности преузимања и плаћања обавеза од стране Наручиоца.</w:t>
      </w:r>
      <w:proofErr w:type="gramEnd"/>
    </w:p>
    <w:p w:rsidR="00991E49" w:rsidRDefault="00991E49" w:rsidP="00991E49">
      <w:pPr>
        <w:shd w:val="clear" w:color="auto" w:fill="FFFFFF"/>
        <w:tabs>
          <w:tab w:val="left" w:pos="1350"/>
        </w:tabs>
        <w:jc w:val="both"/>
        <w:rPr>
          <w:lang w:val="sr-Cyrl-CS"/>
        </w:rPr>
      </w:pPr>
    </w:p>
    <w:p w:rsidR="00991E49" w:rsidRDefault="00991E49" w:rsidP="00991E49">
      <w:pPr>
        <w:shd w:val="clear" w:color="auto" w:fill="FFFFFF"/>
        <w:tabs>
          <w:tab w:val="left" w:pos="1350"/>
        </w:tabs>
        <w:jc w:val="center"/>
        <w:rPr>
          <w:b/>
        </w:rPr>
      </w:pPr>
      <w:r>
        <w:rPr>
          <w:b/>
          <w:lang w:val="ru-RU"/>
        </w:rPr>
        <w:t>Члан 1</w:t>
      </w:r>
      <w:r w:rsidR="00620523">
        <w:rPr>
          <w:b/>
          <w:lang w:val="ru-RU"/>
        </w:rPr>
        <w:t>6</w:t>
      </w:r>
      <w:r>
        <w:rPr>
          <w:b/>
        </w:rPr>
        <w:t>.</w:t>
      </w:r>
    </w:p>
    <w:p w:rsidR="00991E49" w:rsidRDefault="00991E49" w:rsidP="00991E49">
      <w:pPr>
        <w:shd w:val="clear" w:color="auto" w:fill="FFFFFF"/>
        <w:tabs>
          <w:tab w:val="left" w:pos="1350"/>
        </w:tabs>
        <w:jc w:val="center"/>
        <w:rPr>
          <w:b/>
        </w:rPr>
      </w:pPr>
    </w:p>
    <w:p w:rsidR="00991E49" w:rsidRDefault="00991E49" w:rsidP="00991E49">
      <w:pPr>
        <w:shd w:val="clear" w:color="auto" w:fill="FFFFFF"/>
        <w:tabs>
          <w:tab w:val="left" w:pos="1350"/>
        </w:tabs>
        <w:jc w:val="both"/>
      </w:pPr>
      <w:r>
        <w:rPr>
          <w:lang w:val="ru-RU"/>
        </w:rPr>
        <w:t>Измене и допуне овог Уговора  могу се вршити у</w:t>
      </w:r>
      <w:r>
        <w:t xml:space="preserve"> складу са чл.156.-161. Закона о јавним набавкама</w:t>
      </w:r>
      <w:r>
        <w:rPr>
          <w:lang w:val="ru-RU"/>
        </w:rPr>
        <w:t>.</w:t>
      </w:r>
    </w:p>
    <w:p w:rsidR="00991E49" w:rsidRDefault="00991E49" w:rsidP="00991E49">
      <w:pPr>
        <w:shd w:val="clear" w:color="auto" w:fill="FFFFFF"/>
        <w:tabs>
          <w:tab w:val="left" w:pos="1350"/>
        </w:tabs>
        <w:jc w:val="center"/>
        <w:rPr>
          <w:b/>
          <w:lang w:val="ru-RU"/>
        </w:rPr>
      </w:pPr>
      <w:r>
        <w:rPr>
          <w:b/>
          <w:lang w:val="ru-RU"/>
        </w:rPr>
        <w:t xml:space="preserve">Члан </w:t>
      </w:r>
      <w:r>
        <w:rPr>
          <w:b/>
        </w:rPr>
        <w:t>1</w:t>
      </w:r>
      <w:r w:rsidR="00620523">
        <w:rPr>
          <w:b/>
        </w:rPr>
        <w:t>7</w:t>
      </w:r>
      <w:r>
        <w:rPr>
          <w:b/>
          <w:lang w:val="ru-RU"/>
        </w:rPr>
        <w:t>.</w:t>
      </w:r>
    </w:p>
    <w:p w:rsidR="00991E49" w:rsidRDefault="00991E49" w:rsidP="00991E49">
      <w:pPr>
        <w:shd w:val="clear" w:color="auto" w:fill="FFFFFF"/>
        <w:tabs>
          <w:tab w:val="left" w:pos="1350"/>
        </w:tabs>
        <w:jc w:val="center"/>
        <w:rPr>
          <w:b/>
        </w:rPr>
      </w:pPr>
    </w:p>
    <w:p w:rsidR="00991E49" w:rsidRDefault="00991E49" w:rsidP="00991E49">
      <w:pPr>
        <w:tabs>
          <w:tab w:val="left" w:pos="1350"/>
        </w:tabs>
        <w:rPr>
          <w:lang w:val="ru-RU"/>
        </w:rPr>
      </w:pPr>
      <w:r>
        <w:rPr>
          <w:spacing w:val="-9"/>
          <w:lang w:val="ru-RU"/>
        </w:rPr>
        <w:t>У</w:t>
      </w:r>
      <w:r>
        <w:rPr>
          <w:spacing w:val="-4"/>
          <w:lang w:val="ru-RU"/>
        </w:rPr>
        <w:t>г</w:t>
      </w:r>
      <w:r>
        <w:rPr>
          <w:lang w:val="ru-RU"/>
        </w:rPr>
        <w:t>о</w:t>
      </w:r>
      <w:r>
        <w:rPr>
          <w:spacing w:val="-2"/>
          <w:lang w:val="ru-RU"/>
        </w:rPr>
        <w:t>в</w:t>
      </w:r>
      <w:r>
        <w:rPr>
          <w:lang w:val="ru-RU"/>
        </w:rPr>
        <w:t>ор</w:t>
      </w:r>
      <w:r>
        <w:rPr>
          <w:spacing w:val="-2"/>
          <w:lang w:val="ru-RU"/>
        </w:rPr>
        <w:t>н</w:t>
      </w:r>
      <w:r>
        <w:rPr>
          <w:lang w:val="ru-RU"/>
        </w:rPr>
        <w:t xml:space="preserve">е </w:t>
      </w:r>
      <w:r>
        <w:rPr>
          <w:spacing w:val="43"/>
          <w:lang w:val="ru-RU"/>
        </w:rPr>
        <w:t xml:space="preserve"> </w:t>
      </w:r>
      <w:r>
        <w:rPr>
          <w:lang w:val="ru-RU"/>
        </w:rPr>
        <w:t>с</w:t>
      </w:r>
      <w:r>
        <w:rPr>
          <w:spacing w:val="-1"/>
          <w:lang w:val="ru-RU"/>
        </w:rPr>
        <w:t>т</w:t>
      </w:r>
      <w:r>
        <w:rPr>
          <w:lang w:val="ru-RU"/>
        </w:rPr>
        <w:t>ра</w:t>
      </w:r>
      <w:r>
        <w:rPr>
          <w:spacing w:val="-2"/>
          <w:lang w:val="ru-RU"/>
        </w:rPr>
        <w:t>н</w:t>
      </w:r>
      <w:r>
        <w:rPr>
          <w:lang w:val="ru-RU"/>
        </w:rPr>
        <w:t xml:space="preserve">е </w:t>
      </w:r>
      <w:r>
        <w:rPr>
          <w:spacing w:val="35"/>
          <w:lang w:val="ru-RU"/>
        </w:rPr>
        <w:t xml:space="preserve"> </w:t>
      </w:r>
      <w:r>
        <w:rPr>
          <w:spacing w:val="2"/>
          <w:lang w:val="ru-RU"/>
        </w:rPr>
        <w:t>с</w:t>
      </w:r>
      <w:r>
        <w:rPr>
          <w:lang w:val="ru-RU"/>
        </w:rPr>
        <w:t xml:space="preserve">у </w:t>
      </w:r>
      <w:r>
        <w:rPr>
          <w:spacing w:val="20"/>
          <w:lang w:val="ru-RU"/>
        </w:rPr>
        <w:t xml:space="preserve"> </w:t>
      </w:r>
      <w:r>
        <w:rPr>
          <w:spacing w:val="4"/>
          <w:lang w:val="ru-RU"/>
        </w:rPr>
        <w:t>с</w:t>
      </w:r>
      <w:r>
        <w:rPr>
          <w:spacing w:val="-2"/>
          <w:lang w:val="ru-RU"/>
        </w:rPr>
        <w:t>а</w:t>
      </w:r>
      <w:r>
        <w:rPr>
          <w:spacing w:val="-4"/>
          <w:lang w:val="ru-RU"/>
        </w:rPr>
        <w:t>г</w:t>
      </w:r>
      <w:r>
        <w:rPr>
          <w:spacing w:val="-3"/>
          <w:lang w:val="ru-RU"/>
        </w:rPr>
        <w:t>л</w:t>
      </w:r>
      <w:r>
        <w:rPr>
          <w:lang w:val="ru-RU"/>
        </w:rPr>
        <w:t>а</w:t>
      </w:r>
      <w:r>
        <w:rPr>
          <w:spacing w:val="2"/>
          <w:lang w:val="ru-RU"/>
        </w:rPr>
        <w:t>с</w:t>
      </w:r>
      <w:r>
        <w:rPr>
          <w:spacing w:val="-2"/>
          <w:lang w:val="ru-RU"/>
        </w:rPr>
        <w:t>н</w:t>
      </w:r>
      <w:r>
        <w:rPr>
          <w:lang w:val="ru-RU"/>
        </w:rPr>
        <w:t xml:space="preserve">е </w:t>
      </w:r>
      <w:r>
        <w:rPr>
          <w:spacing w:val="44"/>
          <w:lang w:val="ru-RU"/>
        </w:rPr>
        <w:t xml:space="preserve"> </w:t>
      </w:r>
      <w:r>
        <w:rPr>
          <w:spacing w:val="-1"/>
          <w:lang w:val="ru-RU"/>
        </w:rPr>
        <w:t>д</w:t>
      </w:r>
      <w:r>
        <w:rPr>
          <w:lang w:val="ru-RU"/>
        </w:rPr>
        <w:t xml:space="preserve">а </w:t>
      </w:r>
      <w:r>
        <w:rPr>
          <w:spacing w:val="23"/>
          <w:lang w:val="ru-RU"/>
        </w:rPr>
        <w:t xml:space="preserve"> </w:t>
      </w:r>
      <w:r>
        <w:rPr>
          <w:spacing w:val="2"/>
          <w:lang w:val="ru-RU"/>
        </w:rPr>
        <w:t>с</w:t>
      </w:r>
      <w:r>
        <w:rPr>
          <w:spacing w:val="-2"/>
          <w:lang w:val="ru-RU"/>
        </w:rPr>
        <w:t>в</w:t>
      </w:r>
      <w:r>
        <w:rPr>
          <w:lang w:val="ru-RU"/>
        </w:rPr>
        <w:t xml:space="preserve">е </w:t>
      </w:r>
      <w:r>
        <w:rPr>
          <w:spacing w:val="26"/>
          <w:lang w:val="ru-RU"/>
        </w:rPr>
        <w:t xml:space="preserve"> </w:t>
      </w:r>
      <w:r>
        <w:rPr>
          <w:lang w:val="ru-RU"/>
        </w:rPr>
        <w:t>е</w:t>
      </w:r>
      <w:r>
        <w:rPr>
          <w:spacing w:val="-2"/>
          <w:lang w:val="ru-RU"/>
        </w:rPr>
        <w:t>в</w:t>
      </w:r>
      <w:r>
        <w:rPr>
          <w:lang w:val="ru-RU"/>
        </w:rPr>
        <w:t>е</w:t>
      </w:r>
      <w:r>
        <w:rPr>
          <w:spacing w:val="-2"/>
          <w:lang w:val="ru-RU"/>
        </w:rPr>
        <w:t>н</w:t>
      </w:r>
      <w:r>
        <w:rPr>
          <w:spacing w:val="4"/>
          <w:lang w:val="ru-RU"/>
        </w:rPr>
        <w:t>т</w:t>
      </w:r>
      <w:r>
        <w:rPr>
          <w:spacing w:val="-5"/>
          <w:lang w:val="ru-RU"/>
        </w:rPr>
        <w:t>у</w:t>
      </w:r>
      <w:r>
        <w:rPr>
          <w:lang w:val="ru-RU"/>
        </w:rPr>
        <w:t>а</w:t>
      </w:r>
      <w:r>
        <w:rPr>
          <w:spacing w:val="1"/>
          <w:lang w:val="ru-RU"/>
        </w:rPr>
        <w:t>л</w:t>
      </w:r>
      <w:r>
        <w:rPr>
          <w:spacing w:val="-2"/>
          <w:lang w:val="ru-RU"/>
        </w:rPr>
        <w:t>н</w:t>
      </w:r>
      <w:r>
        <w:rPr>
          <w:lang w:val="ru-RU"/>
        </w:rPr>
        <w:t xml:space="preserve">е </w:t>
      </w:r>
      <w:r>
        <w:rPr>
          <w:spacing w:val="49"/>
          <w:lang w:val="ru-RU"/>
        </w:rPr>
        <w:t xml:space="preserve"> </w:t>
      </w:r>
      <w:r>
        <w:rPr>
          <w:spacing w:val="2"/>
          <w:lang w:val="ru-RU"/>
        </w:rPr>
        <w:t>с</w:t>
      </w:r>
      <w:r>
        <w:rPr>
          <w:spacing w:val="1"/>
          <w:lang w:val="ru-RU"/>
        </w:rPr>
        <w:t>п</w:t>
      </w:r>
      <w:r>
        <w:rPr>
          <w:spacing w:val="-2"/>
          <w:lang w:val="ru-RU"/>
        </w:rPr>
        <w:t>о</w:t>
      </w:r>
      <w:r>
        <w:rPr>
          <w:lang w:val="ru-RU"/>
        </w:rPr>
        <w:t>ро</w:t>
      </w:r>
      <w:r>
        <w:rPr>
          <w:spacing w:val="-2"/>
          <w:lang w:val="ru-RU"/>
        </w:rPr>
        <w:t>в</w:t>
      </w:r>
      <w:r>
        <w:rPr>
          <w:lang w:val="ru-RU"/>
        </w:rPr>
        <w:t xml:space="preserve">е </w:t>
      </w:r>
      <w:r>
        <w:rPr>
          <w:spacing w:val="42"/>
          <w:lang w:val="ru-RU"/>
        </w:rPr>
        <w:t xml:space="preserve"> </w:t>
      </w:r>
      <w:r>
        <w:rPr>
          <w:spacing w:val="3"/>
          <w:lang w:val="ru-RU"/>
        </w:rPr>
        <w:t>к</w:t>
      </w:r>
      <w:r>
        <w:rPr>
          <w:spacing w:val="-3"/>
          <w:lang w:val="ru-RU"/>
        </w:rPr>
        <w:t>о</w:t>
      </w:r>
      <w:r>
        <w:rPr>
          <w:spacing w:val="2"/>
          <w:lang w:val="ru-RU"/>
        </w:rPr>
        <w:t>ј</w:t>
      </w:r>
      <w:r>
        <w:rPr>
          <w:lang w:val="ru-RU"/>
        </w:rPr>
        <w:t xml:space="preserve">и </w:t>
      </w:r>
      <w:r>
        <w:rPr>
          <w:spacing w:val="29"/>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н</w:t>
      </w:r>
      <w:r>
        <w:rPr>
          <w:lang w:val="ru-RU"/>
        </w:rPr>
        <w:t xml:space="preserve">у </w:t>
      </w:r>
      <w:r>
        <w:rPr>
          <w:spacing w:val="41"/>
          <w:lang w:val="ru-RU"/>
        </w:rPr>
        <w:t xml:space="preserve"> </w:t>
      </w:r>
      <w:r>
        <w:rPr>
          <w:lang w:val="ru-RU"/>
        </w:rPr>
        <w:t xml:space="preserve">у </w:t>
      </w:r>
      <w:r>
        <w:rPr>
          <w:spacing w:val="19"/>
          <w:lang w:val="ru-RU"/>
        </w:rPr>
        <w:t xml:space="preserve"> </w:t>
      </w:r>
      <w:r>
        <w:rPr>
          <w:spacing w:val="-2"/>
          <w:lang w:val="ru-RU"/>
        </w:rPr>
        <w:t>в</w:t>
      </w:r>
      <w:r>
        <w:rPr>
          <w:spacing w:val="-5"/>
          <w:lang w:val="ru-RU"/>
        </w:rPr>
        <w:t>е</w:t>
      </w:r>
      <w:r>
        <w:rPr>
          <w:spacing w:val="1"/>
          <w:lang w:val="ru-RU"/>
        </w:rPr>
        <w:t>з</w:t>
      </w:r>
      <w:r>
        <w:rPr>
          <w:lang w:val="ru-RU"/>
        </w:rPr>
        <w:t xml:space="preserve">и </w:t>
      </w:r>
      <w:r>
        <w:rPr>
          <w:spacing w:val="29"/>
        </w:rPr>
        <w:t>са</w:t>
      </w:r>
      <w:r>
        <w:t xml:space="preserve"> </w:t>
      </w:r>
      <w:r>
        <w:rPr>
          <w:w w:val="103"/>
          <w:lang w:val="ru-RU"/>
        </w:rPr>
        <w:t>овим</w:t>
      </w:r>
      <w:r>
        <w:rPr>
          <w:lang w:val="ru-RU"/>
        </w:rPr>
        <w:t xml:space="preserve"> </w:t>
      </w:r>
      <w:r>
        <w:rPr>
          <w:spacing w:val="-9"/>
          <w:lang w:val="ru-RU"/>
        </w:rPr>
        <w:t>У</w:t>
      </w:r>
      <w:r>
        <w:rPr>
          <w:spacing w:val="-4"/>
          <w:lang w:val="ru-RU"/>
        </w:rPr>
        <w:t>г</w:t>
      </w:r>
      <w:r>
        <w:rPr>
          <w:lang w:val="ru-RU"/>
        </w:rPr>
        <w:t>о</w:t>
      </w:r>
      <w:r>
        <w:rPr>
          <w:spacing w:val="-2"/>
          <w:lang w:val="ru-RU"/>
        </w:rPr>
        <w:t>в</w:t>
      </w:r>
      <w:r>
        <w:rPr>
          <w:lang w:val="ru-RU"/>
        </w:rPr>
        <w:t>оро</w:t>
      </w:r>
      <w:r>
        <w:rPr>
          <w:spacing w:val="-1"/>
          <w:lang w:val="ru-RU"/>
        </w:rPr>
        <w:t>м</w:t>
      </w:r>
      <w:r>
        <w:rPr>
          <w:lang w:val="ru-RU"/>
        </w:rPr>
        <w:t xml:space="preserve">, </w:t>
      </w:r>
      <w:r>
        <w:rPr>
          <w:spacing w:val="32"/>
          <w:lang w:val="ru-RU"/>
        </w:rPr>
        <w:t xml:space="preserve"> </w:t>
      </w:r>
      <w:r>
        <w:rPr>
          <w:lang w:val="ru-RU"/>
        </w:rPr>
        <w:t>ре</w:t>
      </w:r>
      <w:r>
        <w:rPr>
          <w:spacing w:val="-1"/>
          <w:lang w:val="ru-RU"/>
        </w:rPr>
        <w:t>ш</w:t>
      </w:r>
      <w:r>
        <w:rPr>
          <w:lang w:val="ru-RU"/>
        </w:rPr>
        <w:t>а</w:t>
      </w:r>
      <w:r>
        <w:rPr>
          <w:spacing w:val="-2"/>
          <w:lang w:val="ru-RU"/>
        </w:rPr>
        <w:t>в</w:t>
      </w:r>
      <w:r>
        <w:rPr>
          <w:spacing w:val="-3"/>
          <w:lang w:val="ru-RU"/>
        </w:rPr>
        <w:t>а</w:t>
      </w:r>
      <w:r>
        <w:rPr>
          <w:lang w:val="ru-RU"/>
        </w:rPr>
        <w:t>ју</w:t>
      </w:r>
      <w:r>
        <w:rPr>
          <w:spacing w:val="26"/>
          <w:lang w:val="ru-RU"/>
        </w:rPr>
        <w:t xml:space="preserve"> </w:t>
      </w:r>
      <w:r>
        <w:rPr>
          <w:lang w:val="ru-RU"/>
        </w:rPr>
        <w:t>с</w:t>
      </w:r>
      <w:r>
        <w:rPr>
          <w:spacing w:val="1"/>
          <w:lang w:val="ru-RU"/>
        </w:rPr>
        <w:t>п</w:t>
      </w:r>
      <w:r>
        <w:rPr>
          <w:lang w:val="ru-RU"/>
        </w:rPr>
        <w:t>ор</w:t>
      </w:r>
      <w:r>
        <w:rPr>
          <w:spacing w:val="-3"/>
          <w:lang w:val="ru-RU"/>
        </w:rPr>
        <w:t>а</w:t>
      </w:r>
      <w:r>
        <w:rPr>
          <w:spacing w:val="-1"/>
          <w:lang w:val="ru-RU"/>
        </w:rPr>
        <w:t>з</w:t>
      </w:r>
      <w:r>
        <w:rPr>
          <w:spacing w:val="-5"/>
          <w:lang w:val="ru-RU"/>
        </w:rPr>
        <w:t>у</w:t>
      </w:r>
      <w:r>
        <w:rPr>
          <w:spacing w:val="-1"/>
          <w:lang w:val="ru-RU"/>
        </w:rPr>
        <w:t>м</w:t>
      </w:r>
      <w:r>
        <w:rPr>
          <w:spacing w:val="-2"/>
          <w:lang w:val="ru-RU"/>
        </w:rPr>
        <w:t>н</w:t>
      </w:r>
      <w:r>
        <w:rPr>
          <w:lang w:val="ru-RU"/>
        </w:rPr>
        <w:t>о,</w:t>
      </w:r>
      <w:r>
        <w:rPr>
          <w:spacing w:val="41"/>
          <w:lang w:val="ru-RU"/>
        </w:rPr>
        <w:t xml:space="preserve"> </w:t>
      </w:r>
      <w:r>
        <w:rPr>
          <w:lang w:val="ru-RU"/>
        </w:rPr>
        <w:t>у</w:t>
      </w:r>
      <w:r>
        <w:rPr>
          <w:spacing w:val="2"/>
          <w:lang w:val="ru-RU"/>
        </w:rPr>
        <w:t xml:space="preserve"> </w:t>
      </w:r>
      <w:r>
        <w:rPr>
          <w:spacing w:val="1"/>
          <w:lang w:val="ru-RU"/>
        </w:rPr>
        <w:t>д</w:t>
      </w:r>
      <w:r>
        <w:rPr>
          <w:spacing w:val="-3"/>
          <w:lang w:val="ru-RU"/>
        </w:rPr>
        <w:t>у</w:t>
      </w:r>
      <w:r>
        <w:rPr>
          <w:spacing w:val="2"/>
          <w:lang w:val="ru-RU"/>
        </w:rPr>
        <w:t>х</w:t>
      </w:r>
      <w:r>
        <w:rPr>
          <w:lang w:val="ru-RU"/>
        </w:rPr>
        <w:t>у</w:t>
      </w:r>
      <w:r>
        <w:rPr>
          <w:spacing w:val="14"/>
          <w:lang w:val="ru-RU"/>
        </w:rPr>
        <w:t xml:space="preserve"> </w:t>
      </w:r>
      <w:r>
        <w:rPr>
          <w:spacing w:val="-1"/>
          <w:lang w:val="ru-RU"/>
        </w:rPr>
        <w:t>д</w:t>
      </w:r>
      <w:r>
        <w:rPr>
          <w:lang w:val="ru-RU"/>
        </w:rPr>
        <w:t>о</w:t>
      </w:r>
      <w:r>
        <w:rPr>
          <w:spacing w:val="-1"/>
          <w:lang w:val="ru-RU"/>
        </w:rPr>
        <w:t>б</w:t>
      </w:r>
      <w:r>
        <w:rPr>
          <w:lang w:val="ru-RU"/>
        </w:rPr>
        <w:t>рих</w:t>
      </w:r>
      <w:r>
        <w:rPr>
          <w:spacing w:val="24"/>
          <w:lang w:val="ru-RU"/>
        </w:rPr>
        <w:t xml:space="preserve"> </w:t>
      </w:r>
      <w:r>
        <w:rPr>
          <w:spacing w:val="1"/>
          <w:lang w:val="ru-RU"/>
        </w:rPr>
        <w:t>п</w:t>
      </w:r>
      <w:r>
        <w:rPr>
          <w:lang w:val="ru-RU"/>
        </w:rPr>
        <w:t>ос</w:t>
      </w:r>
      <w:r>
        <w:rPr>
          <w:spacing w:val="1"/>
          <w:lang w:val="ru-RU"/>
        </w:rPr>
        <w:t>л</w:t>
      </w:r>
      <w:r>
        <w:rPr>
          <w:lang w:val="ru-RU"/>
        </w:rPr>
        <w:t>ов</w:t>
      </w:r>
      <w:r>
        <w:rPr>
          <w:spacing w:val="-2"/>
          <w:lang w:val="ru-RU"/>
        </w:rPr>
        <w:t>н</w:t>
      </w:r>
      <w:r>
        <w:rPr>
          <w:lang w:val="ru-RU"/>
        </w:rPr>
        <w:t>их</w:t>
      </w:r>
      <w:r>
        <w:rPr>
          <w:spacing w:val="33"/>
          <w:lang w:val="ru-RU"/>
        </w:rPr>
        <w:t xml:space="preserve"> </w:t>
      </w:r>
      <w:r>
        <w:rPr>
          <w:w w:val="103"/>
          <w:lang w:val="ru-RU"/>
        </w:rPr>
        <w:t>о</w:t>
      </w:r>
      <w:r>
        <w:rPr>
          <w:spacing w:val="-3"/>
          <w:w w:val="103"/>
          <w:lang w:val="ru-RU"/>
        </w:rPr>
        <w:t>б</w:t>
      </w:r>
      <w:r>
        <w:rPr>
          <w:w w:val="103"/>
          <w:lang w:val="ru-RU"/>
        </w:rPr>
        <w:t>и</w:t>
      </w:r>
      <w:r>
        <w:rPr>
          <w:spacing w:val="2"/>
          <w:w w:val="103"/>
          <w:lang w:val="ru-RU"/>
        </w:rPr>
        <w:t>ч</w:t>
      </w:r>
      <w:r>
        <w:rPr>
          <w:spacing w:val="-3"/>
          <w:w w:val="103"/>
          <w:lang w:val="ru-RU"/>
        </w:rPr>
        <w:t>а</w:t>
      </w:r>
      <w:r>
        <w:rPr>
          <w:spacing w:val="2"/>
          <w:w w:val="103"/>
          <w:lang w:val="ru-RU"/>
        </w:rPr>
        <w:t>ј</w:t>
      </w:r>
      <w:r>
        <w:rPr>
          <w:spacing w:val="-2"/>
          <w:w w:val="103"/>
          <w:lang w:val="ru-RU"/>
        </w:rPr>
        <w:t>а</w:t>
      </w:r>
      <w:r>
        <w:rPr>
          <w:w w:val="103"/>
          <w:lang w:val="ru-RU"/>
        </w:rPr>
        <w:t>.</w:t>
      </w:r>
    </w:p>
    <w:p w:rsidR="00991E49" w:rsidRDefault="00991E49" w:rsidP="00991E49">
      <w:pPr>
        <w:tabs>
          <w:tab w:val="left" w:pos="1350"/>
        </w:tabs>
        <w:rPr>
          <w:w w:val="103"/>
        </w:rPr>
      </w:pPr>
      <w:r>
        <w:rPr>
          <w:spacing w:val="-5"/>
          <w:lang w:val="ru-RU"/>
        </w:rPr>
        <w:t>О</w:t>
      </w:r>
      <w:r>
        <w:rPr>
          <w:spacing w:val="-3"/>
          <w:lang w:val="ru-RU"/>
        </w:rPr>
        <w:t>д</w:t>
      </w:r>
      <w:r>
        <w:rPr>
          <w:lang w:val="ru-RU"/>
        </w:rPr>
        <w:t>р</w:t>
      </w:r>
      <w:r>
        <w:rPr>
          <w:spacing w:val="-5"/>
          <w:lang w:val="ru-RU"/>
        </w:rPr>
        <w:t>е</w:t>
      </w:r>
      <w:r>
        <w:rPr>
          <w:spacing w:val="1"/>
          <w:lang w:val="ru-RU"/>
        </w:rPr>
        <w:t>д</w:t>
      </w:r>
      <w:r>
        <w:rPr>
          <w:spacing w:val="-3"/>
          <w:lang w:val="ru-RU"/>
        </w:rPr>
        <w:t>б</w:t>
      </w:r>
      <w:r>
        <w:rPr>
          <w:lang w:val="ru-RU"/>
        </w:rPr>
        <w:t>е</w:t>
      </w:r>
      <w:r>
        <w:rPr>
          <w:spacing w:val="30"/>
          <w:lang w:val="ru-RU"/>
        </w:rPr>
        <w:t xml:space="preserve"> </w:t>
      </w:r>
      <w:r>
        <w:rPr>
          <w:lang w:val="ru-RU"/>
        </w:rPr>
        <w:t>За</w:t>
      </w:r>
      <w:r>
        <w:rPr>
          <w:spacing w:val="3"/>
          <w:lang w:val="ru-RU"/>
        </w:rPr>
        <w:t>к</w:t>
      </w:r>
      <w:r>
        <w:rPr>
          <w:lang w:val="ru-RU"/>
        </w:rPr>
        <w:t>о</w:t>
      </w:r>
      <w:r>
        <w:rPr>
          <w:spacing w:val="-2"/>
          <w:lang w:val="ru-RU"/>
        </w:rPr>
        <w:t>н</w:t>
      </w:r>
      <w:r>
        <w:rPr>
          <w:lang w:val="ru-RU"/>
        </w:rPr>
        <w:t>а</w:t>
      </w:r>
      <w:r>
        <w:rPr>
          <w:spacing w:val="25"/>
          <w:lang w:val="ru-RU"/>
        </w:rPr>
        <w:t xml:space="preserve"> </w:t>
      </w:r>
      <w:r>
        <w:rPr>
          <w:lang w:val="ru-RU"/>
        </w:rPr>
        <w:t>о</w:t>
      </w:r>
      <w:r>
        <w:rPr>
          <w:spacing w:val="8"/>
          <w:lang w:val="ru-RU"/>
        </w:rPr>
        <w:t xml:space="preserve"> </w:t>
      </w:r>
      <w:r>
        <w:rPr>
          <w:lang w:val="ru-RU"/>
        </w:rPr>
        <w:t>о</w:t>
      </w:r>
      <w:r>
        <w:rPr>
          <w:spacing w:val="-8"/>
          <w:lang w:val="ru-RU"/>
        </w:rPr>
        <w:t>б</w:t>
      </w:r>
      <w:r>
        <w:rPr>
          <w:spacing w:val="-1"/>
          <w:lang w:val="ru-RU"/>
        </w:rPr>
        <w:t>л</w:t>
      </w:r>
      <w:r>
        <w:rPr>
          <w:spacing w:val="2"/>
          <w:lang w:val="ru-RU"/>
        </w:rPr>
        <w:t>и</w:t>
      </w:r>
      <w:r>
        <w:rPr>
          <w:spacing w:val="-6"/>
          <w:lang w:val="ru-RU"/>
        </w:rPr>
        <w:t>г</w:t>
      </w:r>
      <w:r>
        <w:rPr>
          <w:lang w:val="ru-RU"/>
        </w:rPr>
        <w:t>а</w:t>
      </w:r>
      <w:r>
        <w:rPr>
          <w:spacing w:val="-1"/>
          <w:lang w:val="ru-RU"/>
        </w:rPr>
        <w:t>ц</w:t>
      </w:r>
      <w:r>
        <w:rPr>
          <w:lang w:val="ru-RU"/>
        </w:rPr>
        <w:t>и</w:t>
      </w:r>
      <w:r>
        <w:rPr>
          <w:spacing w:val="2"/>
          <w:lang w:val="ru-RU"/>
        </w:rPr>
        <w:t>о</w:t>
      </w:r>
      <w:r>
        <w:rPr>
          <w:spacing w:val="-2"/>
          <w:lang w:val="ru-RU"/>
        </w:rPr>
        <w:t>н</w:t>
      </w:r>
      <w:r>
        <w:rPr>
          <w:lang w:val="ru-RU"/>
        </w:rPr>
        <w:t>им</w:t>
      </w:r>
      <w:r>
        <w:rPr>
          <w:spacing w:val="44"/>
          <w:lang w:val="ru-RU"/>
        </w:rPr>
        <w:t xml:space="preserve"> </w:t>
      </w:r>
      <w:r>
        <w:rPr>
          <w:spacing w:val="-5"/>
          <w:lang w:val="ru-RU"/>
        </w:rPr>
        <w:t>о</w:t>
      </w:r>
      <w:r>
        <w:rPr>
          <w:spacing w:val="1"/>
          <w:lang w:val="ru-RU"/>
        </w:rPr>
        <w:t>д</w:t>
      </w:r>
      <w:r>
        <w:rPr>
          <w:spacing w:val="-2"/>
          <w:lang w:val="ru-RU"/>
        </w:rPr>
        <w:t>н</w:t>
      </w:r>
      <w:r>
        <w:rPr>
          <w:lang w:val="ru-RU"/>
        </w:rPr>
        <w:t>оси</w:t>
      </w:r>
      <w:r>
        <w:rPr>
          <w:spacing w:val="-1"/>
          <w:lang w:val="ru-RU"/>
        </w:rPr>
        <w:t>м</w:t>
      </w:r>
      <w:r>
        <w:rPr>
          <w:lang w:val="ru-RU"/>
        </w:rPr>
        <w:t>а и</w:t>
      </w:r>
      <w:r>
        <w:rPr>
          <w:spacing w:val="9"/>
          <w:lang w:val="ru-RU"/>
        </w:rPr>
        <w:t xml:space="preserve"> </w:t>
      </w:r>
      <w:r>
        <w:rPr>
          <w:spacing w:val="-3"/>
          <w:lang w:val="ru-RU"/>
        </w:rPr>
        <w:t>д</w:t>
      </w:r>
      <w:r>
        <w:rPr>
          <w:lang w:val="ru-RU"/>
        </w:rPr>
        <w:t>ру</w:t>
      </w:r>
      <w:r>
        <w:rPr>
          <w:spacing w:val="1"/>
          <w:lang w:val="ru-RU"/>
        </w:rPr>
        <w:t>г</w:t>
      </w:r>
      <w:r>
        <w:rPr>
          <w:lang w:val="ru-RU"/>
        </w:rPr>
        <w:t>их</w:t>
      </w:r>
      <w:r>
        <w:rPr>
          <w:spacing w:val="22"/>
          <w:lang w:val="ru-RU"/>
        </w:rPr>
        <w:t xml:space="preserve"> </w:t>
      </w:r>
      <w:r>
        <w:rPr>
          <w:spacing w:val="1"/>
          <w:w w:val="103"/>
          <w:lang w:val="ru-RU"/>
        </w:rPr>
        <w:t>п</w:t>
      </w:r>
      <w:r>
        <w:rPr>
          <w:spacing w:val="-2"/>
          <w:w w:val="103"/>
          <w:lang w:val="ru-RU"/>
        </w:rPr>
        <w:t>о</w:t>
      </w:r>
      <w:r>
        <w:rPr>
          <w:spacing w:val="-1"/>
          <w:w w:val="103"/>
          <w:lang w:val="ru-RU"/>
        </w:rPr>
        <w:t>з</w:t>
      </w:r>
      <w:r>
        <w:rPr>
          <w:spacing w:val="2"/>
          <w:w w:val="103"/>
          <w:lang w:val="ru-RU"/>
        </w:rPr>
        <w:t>и</w:t>
      </w:r>
      <w:r>
        <w:rPr>
          <w:spacing w:val="-4"/>
          <w:w w:val="103"/>
          <w:lang w:val="ru-RU"/>
        </w:rPr>
        <w:t>т</w:t>
      </w:r>
      <w:r>
        <w:rPr>
          <w:w w:val="103"/>
          <w:lang w:val="ru-RU"/>
        </w:rPr>
        <w:t>и</w:t>
      </w:r>
      <w:r>
        <w:rPr>
          <w:spacing w:val="3"/>
          <w:w w:val="103"/>
          <w:lang w:val="ru-RU"/>
        </w:rPr>
        <w:t>в</w:t>
      </w:r>
      <w:r>
        <w:rPr>
          <w:spacing w:val="-2"/>
          <w:w w:val="103"/>
          <w:lang w:val="ru-RU"/>
        </w:rPr>
        <w:t>н</w:t>
      </w:r>
      <w:r>
        <w:rPr>
          <w:w w:val="103"/>
          <w:lang w:val="ru-RU"/>
        </w:rPr>
        <w:t>о-</w:t>
      </w:r>
      <w:r>
        <w:rPr>
          <w:spacing w:val="1"/>
          <w:lang w:val="ru-RU"/>
        </w:rPr>
        <w:t>п</w:t>
      </w:r>
      <w:r>
        <w:rPr>
          <w:lang w:val="ru-RU"/>
        </w:rPr>
        <w:t>рав</w:t>
      </w:r>
      <w:r>
        <w:rPr>
          <w:spacing w:val="-2"/>
          <w:lang w:val="ru-RU"/>
        </w:rPr>
        <w:t>н</w:t>
      </w:r>
      <w:r>
        <w:rPr>
          <w:lang w:val="ru-RU"/>
        </w:rPr>
        <w:t>их</w:t>
      </w:r>
      <w:r>
        <w:rPr>
          <w:spacing w:val="25"/>
          <w:lang w:val="ru-RU"/>
        </w:rPr>
        <w:t xml:space="preserve"> </w:t>
      </w:r>
      <w:r>
        <w:rPr>
          <w:spacing w:val="1"/>
          <w:lang w:val="ru-RU"/>
        </w:rPr>
        <w:t>п</w:t>
      </w:r>
      <w:r>
        <w:rPr>
          <w:lang w:val="ru-RU"/>
        </w:rPr>
        <w:t>ро</w:t>
      </w:r>
      <w:r>
        <w:rPr>
          <w:spacing w:val="1"/>
          <w:lang w:val="ru-RU"/>
        </w:rPr>
        <w:t>п</w:t>
      </w:r>
      <w:r>
        <w:rPr>
          <w:lang w:val="ru-RU"/>
        </w:rPr>
        <w:t>ис</w:t>
      </w:r>
      <w:r>
        <w:rPr>
          <w:spacing w:val="-3"/>
          <w:lang w:val="ru-RU"/>
        </w:rPr>
        <w:t>а</w:t>
      </w:r>
      <w:r>
        <w:rPr>
          <w:lang w:val="ru-RU"/>
        </w:rPr>
        <w:t>,</w:t>
      </w:r>
      <w:r>
        <w:rPr>
          <w:spacing w:val="26"/>
          <w:lang w:val="ru-RU"/>
        </w:rPr>
        <w:t xml:space="preserve"> </w:t>
      </w:r>
      <w:r>
        <w:rPr>
          <w:spacing w:val="1"/>
          <w:lang w:val="ru-RU"/>
        </w:rPr>
        <w:t>п</w:t>
      </w:r>
      <w:r>
        <w:rPr>
          <w:lang w:val="ru-RU"/>
        </w:rPr>
        <w:t>ри</w:t>
      </w:r>
      <w:r>
        <w:rPr>
          <w:spacing w:val="-1"/>
          <w:lang w:val="ru-RU"/>
        </w:rPr>
        <w:t>м</w:t>
      </w:r>
      <w:r>
        <w:rPr>
          <w:lang w:val="ru-RU"/>
        </w:rPr>
        <w:t>ењи</w:t>
      </w:r>
      <w:r>
        <w:rPr>
          <w:spacing w:val="-2"/>
          <w:lang w:val="ru-RU"/>
        </w:rPr>
        <w:t>в</w:t>
      </w:r>
      <w:r>
        <w:rPr>
          <w:lang w:val="ru-RU"/>
        </w:rPr>
        <w:t>аће</w:t>
      </w:r>
      <w:r>
        <w:rPr>
          <w:spacing w:val="41"/>
          <w:lang w:val="ru-RU"/>
        </w:rPr>
        <w:t xml:space="preserve"> </w:t>
      </w:r>
      <w:r>
        <w:rPr>
          <w:spacing w:val="2"/>
          <w:lang w:val="ru-RU"/>
        </w:rPr>
        <w:t>с</w:t>
      </w:r>
      <w:r>
        <w:rPr>
          <w:lang w:val="ru-RU"/>
        </w:rPr>
        <w:t>е</w:t>
      </w:r>
      <w:r>
        <w:rPr>
          <w:spacing w:val="8"/>
          <w:lang w:val="ru-RU"/>
        </w:rPr>
        <w:t xml:space="preserve"> </w:t>
      </w:r>
      <w:r>
        <w:rPr>
          <w:spacing w:val="-2"/>
          <w:lang w:val="ru-RU"/>
        </w:rPr>
        <w:t>н</w:t>
      </w:r>
      <w:r>
        <w:rPr>
          <w:lang w:val="ru-RU"/>
        </w:rPr>
        <w:t>а</w:t>
      </w:r>
      <w:r>
        <w:rPr>
          <w:spacing w:val="9"/>
          <w:lang w:val="ru-RU"/>
        </w:rPr>
        <w:t xml:space="preserve"> </w:t>
      </w:r>
      <w:r>
        <w:rPr>
          <w:spacing w:val="2"/>
          <w:lang w:val="ru-RU"/>
        </w:rPr>
        <w:t>с</w:t>
      </w:r>
      <w:r>
        <w:rPr>
          <w:spacing w:val="-2"/>
          <w:lang w:val="ru-RU"/>
        </w:rPr>
        <w:t>в</w:t>
      </w:r>
      <w:r>
        <w:rPr>
          <w:lang w:val="ru-RU"/>
        </w:rPr>
        <w:t>е</w:t>
      </w:r>
      <w:r>
        <w:rPr>
          <w:spacing w:val="10"/>
          <w:lang w:val="ru-RU"/>
        </w:rPr>
        <w:t xml:space="preserve"> </w:t>
      </w:r>
      <w:r>
        <w:rPr>
          <w:spacing w:val="-1"/>
          <w:lang w:val="ru-RU"/>
        </w:rPr>
        <w:t>ш</w:t>
      </w:r>
      <w:r>
        <w:rPr>
          <w:spacing w:val="-6"/>
          <w:lang w:val="ru-RU"/>
        </w:rPr>
        <w:t>т</w:t>
      </w:r>
      <w:r>
        <w:rPr>
          <w:lang w:val="ru-RU"/>
        </w:rPr>
        <w:t>о</w:t>
      </w:r>
      <w:r>
        <w:rPr>
          <w:spacing w:val="16"/>
          <w:lang w:val="ru-RU"/>
        </w:rPr>
        <w:t xml:space="preserve"> </w:t>
      </w:r>
      <w:r>
        <w:rPr>
          <w:spacing w:val="-2"/>
          <w:lang w:val="ru-RU"/>
        </w:rPr>
        <w:t>н</w:t>
      </w:r>
      <w:r>
        <w:rPr>
          <w:spacing w:val="-1"/>
          <w:lang w:val="ru-RU"/>
        </w:rPr>
        <w:t>и</w:t>
      </w:r>
      <w:r>
        <w:rPr>
          <w:lang w:val="ru-RU"/>
        </w:rPr>
        <w:t>је</w:t>
      </w:r>
      <w:r>
        <w:rPr>
          <w:spacing w:val="16"/>
          <w:lang w:val="ru-RU"/>
        </w:rPr>
        <w:t xml:space="preserve"> </w:t>
      </w:r>
      <w:r>
        <w:rPr>
          <w:lang w:val="ru-RU"/>
        </w:rPr>
        <w:t>ре</w:t>
      </w:r>
      <w:r>
        <w:rPr>
          <w:spacing w:val="1"/>
          <w:lang w:val="ru-RU"/>
        </w:rPr>
        <w:t>г</w:t>
      </w:r>
      <w:r>
        <w:rPr>
          <w:spacing w:val="-10"/>
          <w:lang w:val="ru-RU"/>
        </w:rPr>
        <w:t>у</w:t>
      </w:r>
      <w:r>
        <w:rPr>
          <w:spacing w:val="1"/>
          <w:lang w:val="ru-RU"/>
        </w:rPr>
        <w:t>л</w:t>
      </w:r>
      <w:r>
        <w:rPr>
          <w:lang w:val="ru-RU"/>
        </w:rPr>
        <w:t>иса</w:t>
      </w:r>
      <w:r>
        <w:rPr>
          <w:spacing w:val="-2"/>
          <w:lang w:val="ru-RU"/>
        </w:rPr>
        <w:t>н</w:t>
      </w:r>
      <w:r>
        <w:rPr>
          <w:lang w:val="ru-RU"/>
        </w:rPr>
        <w:t>о</w:t>
      </w:r>
      <w:r>
        <w:rPr>
          <w:spacing w:val="34"/>
          <w:lang w:val="ru-RU"/>
        </w:rPr>
        <w:t xml:space="preserve"> </w:t>
      </w:r>
      <w:r>
        <w:rPr>
          <w:lang w:val="ru-RU"/>
        </w:rPr>
        <w:t>овим</w:t>
      </w:r>
      <w:r>
        <w:rPr>
          <w:spacing w:val="18"/>
          <w:lang w:val="ru-RU"/>
        </w:rPr>
        <w:t xml:space="preserve"> </w:t>
      </w:r>
      <w:r>
        <w:rPr>
          <w:spacing w:val="-9"/>
          <w:w w:val="103"/>
          <w:lang w:val="ru-RU"/>
        </w:rPr>
        <w:t>У</w:t>
      </w:r>
      <w:r>
        <w:rPr>
          <w:spacing w:val="-6"/>
          <w:w w:val="103"/>
          <w:lang w:val="ru-RU"/>
        </w:rPr>
        <w:t>г</w:t>
      </w:r>
      <w:r>
        <w:rPr>
          <w:w w:val="103"/>
          <w:lang w:val="ru-RU"/>
        </w:rPr>
        <w:t>о</w:t>
      </w:r>
      <w:r>
        <w:rPr>
          <w:spacing w:val="-2"/>
          <w:w w:val="103"/>
          <w:lang w:val="ru-RU"/>
        </w:rPr>
        <w:t>в</w:t>
      </w:r>
      <w:r>
        <w:rPr>
          <w:w w:val="103"/>
          <w:lang w:val="ru-RU"/>
        </w:rPr>
        <w:t>оро</w:t>
      </w:r>
      <w:r>
        <w:rPr>
          <w:spacing w:val="-1"/>
          <w:w w:val="103"/>
          <w:lang w:val="ru-RU"/>
        </w:rPr>
        <w:t>м</w:t>
      </w:r>
      <w:r>
        <w:rPr>
          <w:w w:val="103"/>
          <w:lang w:val="ru-RU"/>
        </w:rPr>
        <w:t>.</w:t>
      </w:r>
    </w:p>
    <w:p w:rsidR="00620523" w:rsidRDefault="00620523" w:rsidP="00991E49">
      <w:pPr>
        <w:tabs>
          <w:tab w:val="left" w:pos="1350"/>
        </w:tabs>
      </w:pPr>
    </w:p>
    <w:p w:rsidR="00EB45EA" w:rsidRDefault="00EB45EA" w:rsidP="00991E49">
      <w:pPr>
        <w:tabs>
          <w:tab w:val="left" w:pos="1350"/>
        </w:tabs>
      </w:pPr>
    </w:p>
    <w:p w:rsidR="00EB45EA" w:rsidRPr="00E329B6" w:rsidRDefault="00EB45EA" w:rsidP="00991E49">
      <w:pPr>
        <w:tabs>
          <w:tab w:val="left" w:pos="1350"/>
        </w:tabs>
      </w:pPr>
    </w:p>
    <w:p w:rsidR="00991E49" w:rsidRDefault="00991E49" w:rsidP="00991E49">
      <w:pPr>
        <w:tabs>
          <w:tab w:val="left" w:pos="1350"/>
        </w:tabs>
        <w:spacing w:line="240" w:lineRule="exact"/>
        <w:jc w:val="center"/>
        <w:rPr>
          <w:b/>
        </w:rPr>
      </w:pPr>
      <w:proofErr w:type="gramStart"/>
      <w:r>
        <w:rPr>
          <w:b/>
        </w:rPr>
        <w:t>Члан 1</w:t>
      </w:r>
      <w:r w:rsidR="00620523">
        <w:rPr>
          <w:b/>
        </w:rPr>
        <w:t>8</w:t>
      </w:r>
      <w:r>
        <w:rPr>
          <w:b/>
        </w:rPr>
        <w:t>.</w:t>
      </w:r>
      <w:proofErr w:type="gramEnd"/>
    </w:p>
    <w:p w:rsidR="002E06D4" w:rsidRPr="002E06D4" w:rsidRDefault="002E06D4" w:rsidP="00991E49">
      <w:pPr>
        <w:tabs>
          <w:tab w:val="left" w:pos="1350"/>
        </w:tabs>
        <w:spacing w:line="240" w:lineRule="exact"/>
        <w:jc w:val="center"/>
        <w:rPr>
          <w:b/>
        </w:rPr>
      </w:pPr>
    </w:p>
    <w:p w:rsidR="00991E49" w:rsidRDefault="00991E49" w:rsidP="00991E49">
      <w:pPr>
        <w:shd w:val="clear" w:color="auto" w:fill="FFFFFF"/>
        <w:tabs>
          <w:tab w:val="left" w:pos="1350"/>
        </w:tabs>
        <w:jc w:val="both"/>
        <w:rPr>
          <w:spacing w:val="-2"/>
          <w:w w:val="103"/>
        </w:rPr>
      </w:pPr>
      <w:r>
        <w:rPr>
          <w:lang w:val="ru-RU"/>
        </w:rPr>
        <w:t>У</w:t>
      </w:r>
      <w:r>
        <w:rPr>
          <w:spacing w:val="19"/>
          <w:lang w:val="ru-RU"/>
        </w:rPr>
        <w:t xml:space="preserve"> </w:t>
      </w:r>
      <w:r>
        <w:rPr>
          <w:lang w:val="ru-RU"/>
        </w:rPr>
        <w:t>с</w:t>
      </w:r>
      <w:r>
        <w:rPr>
          <w:spacing w:val="1"/>
          <w:lang w:val="ru-RU"/>
        </w:rPr>
        <w:t>л</w:t>
      </w:r>
      <w:r>
        <w:rPr>
          <w:spacing w:val="-5"/>
          <w:lang w:val="ru-RU"/>
        </w:rPr>
        <w:t>у</w:t>
      </w:r>
      <w:r>
        <w:rPr>
          <w:lang w:val="ru-RU"/>
        </w:rPr>
        <w:t>ча</w:t>
      </w:r>
      <w:r>
        <w:rPr>
          <w:spacing w:val="4"/>
          <w:lang w:val="ru-RU"/>
        </w:rPr>
        <w:t>ј</w:t>
      </w:r>
      <w:r>
        <w:rPr>
          <w:lang w:val="ru-RU"/>
        </w:rPr>
        <w:t>у</w:t>
      </w:r>
      <w:r>
        <w:rPr>
          <w:spacing w:val="29"/>
          <w:lang w:val="ru-RU"/>
        </w:rPr>
        <w:t xml:space="preserve"> </w:t>
      </w:r>
      <w:r>
        <w:rPr>
          <w:spacing w:val="-1"/>
          <w:lang w:val="ru-RU"/>
        </w:rPr>
        <w:t>д</w:t>
      </w:r>
      <w:r>
        <w:rPr>
          <w:lang w:val="ru-RU"/>
        </w:rPr>
        <w:t>а</w:t>
      </w:r>
      <w:r>
        <w:rPr>
          <w:spacing w:val="21"/>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л</w:t>
      </w:r>
      <w:r>
        <w:rPr>
          <w:lang w:val="ru-RU"/>
        </w:rPr>
        <w:t>и</w:t>
      </w:r>
      <w:r>
        <w:rPr>
          <w:spacing w:val="34"/>
          <w:lang w:val="ru-RU"/>
        </w:rPr>
        <w:t xml:space="preserve"> </w:t>
      </w:r>
      <w:r>
        <w:rPr>
          <w:spacing w:val="2"/>
          <w:lang w:val="ru-RU"/>
        </w:rPr>
        <w:t>с</w:t>
      </w:r>
      <w:r>
        <w:rPr>
          <w:spacing w:val="1"/>
          <w:lang w:val="ru-RU"/>
        </w:rPr>
        <w:t>п</w:t>
      </w:r>
      <w:r>
        <w:rPr>
          <w:lang w:val="ru-RU"/>
        </w:rPr>
        <w:t>ор</w:t>
      </w:r>
      <w:r>
        <w:rPr>
          <w:spacing w:val="25"/>
          <w:lang w:val="ru-RU"/>
        </w:rPr>
        <w:t xml:space="preserve"> </w:t>
      </w:r>
      <w:r>
        <w:rPr>
          <w:spacing w:val="-2"/>
          <w:lang w:val="ru-RU"/>
        </w:rPr>
        <w:t>н</w:t>
      </w:r>
      <w:r>
        <w:rPr>
          <w:spacing w:val="-1"/>
          <w:lang w:val="ru-RU"/>
        </w:rPr>
        <w:t>и</w:t>
      </w:r>
      <w:r>
        <w:rPr>
          <w:spacing w:val="2"/>
          <w:lang w:val="ru-RU"/>
        </w:rPr>
        <w:t>ј</w:t>
      </w:r>
      <w:r>
        <w:rPr>
          <w:lang w:val="ru-RU"/>
        </w:rPr>
        <w:t>е</w:t>
      </w:r>
      <w:r>
        <w:rPr>
          <w:spacing w:val="23"/>
          <w:lang w:val="ru-RU"/>
        </w:rPr>
        <w:t xml:space="preserve"> </w:t>
      </w:r>
      <w:r>
        <w:rPr>
          <w:spacing w:val="-1"/>
          <w:lang w:val="ru-RU"/>
        </w:rPr>
        <w:t>м</w:t>
      </w:r>
      <w:r>
        <w:rPr>
          <w:lang w:val="ru-RU"/>
        </w:rPr>
        <w:t>о</w:t>
      </w:r>
      <w:r>
        <w:rPr>
          <w:spacing w:val="1"/>
          <w:lang w:val="ru-RU"/>
        </w:rPr>
        <w:t>г</w:t>
      </w:r>
      <w:r>
        <w:rPr>
          <w:spacing w:val="-3"/>
          <w:lang w:val="ru-RU"/>
        </w:rPr>
        <w:t>у</w:t>
      </w:r>
      <w:r>
        <w:rPr>
          <w:lang w:val="ru-RU"/>
        </w:rPr>
        <w:t>ће</w:t>
      </w:r>
      <w:r>
        <w:rPr>
          <w:spacing w:val="31"/>
          <w:lang w:val="ru-RU"/>
        </w:rPr>
        <w:t xml:space="preserve"> </w:t>
      </w:r>
      <w:r>
        <w:rPr>
          <w:lang w:val="ru-RU"/>
        </w:rPr>
        <w:t>р</w:t>
      </w:r>
      <w:r>
        <w:rPr>
          <w:spacing w:val="2"/>
          <w:lang w:val="ru-RU"/>
        </w:rPr>
        <w:t>е</w:t>
      </w:r>
      <w:r>
        <w:rPr>
          <w:spacing w:val="-1"/>
          <w:lang w:val="ru-RU"/>
        </w:rPr>
        <w:t>ш</w:t>
      </w:r>
      <w:r>
        <w:rPr>
          <w:spacing w:val="2"/>
          <w:lang w:val="ru-RU"/>
        </w:rPr>
        <w:t>и</w:t>
      </w:r>
      <w:r>
        <w:rPr>
          <w:spacing w:val="-1"/>
          <w:lang w:val="ru-RU"/>
        </w:rPr>
        <w:t>т</w:t>
      </w:r>
      <w:r>
        <w:rPr>
          <w:lang w:val="ru-RU"/>
        </w:rPr>
        <w:t>и</w:t>
      </w:r>
      <w:r>
        <w:rPr>
          <w:spacing w:val="32"/>
          <w:lang w:val="ru-RU"/>
        </w:rPr>
        <w:t xml:space="preserve"> </w:t>
      </w:r>
      <w:r>
        <w:rPr>
          <w:spacing w:val="2"/>
          <w:lang w:val="ru-RU"/>
        </w:rPr>
        <w:t>с</w:t>
      </w:r>
      <w:r>
        <w:rPr>
          <w:spacing w:val="1"/>
          <w:lang w:val="ru-RU"/>
        </w:rPr>
        <w:t>п</w:t>
      </w:r>
      <w:r>
        <w:rPr>
          <w:lang w:val="ru-RU"/>
        </w:rPr>
        <w:t>о</w:t>
      </w:r>
      <w:r>
        <w:rPr>
          <w:spacing w:val="-2"/>
          <w:lang w:val="ru-RU"/>
        </w:rPr>
        <w:t>ра</w:t>
      </w:r>
      <w:r>
        <w:rPr>
          <w:spacing w:val="-1"/>
          <w:lang w:val="ru-RU"/>
        </w:rPr>
        <w:t>з</w:t>
      </w:r>
      <w:r>
        <w:rPr>
          <w:spacing w:val="-5"/>
          <w:lang w:val="ru-RU"/>
        </w:rPr>
        <w:t>у</w:t>
      </w:r>
      <w:r>
        <w:rPr>
          <w:spacing w:val="2"/>
          <w:lang w:val="ru-RU"/>
        </w:rPr>
        <w:t>м</w:t>
      </w:r>
      <w:r>
        <w:rPr>
          <w:lang w:val="ru-RU"/>
        </w:rPr>
        <w:t>о</w:t>
      </w:r>
      <w:r>
        <w:rPr>
          <w:spacing w:val="-1"/>
          <w:lang w:val="ru-RU"/>
        </w:rPr>
        <w:t>м</w:t>
      </w:r>
      <w:r>
        <w:rPr>
          <w:lang w:val="ru-RU"/>
        </w:rPr>
        <w:t>,</w:t>
      </w:r>
      <w:r>
        <w:rPr>
          <w:spacing w:val="49"/>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1"/>
          <w:lang w:val="ru-RU"/>
        </w:rPr>
        <w:t>н</w:t>
      </w:r>
      <w:r>
        <w:rPr>
          <w:lang w:val="ru-RU"/>
        </w:rPr>
        <w:t>е</w:t>
      </w:r>
      <w:r>
        <w:rPr>
          <w:spacing w:val="37"/>
          <w:lang w:val="ru-RU"/>
        </w:rPr>
        <w:t xml:space="preserve"> </w:t>
      </w:r>
      <w:r>
        <w:rPr>
          <w:lang w:val="ru-RU"/>
        </w:rPr>
        <w:t>с</w:t>
      </w:r>
      <w:r>
        <w:rPr>
          <w:spacing w:val="-1"/>
          <w:lang w:val="ru-RU"/>
        </w:rPr>
        <w:t>т</w:t>
      </w:r>
      <w:r>
        <w:rPr>
          <w:spacing w:val="-2"/>
          <w:lang w:val="ru-RU"/>
        </w:rPr>
        <w:t>р</w:t>
      </w:r>
      <w:r>
        <w:rPr>
          <w:spacing w:val="2"/>
          <w:lang w:val="ru-RU"/>
        </w:rPr>
        <w:t>а</w:t>
      </w:r>
      <w:r>
        <w:rPr>
          <w:spacing w:val="-2"/>
          <w:lang w:val="ru-RU"/>
        </w:rPr>
        <w:t>н</w:t>
      </w:r>
      <w:r>
        <w:rPr>
          <w:lang w:val="ru-RU"/>
        </w:rPr>
        <w:t>е</w:t>
      </w:r>
      <w:r>
        <w:rPr>
          <w:spacing w:val="33"/>
          <w:lang w:val="ru-RU"/>
        </w:rPr>
        <w:t xml:space="preserve"> </w:t>
      </w:r>
      <w:r>
        <w:rPr>
          <w:spacing w:val="2"/>
          <w:lang w:val="ru-RU"/>
        </w:rPr>
        <w:t>с</w:t>
      </w:r>
      <w:r>
        <w:rPr>
          <w:lang w:val="ru-RU"/>
        </w:rPr>
        <w:t>у</w:t>
      </w:r>
      <w:r>
        <w:rPr>
          <w:spacing w:val="15"/>
          <w:lang w:val="ru-RU"/>
        </w:rPr>
        <w:t xml:space="preserve"> </w:t>
      </w:r>
      <w:r>
        <w:rPr>
          <w:lang w:val="ru-RU"/>
        </w:rPr>
        <w:t>са</w:t>
      </w:r>
      <w:r>
        <w:rPr>
          <w:spacing w:val="-4"/>
          <w:lang w:val="ru-RU"/>
        </w:rPr>
        <w:t>г</w:t>
      </w:r>
      <w:r>
        <w:rPr>
          <w:spacing w:val="-1"/>
          <w:lang w:val="ru-RU"/>
        </w:rPr>
        <w:t>л</w:t>
      </w:r>
      <w:r>
        <w:rPr>
          <w:lang w:val="ru-RU"/>
        </w:rPr>
        <w:t>ас</w:t>
      </w:r>
      <w:r>
        <w:rPr>
          <w:spacing w:val="-2"/>
          <w:lang w:val="ru-RU"/>
        </w:rPr>
        <w:t>н</w:t>
      </w:r>
      <w:r>
        <w:rPr>
          <w:lang w:val="ru-RU"/>
        </w:rPr>
        <w:t>е</w:t>
      </w:r>
      <w:r>
        <w:rPr>
          <w:spacing w:val="42"/>
          <w:lang w:val="ru-RU"/>
        </w:rPr>
        <w:t xml:space="preserve"> </w:t>
      </w:r>
      <w:r>
        <w:rPr>
          <w:spacing w:val="-1"/>
          <w:w w:val="103"/>
          <w:lang w:val="ru-RU"/>
        </w:rPr>
        <w:t>д</w:t>
      </w:r>
      <w:r>
        <w:rPr>
          <w:w w:val="103"/>
          <w:lang w:val="ru-RU"/>
        </w:rPr>
        <w:t xml:space="preserve">а </w:t>
      </w:r>
      <w:r>
        <w:rPr>
          <w:lang w:val="ru-RU"/>
        </w:rPr>
        <w:t>ће</w:t>
      </w:r>
      <w:r>
        <w:rPr>
          <w:spacing w:val="9"/>
          <w:lang w:val="ru-RU"/>
        </w:rPr>
        <w:t xml:space="preserve"> </w:t>
      </w:r>
      <w:r>
        <w:rPr>
          <w:spacing w:val="-1"/>
          <w:lang w:val="ru-RU"/>
        </w:rPr>
        <w:t>спор решити пред надлежним судом</w:t>
      </w:r>
      <w:r>
        <w:rPr>
          <w:spacing w:val="-2"/>
          <w:w w:val="103"/>
        </w:rPr>
        <w:t>.</w:t>
      </w:r>
    </w:p>
    <w:p w:rsidR="00991E49" w:rsidRDefault="00991E49" w:rsidP="00991E49">
      <w:pPr>
        <w:shd w:val="clear" w:color="auto" w:fill="FFFFFF"/>
        <w:tabs>
          <w:tab w:val="left" w:pos="1350"/>
        </w:tabs>
        <w:jc w:val="both"/>
        <w:rPr>
          <w:spacing w:val="-2"/>
          <w:w w:val="103"/>
        </w:rPr>
      </w:pPr>
    </w:p>
    <w:p w:rsidR="009E61A8" w:rsidRDefault="009E61A8" w:rsidP="00991E49">
      <w:pPr>
        <w:shd w:val="clear" w:color="auto" w:fill="FFFFFF"/>
        <w:tabs>
          <w:tab w:val="left" w:pos="1350"/>
        </w:tabs>
        <w:jc w:val="both"/>
        <w:rPr>
          <w:spacing w:val="-2"/>
          <w:w w:val="103"/>
        </w:rPr>
      </w:pPr>
    </w:p>
    <w:p w:rsidR="00991E49" w:rsidRDefault="00991E49" w:rsidP="00991E49">
      <w:pPr>
        <w:shd w:val="clear" w:color="auto" w:fill="FFFFFF"/>
        <w:tabs>
          <w:tab w:val="left" w:pos="1350"/>
        </w:tabs>
        <w:jc w:val="center"/>
        <w:rPr>
          <w:b/>
          <w:spacing w:val="-2"/>
          <w:w w:val="103"/>
        </w:rPr>
      </w:pPr>
      <w:proofErr w:type="gramStart"/>
      <w:r>
        <w:rPr>
          <w:b/>
          <w:spacing w:val="-2"/>
          <w:w w:val="103"/>
        </w:rPr>
        <w:t>Члан 1</w:t>
      </w:r>
      <w:r w:rsidR="00620523">
        <w:rPr>
          <w:b/>
          <w:spacing w:val="-2"/>
          <w:w w:val="103"/>
        </w:rPr>
        <w:t>9</w:t>
      </w:r>
      <w:r>
        <w:rPr>
          <w:b/>
          <w:spacing w:val="-2"/>
          <w:w w:val="103"/>
        </w:rPr>
        <w:t>.</w:t>
      </w:r>
      <w:proofErr w:type="gramEnd"/>
    </w:p>
    <w:p w:rsidR="002E06D4" w:rsidRPr="002E06D4" w:rsidRDefault="002E06D4" w:rsidP="00991E49">
      <w:pPr>
        <w:shd w:val="clear" w:color="auto" w:fill="FFFFFF"/>
        <w:tabs>
          <w:tab w:val="left" w:pos="1350"/>
        </w:tabs>
        <w:jc w:val="center"/>
        <w:rPr>
          <w:b/>
          <w:spacing w:val="-2"/>
          <w:w w:val="103"/>
        </w:rPr>
      </w:pPr>
    </w:p>
    <w:p w:rsidR="00991E49" w:rsidRDefault="00991E49" w:rsidP="00991E49">
      <w:pPr>
        <w:shd w:val="clear" w:color="auto" w:fill="FFFFFF"/>
        <w:tabs>
          <w:tab w:val="left" w:pos="1350"/>
        </w:tabs>
        <w:jc w:val="both"/>
      </w:pPr>
      <w:r>
        <w:rPr>
          <w:lang w:val="ru-RU"/>
        </w:rPr>
        <w:t>Овај Уговор је правно ваљано закључен и потписан од стране означених овлашћених представника уговорних страна у 6 (</w:t>
      </w:r>
      <w:r>
        <w:rPr>
          <w:lang w:val="sr-Cyrl-CS"/>
        </w:rPr>
        <w:t>шест</w:t>
      </w:r>
      <w:r>
        <w:rPr>
          <w:lang w:val="ru-RU"/>
        </w:rPr>
        <w:t xml:space="preserve">) истоветних примерака од којих је </w:t>
      </w:r>
      <w:r>
        <w:rPr>
          <w:lang w:val="sr-Cyrl-CS"/>
        </w:rPr>
        <w:t>3</w:t>
      </w:r>
      <w:r>
        <w:rPr>
          <w:lang w:val="ru-RU"/>
        </w:rPr>
        <w:t xml:space="preserve"> (</w:t>
      </w:r>
      <w:r>
        <w:rPr>
          <w:lang w:val="sr-Cyrl-CS"/>
        </w:rPr>
        <w:t>три</w:t>
      </w:r>
      <w:r>
        <w:rPr>
          <w:lang w:val="ru-RU"/>
        </w:rPr>
        <w:t xml:space="preserve">) за </w:t>
      </w:r>
      <w:r>
        <w:t>Наручиоца</w:t>
      </w:r>
      <w:r>
        <w:rPr>
          <w:lang w:val="sr-Cyrl-CS"/>
        </w:rPr>
        <w:t xml:space="preserve"> </w:t>
      </w:r>
      <w:r>
        <w:t xml:space="preserve">и </w:t>
      </w:r>
      <w:r>
        <w:rPr>
          <w:lang w:val="sr-Cyrl-CS"/>
        </w:rPr>
        <w:t xml:space="preserve">3 (три) </w:t>
      </w:r>
      <w:r>
        <w:rPr>
          <w:lang w:val="ru-RU"/>
        </w:rPr>
        <w:t xml:space="preserve"> </w:t>
      </w:r>
      <w:r>
        <w:t xml:space="preserve">за </w:t>
      </w:r>
      <w:r w:rsidR="00E82967">
        <w:t>Извођача радова</w:t>
      </w:r>
      <w:r>
        <w:t>.</w:t>
      </w:r>
    </w:p>
    <w:p w:rsidR="00991E49" w:rsidRDefault="00991E49" w:rsidP="00991E49">
      <w:pPr>
        <w:shd w:val="clear" w:color="auto" w:fill="FFFFFF"/>
        <w:tabs>
          <w:tab w:val="left" w:pos="1350"/>
        </w:tabs>
        <w:jc w:val="both"/>
      </w:pPr>
    </w:p>
    <w:p w:rsidR="002E06D4" w:rsidRPr="002E06D4" w:rsidRDefault="002E06D4" w:rsidP="00991E49">
      <w:pPr>
        <w:shd w:val="clear" w:color="auto" w:fill="FFFFFF"/>
        <w:tabs>
          <w:tab w:val="left" w:pos="1350"/>
        </w:tabs>
        <w:jc w:val="both"/>
      </w:pPr>
    </w:p>
    <w:p w:rsidR="00991E49" w:rsidRDefault="00991E49" w:rsidP="00991E49">
      <w:pPr>
        <w:shd w:val="clear" w:color="auto" w:fill="FFFFFF"/>
        <w:jc w:val="both"/>
        <w:rPr>
          <w:rFonts w:eastAsia="Arial Unicode MS"/>
          <w:b/>
          <w:color w:val="000000"/>
          <w:kern w:val="2"/>
          <w:lang w:eastAsia="ar-SA"/>
        </w:rPr>
      </w:pPr>
      <w:r>
        <w:rPr>
          <w:b/>
        </w:rPr>
        <w:t xml:space="preserve">    НАРУЧИЛАЦ</w:t>
      </w:r>
      <w:r>
        <w:rPr>
          <w:b/>
          <w:lang w:val="ru-RU"/>
        </w:rPr>
        <w:t xml:space="preserve">                                                                        </w:t>
      </w:r>
      <w:r w:rsidR="00E82967">
        <w:rPr>
          <w:b/>
          <w:lang w:val="ru-RU"/>
        </w:rPr>
        <w:t>ИЗВОЂАЧ РАДОВА</w:t>
      </w:r>
      <w:r>
        <w:rPr>
          <w:b/>
        </w:rPr>
        <w:t xml:space="preserve">                                                                               </w:t>
      </w:r>
    </w:p>
    <w:p w:rsidR="00A849EB" w:rsidRPr="00273A6F" w:rsidRDefault="00991E49" w:rsidP="00273A6F">
      <w:pPr>
        <w:shd w:val="clear" w:color="auto" w:fill="FFFFFF"/>
        <w:tabs>
          <w:tab w:val="left" w:pos="1350"/>
        </w:tabs>
      </w:pPr>
      <w:r>
        <w:t xml:space="preserve">__________________                                      </w:t>
      </w:r>
      <w:r w:rsidR="00273A6F">
        <w:t xml:space="preserve">                            </w:t>
      </w:r>
      <w:r>
        <w:t xml:space="preserve"> __________________</w:t>
      </w:r>
      <w:r>
        <w:rPr>
          <w:lang w:val="sr-Cyrl-CS"/>
        </w:rPr>
        <w:t xml:space="preserve">                                                                                     </w:t>
      </w:r>
    </w:p>
    <w:p w:rsidR="00A9256E" w:rsidRDefault="00A9256E"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620523" w:rsidRDefault="00620523" w:rsidP="00DD100A">
      <w:pPr>
        <w:suppressAutoHyphens/>
        <w:spacing w:line="100" w:lineRule="atLeast"/>
        <w:rPr>
          <w:b/>
          <w:bCs/>
          <w:color w:val="000000"/>
          <w:kern w:val="1"/>
          <w:lang w:eastAsia="ar-SA"/>
        </w:rPr>
      </w:pPr>
    </w:p>
    <w:p w:rsidR="007C7CF2" w:rsidRPr="00810231"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A849EB">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1A422F" w:rsidRPr="00312858" w:rsidRDefault="001A422F" w:rsidP="001A422F">
      <w:pPr>
        <w:suppressAutoHyphens/>
        <w:spacing w:line="100" w:lineRule="atLeast"/>
        <w:rPr>
          <w:rFonts w:eastAsia="Arial Unicode MS"/>
          <w:b/>
          <w:bCs/>
          <w:i/>
          <w:iCs/>
          <w:color w:val="000000"/>
          <w:kern w:val="1"/>
          <w:lang w:eastAsia="ar-SA"/>
        </w:rPr>
      </w:pPr>
    </w:p>
    <w:tbl>
      <w:tblPr>
        <w:tblW w:w="11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3420"/>
        <w:gridCol w:w="1080"/>
        <w:gridCol w:w="990"/>
        <w:gridCol w:w="1287"/>
        <w:gridCol w:w="1418"/>
        <w:gridCol w:w="1276"/>
        <w:gridCol w:w="1982"/>
      </w:tblGrid>
      <w:tr w:rsidR="001A422F" w:rsidRPr="0074066B" w:rsidTr="00A9256E">
        <w:tc>
          <w:tcPr>
            <w:tcW w:w="3873" w:type="dxa"/>
            <w:gridSpan w:val="2"/>
          </w:tcPr>
          <w:p w:rsidR="001A422F" w:rsidRPr="00426392" w:rsidRDefault="001A422F" w:rsidP="001A422F">
            <w:pPr>
              <w:suppressLineNumbers/>
              <w:suppressAutoHyphens/>
              <w:spacing w:line="100" w:lineRule="atLeast"/>
              <w:jc w:val="center"/>
              <w:rPr>
                <w:rFonts w:eastAsia="Arial Unicode MS"/>
                <w:color w:val="000000"/>
                <w:kern w:val="1"/>
                <w:lang w:val="sr-Cyrl-CS" w:eastAsia="ar-SA"/>
              </w:rPr>
            </w:pPr>
            <w:r w:rsidRPr="00426392">
              <w:rPr>
                <w:rFonts w:eastAsia="Arial Unicode MS"/>
                <w:color w:val="000000"/>
                <w:kern w:val="1"/>
                <w:lang w:val="sr-Cyrl-CS" w:eastAsia="ar-SA"/>
              </w:rPr>
              <w:t>Предмет ЈН</w:t>
            </w:r>
          </w:p>
          <w:p w:rsidR="001A422F" w:rsidRPr="00426392" w:rsidRDefault="008F6C5C" w:rsidP="001A422F">
            <w:pPr>
              <w:suppressLineNumbers/>
              <w:suppressAutoHyphens/>
              <w:spacing w:line="100" w:lineRule="atLeast"/>
              <w:jc w:val="center"/>
              <w:rPr>
                <w:rFonts w:eastAsia="Arial Unicode MS"/>
                <w:i/>
                <w:color w:val="000000"/>
                <w:kern w:val="1"/>
                <w:sz w:val="18"/>
                <w:szCs w:val="18"/>
                <w:lang w:eastAsia="ar-SA"/>
              </w:rPr>
            </w:pPr>
            <w:r>
              <w:rPr>
                <w:rFonts w:eastAsia="Arial Unicode MS"/>
                <w:i/>
                <w:color w:val="000000"/>
                <w:kern w:val="1"/>
                <w:sz w:val="18"/>
                <w:szCs w:val="18"/>
                <w:lang w:val="sr-Cyrl-CS" w:eastAsia="ar-SA"/>
              </w:rPr>
              <w:t>Радови на одржавању вертикалне саобраћајне сигнализације</w:t>
            </w:r>
          </w:p>
        </w:tc>
        <w:tc>
          <w:tcPr>
            <w:tcW w:w="1080" w:type="dxa"/>
          </w:tcPr>
          <w:p w:rsidR="001A422F" w:rsidRPr="00CA011C"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w:t>
            </w:r>
            <w:r>
              <w:rPr>
                <w:rFonts w:eastAsia="Arial Unicode MS"/>
                <w:color w:val="000000"/>
                <w:kern w:val="1"/>
                <w:lang w:eastAsia="ar-SA"/>
              </w:rPr>
              <w:t xml:space="preserve"> </w:t>
            </w:r>
            <w:r w:rsidRPr="00426392">
              <w:rPr>
                <w:rFonts w:eastAsia="Arial Unicode MS"/>
                <w:color w:val="000000"/>
                <w:kern w:val="1"/>
                <w:lang w:eastAsia="ar-SA"/>
              </w:rPr>
              <w:t>мер</w:t>
            </w:r>
            <w:r>
              <w:rPr>
                <w:rFonts w:eastAsia="Arial Unicode MS"/>
                <w:color w:val="000000"/>
                <w:kern w:val="1"/>
                <w:lang w:eastAsia="ar-SA"/>
              </w:rPr>
              <w:t>е</w:t>
            </w:r>
          </w:p>
        </w:tc>
        <w:tc>
          <w:tcPr>
            <w:tcW w:w="99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Pr>
                <w:rFonts w:eastAsia="Arial Unicode MS"/>
                <w:color w:val="000000"/>
                <w:kern w:val="1"/>
                <w:lang w:eastAsia="ar-SA"/>
              </w:rPr>
              <w:t>Кол.</w:t>
            </w:r>
          </w:p>
        </w:tc>
        <w:tc>
          <w:tcPr>
            <w:tcW w:w="1287"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без пдв-а</w:t>
            </w:r>
          </w:p>
        </w:tc>
        <w:tc>
          <w:tcPr>
            <w:tcW w:w="1418"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са пдв-ом</w:t>
            </w:r>
          </w:p>
        </w:tc>
        <w:tc>
          <w:tcPr>
            <w:tcW w:w="1276"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без пдв-а</w:t>
            </w:r>
          </w:p>
        </w:tc>
        <w:tc>
          <w:tcPr>
            <w:tcW w:w="1982" w:type="dxa"/>
          </w:tcPr>
          <w:p w:rsidR="001A422F" w:rsidRPr="00426392" w:rsidRDefault="001A422F" w:rsidP="00C142DD">
            <w:pPr>
              <w:suppressLineNumbers/>
              <w:suppressAutoHyphens/>
              <w:spacing w:line="100" w:lineRule="atLeast"/>
              <w:ind w:right="635"/>
              <w:jc w:val="center"/>
              <w:rPr>
                <w:rFonts w:eastAsia="Arial Unicode MS"/>
                <w:color w:val="000000"/>
                <w:kern w:val="1"/>
                <w:lang w:eastAsia="ar-SA"/>
              </w:rPr>
            </w:pPr>
            <w:r w:rsidRPr="00426392">
              <w:rPr>
                <w:rFonts w:eastAsia="Arial Unicode MS"/>
                <w:color w:val="000000"/>
                <w:kern w:val="1"/>
                <w:lang w:eastAsia="ar-SA"/>
              </w:rPr>
              <w:t>Укупна цена са пдв-ом</w:t>
            </w:r>
          </w:p>
        </w:tc>
      </w:tr>
      <w:tr w:rsidR="00C142DD" w:rsidRPr="0074066B" w:rsidTr="00A9256E">
        <w:trPr>
          <w:trHeight w:val="291"/>
        </w:trPr>
        <w:tc>
          <w:tcPr>
            <w:tcW w:w="453" w:type="dxa"/>
            <w:tcBorders>
              <w:bottom w:val="single" w:sz="4" w:space="0" w:color="auto"/>
            </w:tcBorders>
          </w:tcPr>
          <w:p w:rsidR="00C142DD" w:rsidRPr="00C142DD" w:rsidRDefault="00C142DD" w:rsidP="00C142DD">
            <w:pPr>
              <w:suppressLineNumbers/>
              <w:suppressAutoHyphens/>
              <w:spacing w:line="100" w:lineRule="atLeast"/>
              <w:rPr>
                <w:rFonts w:eastAsia="Arial Unicode MS"/>
                <w:i/>
                <w:color w:val="000000"/>
                <w:kern w:val="1"/>
                <w:sz w:val="16"/>
                <w:szCs w:val="16"/>
                <w:lang w:val="sr-Cyrl-CS" w:eastAsia="ar-SA"/>
              </w:rPr>
            </w:pPr>
            <w:r>
              <w:rPr>
                <w:rFonts w:eastAsia="Arial Unicode MS"/>
                <w:i/>
                <w:color w:val="000000"/>
                <w:kern w:val="1"/>
                <w:sz w:val="16"/>
                <w:szCs w:val="16"/>
                <w:lang w:val="sr-Cyrl-CS" w:eastAsia="ar-SA"/>
              </w:rPr>
              <w:t>ред бр.</w:t>
            </w:r>
          </w:p>
        </w:tc>
        <w:tc>
          <w:tcPr>
            <w:tcW w:w="342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108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99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287"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18"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276"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982"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1A422F" w:rsidRPr="0074066B" w:rsidTr="00A9256E">
        <w:trPr>
          <w:trHeight w:val="773"/>
        </w:trPr>
        <w:tc>
          <w:tcPr>
            <w:tcW w:w="453" w:type="dxa"/>
            <w:tcBorders>
              <w:top w:val="single" w:sz="4" w:space="0" w:color="auto"/>
            </w:tcBorders>
          </w:tcPr>
          <w:p w:rsidR="001A422F" w:rsidRPr="00447E80" w:rsidRDefault="001A422F" w:rsidP="001A422F">
            <w:pPr>
              <w:jc w:val="both"/>
              <w:rPr>
                <w:rFonts w:ascii="Tahoma" w:hAnsi="Tahoma" w:cs="Tahoma"/>
                <w:b/>
                <w:sz w:val="18"/>
                <w:szCs w:val="18"/>
              </w:rPr>
            </w:pPr>
            <w:r w:rsidRPr="00447E80">
              <w:rPr>
                <w:rFonts w:ascii="Tahoma" w:hAnsi="Tahoma" w:cs="Tahoma"/>
                <w:b/>
                <w:sz w:val="18"/>
                <w:szCs w:val="18"/>
              </w:rPr>
              <w:t>1.</w:t>
            </w:r>
          </w:p>
        </w:tc>
        <w:tc>
          <w:tcPr>
            <w:tcW w:w="3420" w:type="dxa"/>
            <w:tcBorders>
              <w:top w:val="single" w:sz="4" w:space="0" w:color="auto"/>
            </w:tcBorders>
            <w:shd w:val="clear" w:color="auto" w:fill="auto"/>
          </w:tcPr>
          <w:p w:rsidR="001A422F" w:rsidRPr="00AD0557" w:rsidRDefault="008F6C5C" w:rsidP="00273A6F">
            <w:pPr>
              <w:rPr>
                <w:rFonts w:ascii="Tahoma" w:hAnsi="Tahoma" w:cs="Tahoma"/>
                <w:sz w:val="18"/>
                <w:szCs w:val="18"/>
                <w:lang w:val="sr-Latn-CS"/>
              </w:rPr>
            </w:pPr>
            <w:r w:rsidRPr="00CB4ADA">
              <w:rPr>
                <w:rFonts w:ascii="Arial" w:hAnsi="Arial" w:cs="Arial"/>
                <w:b/>
              </w:rPr>
              <w:t>ПОСТ</w:t>
            </w:r>
            <w:r>
              <w:rPr>
                <w:rFonts w:ascii="Arial" w:hAnsi="Arial" w:cs="Arial"/>
                <w:b/>
              </w:rPr>
              <w:t xml:space="preserve">АВЉАЊЕ ЗНАКОВА УЗ </w:t>
            </w:r>
            <w:r w:rsidRPr="00CB4ADA">
              <w:rPr>
                <w:rFonts w:ascii="Arial" w:hAnsi="Arial" w:cs="Arial"/>
                <w:b/>
              </w:rPr>
              <w:t xml:space="preserve"> </w:t>
            </w:r>
            <w:r>
              <w:rPr>
                <w:rFonts w:ascii="Arial" w:hAnsi="Arial" w:cs="Arial"/>
                <w:b/>
              </w:rPr>
              <w:t xml:space="preserve">УПОТРЕБУ ОПРЕМЕ ЗА РАЗБИЈАЊЕ И СЕЧЕЊЕ АСФАЛТА </w:t>
            </w:r>
            <w:r>
              <w:rPr>
                <w:rFonts w:ascii="Arial" w:hAnsi="Arial" w:cs="Arial"/>
              </w:rPr>
              <w:t xml:space="preserve">(транспорт  стубова и знакова до места уградње, сечење и рушење асфалтне или бетонске површине d=5cm уз употребу потребне опреме , ископ рупа 30x30x50cm, постављање стубова са </w:t>
            </w:r>
            <w:r w:rsidR="00273A6F">
              <w:rPr>
                <w:rFonts w:ascii="Arial" w:hAnsi="Arial" w:cs="Arial"/>
              </w:rPr>
              <w:t>израдом стопе од бетона разреда МБ 25</w:t>
            </w:r>
            <w:r>
              <w:rPr>
                <w:rFonts w:ascii="Arial" w:hAnsi="Arial" w:cs="Arial"/>
              </w:rPr>
              <w:t>,  монтажа знака на стуб</w:t>
            </w:r>
            <w:r w:rsidR="00273A6F">
              <w:rPr>
                <w:rFonts w:ascii="Arial" w:hAnsi="Arial" w:cs="Arial"/>
              </w:rPr>
              <w:t xml:space="preserve"> и одвоз вишка материјала</w:t>
            </w:r>
            <w:r>
              <w:rPr>
                <w:rFonts w:ascii="Arial" w:hAnsi="Arial" w:cs="Arial"/>
              </w:rPr>
              <w:t>)</w:t>
            </w:r>
          </w:p>
        </w:tc>
        <w:tc>
          <w:tcPr>
            <w:tcW w:w="1080" w:type="dxa"/>
            <w:tcBorders>
              <w:top w:val="single" w:sz="4" w:space="0" w:color="auto"/>
            </w:tcBorders>
          </w:tcPr>
          <w:p w:rsidR="001A422F" w:rsidRPr="00447E80" w:rsidRDefault="00447E80" w:rsidP="001A422F">
            <w:pPr>
              <w:jc w:val="center"/>
            </w:pPr>
            <w:r>
              <w:t>ком</w:t>
            </w:r>
          </w:p>
        </w:tc>
        <w:tc>
          <w:tcPr>
            <w:tcW w:w="990" w:type="dxa"/>
            <w:tcBorders>
              <w:top w:val="single" w:sz="4" w:space="0" w:color="auto"/>
            </w:tcBorders>
          </w:tcPr>
          <w:p w:rsidR="001A422F" w:rsidRPr="00273A6F" w:rsidRDefault="00447E80" w:rsidP="00273A6F">
            <w:pPr>
              <w:jc w:val="center"/>
            </w:pPr>
            <w:r>
              <w:t>2</w:t>
            </w:r>
            <w:r w:rsidR="00273A6F">
              <w:t>80</w:t>
            </w:r>
          </w:p>
        </w:tc>
        <w:tc>
          <w:tcPr>
            <w:tcW w:w="1287"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18"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276"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982" w:type="dxa"/>
            <w:tcBorders>
              <w:top w:val="single" w:sz="4" w:space="0" w:color="auto"/>
            </w:tcBorders>
          </w:tcPr>
          <w:p w:rsidR="001A422F" w:rsidRPr="0074066B" w:rsidRDefault="001A422F" w:rsidP="00D92057">
            <w:pPr>
              <w:suppressAutoHyphens/>
              <w:spacing w:line="100" w:lineRule="atLeast"/>
              <w:ind w:right="275"/>
              <w:jc w:val="both"/>
              <w:rPr>
                <w:rFonts w:ascii="Arial" w:eastAsia="Arial Unicode MS" w:hAnsi="Arial" w:cs="Arial"/>
                <w:color w:val="000000"/>
                <w:kern w:val="1"/>
                <w:lang w:val="sr-Latn-CS" w:eastAsia="ar-SA"/>
              </w:rPr>
            </w:pPr>
          </w:p>
        </w:tc>
      </w:tr>
      <w:tr w:rsidR="001A422F" w:rsidRPr="0074066B" w:rsidTr="00A9256E">
        <w:trPr>
          <w:trHeight w:val="773"/>
        </w:trPr>
        <w:tc>
          <w:tcPr>
            <w:tcW w:w="453" w:type="dxa"/>
            <w:tcBorders>
              <w:top w:val="single" w:sz="4" w:space="0" w:color="auto"/>
            </w:tcBorders>
          </w:tcPr>
          <w:p w:rsidR="001A422F" w:rsidRPr="00447E80" w:rsidRDefault="001A422F" w:rsidP="001A422F">
            <w:pPr>
              <w:jc w:val="both"/>
              <w:rPr>
                <w:rFonts w:ascii="Arial" w:hAnsi="Arial" w:cs="Arial"/>
                <w:b/>
                <w:sz w:val="18"/>
                <w:szCs w:val="18"/>
              </w:rPr>
            </w:pPr>
            <w:r w:rsidRPr="00447E80">
              <w:rPr>
                <w:rFonts w:ascii="Arial" w:hAnsi="Arial" w:cs="Arial"/>
                <w:b/>
                <w:sz w:val="18"/>
                <w:szCs w:val="18"/>
              </w:rPr>
              <w:t>2.</w:t>
            </w:r>
          </w:p>
        </w:tc>
        <w:tc>
          <w:tcPr>
            <w:tcW w:w="3420" w:type="dxa"/>
            <w:tcBorders>
              <w:top w:val="single" w:sz="4" w:space="0" w:color="auto"/>
            </w:tcBorders>
            <w:shd w:val="clear" w:color="auto" w:fill="auto"/>
          </w:tcPr>
          <w:p w:rsidR="001A422F" w:rsidRPr="00CA011C" w:rsidRDefault="00447E80" w:rsidP="00273A6F">
            <w:pPr>
              <w:rPr>
                <w:rFonts w:ascii="Tahoma" w:hAnsi="Tahoma" w:cs="Tahoma"/>
                <w:lang w:val="sr-Cyrl-CS"/>
              </w:rPr>
            </w:pPr>
            <w:r>
              <w:rPr>
                <w:rFonts w:ascii="Arial" w:hAnsi="Arial" w:cs="Arial"/>
                <w:b/>
              </w:rPr>
              <w:t xml:space="preserve">ПОСТАВЉАЊЕ ЗНАКОВА  У ЗЕМЉАНОЈ ПОДЛОЗИ </w:t>
            </w:r>
            <w:r w:rsidRPr="00CB4ADA">
              <w:rPr>
                <w:rFonts w:ascii="Arial" w:hAnsi="Arial" w:cs="Arial"/>
                <w:b/>
              </w:rPr>
              <w:t xml:space="preserve"> </w:t>
            </w:r>
            <w:r>
              <w:rPr>
                <w:rFonts w:ascii="Arial" w:hAnsi="Arial" w:cs="Arial"/>
              </w:rPr>
              <w:t xml:space="preserve">(транспорт  стубова и знакова до места уградње, ископ рупа уз коришћење потребних алата у земљаној подлози 30x30x50cm, постављање стубова са израдом стопе од бетона </w:t>
            </w:r>
            <w:r w:rsidR="00273A6F">
              <w:rPr>
                <w:rFonts w:ascii="Arial" w:hAnsi="Arial" w:cs="Arial"/>
              </w:rPr>
              <w:t>МБ 25</w:t>
            </w:r>
            <w:r>
              <w:rPr>
                <w:rFonts w:ascii="Arial" w:hAnsi="Arial" w:cs="Arial"/>
              </w:rPr>
              <w:t>,  затрпавање остатка рупе са набијањем површине око стуба, монтажа знака на стуб</w:t>
            </w:r>
            <w:r w:rsidR="00273A6F">
              <w:rPr>
                <w:rFonts w:ascii="Arial" w:hAnsi="Arial" w:cs="Arial"/>
              </w:rPr>
              <w:t xml:space="preserve"> и одвоз вишка материјала</w:t>
            </w:r>
            <w:r>
              <w:rPr>
                <w:rFonts w:ascii="Arial" w:hAnsi="Arial" w:cs="Arial"/>
              </w:rPr>
              <w:t>)</w:t>
            </w:r>
            <w:r w:rsidR="001A422F">
              <w:rPr>
                <w:rFonts w:ascii="Arial" w:hAnsi="Arial" w:cs="Arial"/>
                <w:sz w:val="18"/>
                <w:szCs w:val="18"/>
                <w:lang w:val="sr-Cyrl-CS"/>
              </w:rPr>
              <w:tab/>
            </w:r>
          </w:p>
        </w:tc>
        <w:tc>
          <w:tcPr>
            <w:tcW w:w="1080" w:type="dxa"/>
            <w:tcBorders>
              <w:top w:val="single" w:sz="4" w:space="0" w:color="auto"/>
            </w:tcBorders>
          </w:tcPr>
          <w:p w:rsidR="001A422F" w:rsidRPr="00447E80" w:rsidRDefault="00447E80" w:rsidP="001A422F">
            <w:pPr>
              <w:jc w:val="center"/>
            </w:pPr>
            <w:r>
              <w:t>ком</w:t>
            </w:r>
          </w:p>
        </w:tc>
        <w:tc>
          <w:tcPr>
            <w:tcW w:w="990" w:type="dxa"/>
            <w:tcBorders>
              <w:top w:val="single" w:sz="4" w:space="0" w:color="auto"/>
            </w:tcBorders>
          </w:tcPr>
          <w:p w:rsidR="001A422F" w:rsidRPr="00273A6F" w:rsidRDefault="00273A6F" w:rsidP="001A422F">
            <w:pPr>
              <w:jc w:val="center"/>
            </w:pPr>
            <w:r>
              <w:t>210</w:t>
            </w:r>
          </w:p>
        </w:tc>
        <w:tc>
          <w:tcPr>
            <w:tcW w:w="1287"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18" w:type="dxa"/>
            <w:tcBorders>
              <w:top w:val="single" w:sz="4" w:space="0" w:color="auto"/>
            </w:tcBorders>
          </w:tcPr>
          <w:p w:rsidR="001A422F" w:rsidRPr="0074066B" w:rsidRDefault="001A422F" w:rsidP="001A422F">
            <w:pPr>
              <w:tabs>
                <w:tab w:val="left" w:pos="1199"/>
              </w:tabs>
              <w:suppressAutoHyphens/>
              <w:spacing w:line="100" w:lineRule="atLeast"/>
              <w:jc w:val="both"/>
              <w:rPr>
                <w:rFonts w:ascii="Arial" w:eastAsia="Arial Unicode MS" w:hAnsi="Arial" w:cs="Arial"/>
                <w:color w:val="000000"/>
                <w:kern w:val="1"/>
                <w:lang w:val="sr-Latn-CS" w:eastAsia="ar-SA"/>
              </w:rPr>
            </w:pPr>
          </w:p>
        </w:tc>
        <w:tc>
          <w:tcPr>
            <w:tcW w:w="1276"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982"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A9256E">
        <w:trPr>
          <w:trHeight w:val="773"/>
        </w:trPr>
        <w:tc>
          <w:tcPr>
            <w:tcW w:w="453" w:type="dxa"/>
            <w:tcBorders>
              <w:top w:val="single" w:sz="4" w:space="0" w:color="auto"/>
            </w:tcBorders>
          </w:tcPr>
          <w:p w:rsidR="001A422F" w:rsidRPr="00447E80" w:rsidRDefault="001A422F" w:rsidP="001A422F">
            <w:pPr>
              <w:jc w:val="both"/>
              <w:rPr>
                <w:rFonts w:ascii="Arial" w:hAnsi="Arial" w:cs="Arial"/>
                <w:b/>
                <w:sz w:val="18"/>
                <w:szCs w:val="18"/>
                <w:lang w:val="sr-Cyrl-CS"/>
              </w:rPr>
            </w:pPr>
            <w:r w:rsidRPr="00447E80">
              <w:rPr>
                <w:rFonts w:ascii="Arial" w:hAnsi="Arial" w:cs="Arial"/>
                <w:b/>
                <w:sz w:val="18"/>
                <w:szCs w:val="18"/>
                <w:lang w:val="sr-Cyrl-CS"/>
              </w:rPr>
              <w:t>3.</w:t>
            </w:r>
          </w:p>
        </w:tc>
        <w:tc>
          <w:tcPr>
            <w:tcW w:w="3420" w:type="dxa"/>
            <w:tcBorders>
              <w:top w:val="single" w:sz="4" w:space="0" w:color="auto"/>
            </w:tcBorders>
            <w:shd w:val="clear" w:color="auto" w:fill="auto"/>
          </w:tcPr>
          <w:p w:rsidR="00447E80" w:rsidRDefault="00447E80" w:rsidP="00447E80">
            <w:pPr>
              <w:rPr>
                <w:rFonts w:ascii="Arial" w:hAnsi="Arial" w:cs="Arial"/>
                <w:b/>
              </w:rPr>
            </w:pPr>
            <w:r w:rsidRPr="00FF26C8">
              <w:rPr>
                <w:rFonts w:ascii="Arial" w:hAnsi="Arial" w:cs="Arial"/>
                <w:b/>
              </w:rPr>
              <w:t xml:space="preserve">РАД НА </w:t>
            </w:r>
            <w:r>
              <w:rPr>
                <w:rFonts w:ascii="Arial" w:hAnsi="Arial" w:cs="Arial"/>
                <w:b/>
              </w:rPr>
              <w:t xml:space="preserve">МОНТАЖИ, ДЕМОНТАЖИ, ИСПРАВЉАЊУ, </w:t>
            </w:r>
            <w:r w:rsidRPr="00FF26C8">
              <w:rPr>
                <w:rFonts w:ascii="Arial" w:hAnsi="Arial" w:cs="Arial"/>
                <w:b/>
              </w:rPr>
              <w:t xml:space="preserve"> ОКРЕТАЊУ </w:t>
            </w:r>
            <w:r>
              <w:rPr>
                <w:rFonts w:ascii="Arial" w:hAnsi="Arial" w:cs="Arial"/>
                <w:b/>
              </w:rPr>
              <w:t xml:space="preserve"> ПРАЊУ  И  ЧИШЋЕЊУ  </w:t>
            </w:r>
            <w:r w:rsidRPr="00FF26C8">
              <w:rPr>
                <w:rFonts w:ascii="Arial" w:hAnsi="Arial" w:cs="Arial"/>
                <w:b/>
              </w:rPr>
              <w:t>ЗНАКОВА</w:t>
            </w:r>
          </w:p>
          <w:p w:rsidR="001A422F" w:rsidRPr="00AD0557" w:rsidRDefault="00447E80" w:rsidP="00273A6F">
            <w:pPr>
              <w:jc w:val="both"/>
              <w:rPr>
                <w:rFonts w:ascii="Arial" w:hAnsi="Arial" w:cs="Arial"/>
                <w:sz w:val="18"/>
                <w:szCs w:val="18"/>
                <w:lang w:val="sr-Cyrl-CS"/>
              </w:rPr>
            </w:pPr>
            <w:r w:rsidRPr="00FF26C8">
              <w:rPr>
                <w:rFonts w:ascii="Arial" w:hAnsi="Arial" w:cs="Arial"/>
              </w:rPr>
              <w:t>(</w:t>
            </w:r>
            <w:r w:rsidR="00273A6F">
              <w:rPr>
                <w:rFonts w:ascii="Arial" w:hAnsi="Arial" w:cs="Arial"/>
              </w:rPr>
              <w:t>потребни радници, теретно возило, опрема, алат, сет знакова за обележавање места извођења радова</w:t>
            </w:r>
            <w:r>
              <w:rPr>
                <w:rFonts w:ascii="Arial" w:hAnsi="Arial" w:cs="Arial"/>
              </w:rPr>
              <w:t>)</w:t>
            </w:r>
          </w:p>
        </w:tc>
        <w:tc>
          <w:tcPr>
            <w:tcW w:w="1080" w:type="dxa"/>
            <w:tcBorders>
              <w:top w:val="single" w:sz="4" w:space="0" w:color="auto"/>
            </w:tcBorders>
          </w:tcPr>
          <w:p w:rsidR="001A422F" w:rsidRPr="00447E80" w:rsidRDefault="00447E80" w:rsidP="001A422F">
            <w:pPr>
              <w:jc w:val="center"/>
            </w:pPr>
            <w:r>
              <w:t>h</w:t>
            </w:r>
          </w:p>
        </w:tc>
        <w:tc>
          <w:tcPr>
            <w:tcW w:w="990" w:type="dxa"/>
            <w:tcBorders>
              <w:top w:val="single" w:sz="4" w:space="0" w:color="auto"/>
            </w:tcBorders>
          </w:tcPr>
          <w:p w:rsidR="001A422F" w:rsidRPr="00273A6F" w:rsidRDefault="00273A6F" w:rsidP="00447E80">
            <w:pPr>
              <w:spacing w:after="240" w:line="600" w:lineRule="auto"/>
              <w:jc w:val="center"/>
            </w:pPr>
            <w:r>
              <w:t>680</w:t>
            </w:r>
          </w:p>
        </w:tc>
        <w:tc>
          <w:tcPr>
            <w:tcW w:w="1287"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18"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276"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982"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A9256E">
        <w:trPr>
          <w:trHeight w:val="773"/>
        </w:trPr>
        <w:tc>
          <w:tcPr>
            <w:tcW w:w="8648" w:type="dxa"/>
            <w:gridSpan w:val="6"/>
            <w:tcBorders>
              <w:top w:val="single" w:sz="4" w:space="0" w:color="auto"/>
              <w:left w:val="single" w:sz="4" w:space="0" w:color="auto"/>
              <w:bottom w:val="single" w:sz="4" w:space="0" w:color="auto"/>
              <w:right w:val="single" w:sz="4" w:space="0" w:color="auto"/>
            </w:tcBorders>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lastRenderedPageBreak/>
              <w:t>Укупно</w:t>
            </w:r>
            <w:r>
              <w:rPr>
                <w:rFonts w:ascii="Arial" w:eastAsia="Arial Unicode MS" w:hAnsi="Arial" w:cs="Arial"/>
                <w:b/>
                <w:color w:val="000000"/>
                <w:kern w:val="1"/>
                <w:lang w:val="sr-Cyrl-CS" w:eastAsia="ar-SA"/>
              </w:rPr>
              <w:t xml:space="preserve"> </w:t>
            </w:r>
            <w:r w:rsidRPr="0074066B">
              <w:rPr>
                <w:rFonts w:ascii="Arial" w:eastAsia="Arial Unicode MS" w:hAnsi="Arial" w:cs="Arial"/>
                <w:b/>
                <w:color w:val="000000"/>
                <w:kern w:val="1"/>
                <w:lang w:val="sr-Cyrl-CS" w:eastAsia="ar-SA"/>
              </w:rPr>
              <w:t>:</w:t>
            </w:r>
          </w:p>
        </w:tc>
        <w:tc>
          <w:tcPr>
            <w:tcW w:w="1276" w:type="dxa"/>
            <w:tcBorders>
              <w:left w:val="single" w:sz="4" w:space="0" w:color="auto"/>
              <w:bottom w:val="single" w:sz="4" w:space="0" w:color="auto"/>
            </w:tcBorders>
            <w:shd w:val="clear" w:color="auto" w:fill="C2D69B"/>
          </w:tcPr>
          <w:p w:rsidR="001A422F" w:rsidRPr="00135BE3" w:rsidRDefault="001A422F" w:rsidP="001A422F">
            <w:pPr>
              <w:suppressAutoHyphens/>
              <w:spacing w:line="100" w:lineRule="atLeast"/>
              <w:jc w:val="right"/>
              <w:rPr>
                <w:rFonts w:ascii="Arial" w:eastAsia="Arial Unicode MS" w:hAnsi="Arial" w:cs="Arial"/>
                <w:b/>
                <w:color w:val="000000"/>
                <w:kern w:val="1"/>
                <w:lang w:val="sr-Cyrl-CS" w:eastAsia="ar-SA"/>
              </w:rPr>
            </w:pPr>
          </w:p>
        </w:tc>
        <w:tc>
          <w:tcPr>
            <w:tcW w:w="1982" w:type="dxa"/>
            <w:tcBorders>
              <w:bottom w:val="single" w:sz="4" w:space="0" w:color="auto"/>
            </w:tcBorders>
            <w:shd w:val="clear" w:color="auto" w:fill="C2D69B"/>
          </w:tcPr>
          <w:p w:rsidR="001A422F" w:rsidRPr="00135BE3" w:rsidRDefault="001A422F" w:rsidP="001A422F">
            <w:pPr>
              <w:suppressAutoHyphens/>
              <w:spacing w:line="100" w:lineRule="atLeast"/>
              <w:jc w:val="right"/>
              <w:rPr>
                <w:rFonts w:ascii="Arial" w:eastAsia="Arial Unicode MS" w:hAnsi="Arial" w:cs="Arial"/>
                <w:b/>
                <w:color w:val="000000"/>
                <w:kern w:val="1"/>
                <w:lang w:val="sr-Cyrl-CS" w:eastAsia="ar-SA"/>
              </w:rPr>
            </w:pPr>
          </w:p>
        </w:tc>
      </w:tr>
    </w:tbl>
    <w:p w:rsidR="001A422F" w:rsidRDefault="001A422F" w:rsidP="001A422F">
      <w:pPr>
        <w:suppressAutoHyphens/>
        <w:spacing w:line="100" w:lineRule="atLeast"/>
        <w:ind w:left="360"/>
        <w:jc w:val="both"/>
        <w:rPr>
          <w:rFonts w:ascii="Arial" w:eastAsia="Arial Unicode MS" w:hAnsi="Arial" w:cs="Arial"/>
          <w:b/>
          <w:bCs/>
          <w:iCs/>
          <w:color w:val="000000"/>
          <w:kern w:val="1"/>
          <w:u w:val="single"/>
          <w:lang w:eastAsia="ar-SA"/>
        </w:rPr>
      </w:pPr>
    </w:p>
    <w:tbl>
      <w:tblPr>
        <w:tblW w:w="0" w:type="auto"/>
        <w:tblLayout w:type="fixed"/>
        <w:tblLook w:val="0000"/>
      </w:tblPr>
      <w:tblGrid>
        <w:gridCol w:w="3080"/>
        <w:gridCol w:w="3068"/>
        <w:gridCol w:w="3094"/>
      </w:tblGrid>
      <w:tr w:rsidR="001A422F" w:rsidRPr="0074066B" w:rsidTr="001A422F">
        <w:tc>
          <w:tcPr>
            <w:tcW w:w="3080"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r w:rsidRPr="00BA3BAA">
              <w:rPr>
                <w:rFonts w:eastAsia="Arial Unicode MS"/>
                <w:color w:val="000000"/>
                <w:kern w:val="1"/>
                <w:lang w:eastAsia="ar-SA"/>
              </w:rPr>
              <w:t>Датум:</w:t>
            </w:r>
          </w:p>
        </w:tc>
        <w:tc>
          <w:tcPr>
            <w:tcW w:w="3068"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r w:rsidRPr="00BA3BAA">
              <w:rPr>
                <w:rFonts w:eastAsia="Arial Unicode MS"/>
                <w:color w:val="000000"/>
                <w:kern w:val="1"/>
                <w:lang w:eastAsia="ar-SA"/>
              </w:rPr>
              <w:t>Потпис одговорног лица понуђача</w:t>
            </w:r>
          </w:p>
        </w:tc>
      </w:tr>
      <w:tr w:rsidR="001A422F" w:rsidRPr="0074066B" w:rsidTr="001A422F">
        <w:tc>
          <w:tcPr>
            <w:tcW w:w="3080" w:type="dxa"/>
            <w:tcBorders>
              <w:bottom w:val="single" w:sz="4" w:space="0" w:color="000000"/>
            </w:tcBorders>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r>
    </w:tbl>
    <w:p w:rsidR="001A422F" w:rsidRDefault="001A422F" w:rsidP="001A422F">
      <w:pPr>
        <w:suppressAutoHyphens/>
        <w:spacing w:line="100" w:lineRule="atLeast"/>
        <w:jc w:val="both"/>
        <w:rPr>
          <w:rFonts w:ascii="Arial" w:eastAsia="Arial Unicode MS" w:hAnsi="Arial" w:cs="Arial"/>
          <w:b/>
          <w:bCs/>
          <w:iCs/>
          <w:color w:val="000000"/>
          <w:kern w:val="1"/>
          <w:u w:val="single"/>
          <w:lang w:eastAsia="ar-SA"/>
        </w:rPr>
      </w:pPr>
    </w:p>
    <w:p w:rsidR="00447E80" w:rsidRDefault="00447E80" w:rsidP="00447E80">
      <w:pPr>
        <w:jc w:val="both"/>
        <w:rPr>
          <w:rFonts w:ascii="Arial" w:hAnsi="Arial" w:cs="Arial"/>
        </w:rPr>
      </w:pPr>
    </w:p>
    <w:p w:rsidR="00447E80" w:rsidRPr="00447E80" w:rsidRDefault="00447E80" w:rsidP="00447E80">
      <w:pPr>
        <w:jc w:val="both"/>
        <w:rPr>
          <w:b/>
        </w:rPr>
      </w:pPr>
      <w:r w:rsidRPr="00447E80">
        <w:rPr>
          <w:b/>
        </w:rPr>
        <w:t>Набавка обухвата постављање, исправљање, монтажу и демонтажу знакова, путоказа</w:t>
      </w:r>
      <w:proofErr w:type="gramStart"/>
      <w:r w:rsidRPr="00447E80">
        <w:rPr>
          <w:b/>
        </w:rPr>
        <w:t>,  саобраћајних</w:t>
      </w:r>
      <w:proofErr w:type="gramEnd"/>
      <w:r w:rsidRPr="00447E80">
        <w:rPr>
          <w:b/>
        </w:rPr>
        <w:t xml:space="preserve"> огледала и привремене саобраћајне сигнализације и опреме.</w:t>
      </w:r>
    </w:p>
    <w:p w:rsidR="00447E80" w:rsidRPr="00447E80" w:rsidRDefault="00447E80" w:rsidP="00447E80">
      <w:pPr>
        <w:jc w:val="both"/>
        <w:rPr>
          <w:b/>
        </w:rPr>
      </w:pPr>
      <w:proofErr w:type="gramStart"/>
      <w:r w:rsidRPr="00447E80">
        <w:rPr>
          <w:b/>
        </w:rPr>
        <w:t>Налози надзорног органа морају се извршити у року од 24 сата.</w:t>
      </w:r>
      <w:proofErr w:type="gramEnd"/>
      <w:r w:rsidRPr="00447E80">
        <w:rPr>
          <w:b/>
        </w:rPr>
        <w:t xml:space="preserve"> Постављање привремене саобраћајне сигнализације на местима где су настала оштећења или препреке које се не могу одмах отклонити , а директно угрожавају безбедно и редовно одвијање  саобраћаја морају се извршити по позиву, а најкасније у року од 3 сатa од позива.</w:t>
      </w:r>
    </w:p>
    <w:p w:rsidR="005F4D2F" w:rsidRDefault="005F4D2F" w:rsidP="001A422F">
      <w:pPr>
        <w:suppressAutoHyphens/>
        <w:spacing w:line="100" w:lineRule="atLeast"/>
        <w:jc w:val="both"/>
        <w:rPr>
          <w:rFonts w:ascii="Arial" w:eastAsia="Arial Unicode MS" w:hAnsi="Arial" w:cs="Arial"/>
          <w:b/>
          <w:bCs/>
          <w:iCs/>
          <w:color w:val="000000"/>
          <w:kern w:val="1"/>
          <w:u w:val="single"/>
          <w:lang w:eastAsia="ar-SA"/>
        </w:rPr>
      </w:pPr>
    </w:p>
    <w:p w:rsidR="00447E80" w:rsidRPr="00A9256E"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447E80" w:rsidRPr="005F4D2F"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1A422F" w:rsidRPr="00BA3BAA" w:rsidRDefault="001A422F" w:rsidP="001A422F">
      <w:pPr>
        <w:suppressAutoHyphens/>
        <w:spacing w:line="100" w:lineRule="atLeast"/>
        <w:ind w:left="360"/>
        <w:jc w:val="both"/>
        <w:rPr>
          <w:rFonts w:eastAsia="Arial Unicode MS"/>
          <w:b/>
          <w:bCs/>
          <w:iCs/>
          <w:color w:val="000000"/>
          <w:kern w:val="1"/>
          <w:u w:val="single"/>
          <w:lang w:eastAsia="ar-SA"/>
        </w:rPr>
      </w:pPr>
      <w:r w:rsidRPr="00BA3BAA">
        <w:rPr>
          <w:rFonts w:eastAsia="Arial Unicode MS"/>
          <w:b/>
          <w:bCs/>
          <w:iCs/>
          <w:color w:val="000000"/>
          <w:kern w:val="1"/>
          <w:u w:val="single"/>
          <w:lang w:eastAsia="ar-SA"/>
        </w:rPr>
        <w:t xml:space="preserve">Упутство за попуњавање обрасца структуре цене: </w:t>
      </w:r>
    </w:p>
    <w:p w:rsidR="001A422F" w:rsidRPr="00BA3BAA" w:rsidRDefault="001A422F" w:rsidP="001A422F">
      <w:pPr>
        <w:suppressAutoHyphens/>
        <w:spacing w:line="100" w:lineRule="atLeast"/>
        <w:ind w:left="360"/>
        <w:jc w:val="both"/>
        <w:rPr>
          <w:rFonts w:eastAsia="Arial Unicode MS"/>
          <w:bCs/>
          <w:iCs/>
          <w:color w:val="002060"/>
          <w:kern w:val="1"/>
          <w:lang w:eastAsia="ar-SA"/>
        </w:rPr>
      </w:pPr>
    </w:p>
    <w:p w:rsidR="001A422F" w:rsidRPr="00BA3BAA" w:rsidRDefault="001A422F" w:rsidP="001A422F">
      <w:pPr>
        <w:tabs>
          <w:tab w:val="left" w:pos="90"/>
        </w:tabs>
        <w:suppressAutoHyphens/>
        <w:spacing w:line="100" w:lineRule="atLeast"/>
        <w:jc w:val="both"/>
        <w:rPr>
          <w:rFonts w:eastAsia="Arial Unicode MS"/>
          <w:bCs/>
          <w:iCs/>
          <w:color w:val="000000"/>
          <w:kern w:val="1"/>
          <w:lang w:eastAsia="ar-SA"/>
        </w:rPr>
      </w:pPr>
      <w:r w:rsidRPr="00BA3BAA">
        <w:rPr>
          <w:rFonts w:eastAsia="Arial Unicode MS"/>
          <w:bCs/>
          <w:iCs/>
          <w:color w:val="000000"/>
          <w:kern w:val="1"/>
          <w:lang w:eastAsia="ar-SA"/>
        </w:rPr>
        <w:t>Понуђач треба да попун</w:t>
      </w:r>
      <w:r w:rsidRPr="00BA3BAA">
        <w:rPr>
          <w:rFonts w:eastAsia="Arial Unicode MS"/>
          <w:bCs/>
          <w:iCs/>
          <w:color w:val="000000"/>
          <w:kern w:val="1"/>
          <w:lang w:val="sr-Cyrl-CS" w:eastAsia="ar-SA"/>
        </w:rPr>
        <w:t>и</w:t>
      </w:r>
      <w:r w:rsidRPr="00BA3BAA">
        <w:rPr>
          <w:rFonts w:eastAsia="Arial Unicode MS"/>
          <w:bCs/>
          <w:iCs/>
          <w:color w:val="000000"/>
          <w:kern w:val="1"/>
          <w:lang w:eastAsia="ar-SA"/>
        </w:rPr>
        <w:t xml:space="preserve"> образац структуре цене </w:t>
      </w:r>
      <w:r w:rsidRPr="00BA3BAA">
        <w:rPr>
          <w:rFonts w:eastAsia="Arial Unicode MS"/>
          <w:bCs/>
          <w:iCs/>
          <w:color w:val="000000"/>
          <w:kern w:val="1"/>
          <w:lang w:val="sr-Cyrl-CS" w:eastAsia="ar-SA"/>
        </w:rPr>
        <w:t>на следећи начин</w:t>
      </w:r>
      <w:r w:rsidRPr="00BA3BAA">
        <w:rPr>
          <w:rFonts w:eastAsia="Arial Unicode MS"/>
          <w:bCs/>
          <w:iCs/>
          <w:color w:val="000000"/>
          <w:kern w:val="1"/>
          <w:lang w:eastAsia="ar-SA"/>
        </w:rPr>
        <w:t>:</w:t>
      </w:r>
    </w:p>
    <w:p w:rsidR="001A422F" w:rsidRPr="00BA3BAA" w:rsidRDefault="001A422F" w:rsidP="002C7AA4">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4</w:t>
      </w:r>
      <w:r w:rsidRPr="00BA3BAA">
        <w:rPr>
          <w:rFonts w:eastAsia="Arial Unicode MS"/>
          <w:bCs/>
          <w:iCs/>
          <w:color w:val="000000"/>
          <w:kern w:val="1"/>
          <w:lang w:eastAsia="ar-SA"/>
        </w:rPr>
        <w:t>. уписати колико износи јединична</w:t>
      </w:r>
      <w:r w:rsidRPr="00BA3BAA">
        <w:rPr>
          <w:rFonts w:eastAsia="Arial Unicode MS"/>
          <w:bCs/>
          <w:iCs/>
          <w:color w:val="000000"/>
          <w:kern w:val="1"/>
          <w:lang w:val="sr-Cyrl-CS" w:eastAsia="ar-SA"/>
        </w:rPr>
        <w:t xml:space="preserve"> цена</w:t>
      </w:r>
      <w:r w:rsidRPr="00BA3BAA">
        <w:rPr>
          <w:rFonts w:eastAsia="Arial Unicode MS"/>
          <w:bCs/>
          <w:iCs/>
          <w:color w:val="000000"/>
          <w:kern w:val="1"/>
          <w:lang w:eastAsia="ar-SA"/>
        </w:rPr>
        <w:t xml:space="preserve"> без ПДВ-а,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w:t>
      </w:r>
    </w:p>
    <w:p w:rsidR="001A422F" w:rsidRPr="00BA3BAA" w:rsidRDefault="001A422F" w:rsidP="002C7AA4">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5</w:t>
      </w:r>
      <w:r w:rsidRPr="00BA3BAA">
        <w:rPr>
          <w:rFonts w:eastAsia="Arial Unicode MS"/>
          <w:bCs/>
          <w:iCs/>
          <w:color w:val="000000"/>
          <w:kern w:val="1"/>
          <w:lang w:eastAsia="ar-SA"/>
        </w:rPr>
        <w:t>. уписати колико износи</w:t>
      </w:r>
      <w:r w:rsidRPr="00BA3BAA">
        <w:rPr>
          <w:rFonts w:eastAsia="Arial Unicode MS"/>
          <w:bCs/>
          <w:iCs/>
          <w:color w:val="000000"/>
          <w:kern w:val="1"/>
          <w:lang w:val="sr-Cyrl-CS" w:eastAsia="ar-SA"/>
        </w:rPr>
        <w:t xml:space="preserve"> јединична цена</w:t>
      </w:r>
      <w:r w:rsidRPr="00BA3BAA">
        <w:rPr>
          <w:rFonts w:eastAsia="Arial Unicode MS"/>
          <w:bCs/>
          <w:iCs/>
          <w:color w:val="000000"/>
          <w:kern w:val="1"/>
          <w:lang w:eastAsia="ar-SA"/>
        </w:rPr>
        <w:t xml:space="preserve"> са ПДВ-ом,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w:t>
      </w:r>
    </w:p>
    <w:p w:rsidR="001A422F" w:rsidRPr="00BA3BAA" w:rsidRDefault="001A422F" w:rsidP="002C7AA4">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6</w:t>
      </w:r>
      <w:r w:rsidRPr="00BA3BAA">
        <w:rPr>
          <w:rFonts w:eastAsia="Arial Unicode MS"/>
          <w:bCs/>
          <w:iCs/>
          <w:color w:val="000000"/>
          <w:kern w:val="1"/>
          <w:lang w:eastAsia="ar-SA"/>
        </w:rPr>
        <w:t xml:space="preserve">. </w:t>
      </w:r>
      <w:proofErr w:type="gramStart"/>
      <w:r w:rsidRPr="00BA3BAA">
        <w:rPr>
          <w:rFonts w:eastAsia="Arial Unicode MS"/>
          <w:bCs/>
          <w:iCs/>
          <w:color w:val="000000"/>
          <w:kern w:val="1"/>
          <w:lang w:eastAsia="ar-SA"/>
        </w:rPr>
        <w:t>уписати</w:t>
      </w:r>
      <w:proofErr w:type="gramEnd"/>
      <w:r w:rsidRPr="00BA3BAA">
        <w:rPr>
          <w:rFonts w:eastAsia="Arial Unicode MS"/>
          <w:bCs/>
          <w:iCs/>
          <w:color w:val="000000"/>
          <w:kern w:val="1"/>
          <w:lang w:eastAsia="ar-SA"/>
        </w:rPr>
        <w:t xml:space="preserve"> колико износи </w:t>
      </w:r>
      <w:r w:rsidRPr="00BA3BAA">
        <w:rPr>
          <w:rFonts w:eastAsia="Arial Unicode MS"/>
          <w:bCs/>
          <w:iCs/>
          <w:color w:val="000000"/>
          <w:kern w:val="1"/>
          <w:lang w:val="sr-Cyrl-CS" w:eastAsia="ar-SA"/>
        </w:rPr>
        <w:t>укупна цена</w:t>
      </w:r>
      <w:r w:rsidRPr="00BA3BAA">
        <w:rPr>
          <w:rFonts w:eastAsia="Arial Unicode MS"/>
          <w:bCs/>
          <w:iCs/>
          <w:color w:val="000000"/>
          <w:kern w:val="1"/>
          <w:lang w:eastAsia="ar-SA"/>
        </w:rPr>
        <w:t xml:space="preserve"> без ПДВ-а,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На крају уписати укупну цену предмета набавке без пдв-а.</w:t>
      </w:r>
    </w:p>
    <w:p w:rsidR="001A422F" w:rsidRPr="00BA3BAA" w:rsidRDefault="001A422F" w:rsidP="002C7AA4">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7</w:t>
      </w:r>
      <w:r w:rsidRPr="00BA3BAA">
        <w:rPr>
          <w:rFonts w:eastAsia="Arial Unicode MS"/>
          <w:bCs/>
          <w:iCs/>
          <w:color w:val="000000"/>
          <w:kern w:val="1"/>
          <w:lang w:eastAsia="ar-SA"/>
        </w:rPr>
        <w:t xml:space="preserve">. </w:t>
      </w:r>
      <w:proofErr w:type="gramStart"/>
      <w:r w:rsidRPr="00BA3BAA">
        <w:rPr>
          <w:rFonts w:eastAsia="Arial Unicode MS"/>
          <w:bCs/>
          <w:iCs/>
          <w:color w:val="000000"/>
          <w:kern w:val="1"/>
          <w:lang w:eastAsia="ar-SA"/>
        </w:rPr>
        <w:t>уписати</w:t>
      </w:r>
      <w:proofErr w:type="gramEnd"/>
      <w:r w:rsidRPr="00BA3BAA">
        <w:rPr>
          <w:rFonts w:eastAsia="Arial Unicode MS"/>
          <w:bCs/>
          <w:iCs/>
          <w:color w:val="000000"/>
          <w:kern w:val="1"/>
          <w:lang w:eastAsia="ar-SA"/>
        </w:rPr>
        <w:t xml:space="preserve"> колико износи</w:t>
      </w:r>
      <w:r w:rsidRPr="00BA3BAA">
        <w:rPr>
          <w:rFonts w:eastAsia="Arial Unicode MS"/>
          <w:bCs/>
          <w:iCs/>
          <w:color w:val="000000"/>
          <w:kern w:val="1"/>
          <w:lang w:val="sr-Cyrl-CS" w:eastAsia="ar-SA"/>
        </w:rPr>
        <w:t xml:space="preserve"> укупна цена</w:t>
      </w:r>
      <w:r w:rsidRPr="00BA3BAA">
        <w:rPr>
          <w:rFonts w:eastAsia="Arial Unicode MS"/>
          <w:bCs/>
          <w:iCs/>
          <w:color w:val="000000"/>
          <w:kern w:val="1"/>
          <w:lang w:eastAsia="ar-SA"/>
        </w:rPr>
        <w:t xml:space="preserve"> са ПДВ-ом,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На крају уписати укупну цену предмета набавке са пдв-ом.</w:t>
      </w:r>
    </w:p>
    <w:p w:rsidR="00EF2967" w:rsidRPr="00BA3BAA" w:rsidRDefault="00EF2967" w:rsidP="005F4D2F">
      <w:pPr>
        <w:tabs>
          <w:tab w:val="left" w:pos="90"/>
        </w:tabs>
        <w:suppressAutoHyphens/>
        <w:spacing w:line="100" w:lineRule="atLeast"/>
        <w:ind w:left="720"/>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7C1963" w:rsidRDefault="007C1963"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Pr="008C15EF" w:rsidRDefault="00447E80" w:rsidP="008C15EF">
            <w:pPr>
              <w:suppressAutoHyphens/>
              <w:spacing w:after="120" w:line="100" w:lineRule="atLeast"/>
              <w:rPr>
                <w:rFonts w:eastAsia="Arial Unicode MS"/>
                <w:color w:val="000000"/>
                <w:kern w:val="1"/>
                <w:lang w:eastAsia="ar-SA"/>
              </w:rPr>
            </w:pPr>
          </w:p>
          <w:p w:rsidR="007C1963" w:rsidRDefault="007C1963" w:rsidP="00FC65B0">
            <w:pPr>
              <w:suppressAutoHyphens/>
              <w:spacing w:after="120" w:line="100" w:lineRule="atLeast"/>
              <w:jc w:val="center"/>
              <w:rPr>
                <w:rFonts w:eastAsia="Arial Unicode MS"/>
                <w:color w:val="000000"/>
                <w:kern w:val="1"/>
                <w:lang w:eastAsia="ar-SA"/>
              </w:rPr>
            </w:pPr>
          </w:p>
          <w:p w:rsidR="00EB45EA" w:rsidRPr="005E261B" w:rsidRDefault="00EB45EA"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1405A6" w:rsidRDefault="00FC65B0" w:rsidP="00FC65B0">
      <w:pPr>
        <w:suppressAutoHyphens/>
        <w:autoSpaceDE w:val="0"/>
        <w:autoSpaceDN w:val="0"/>
        <w:adjustRightInd w:val="0"/>
        <w:jc w:val="both"/>
        <w:rPr>
          <w:rFonts w:eastAsia="Arial Unicode MS"/>
          <w:b/>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A9256E">
        <w:rPr>
          <w:rFonts w:eastAsia="Arial Unicode MS"/>
          <w:b/>
          <w:color w:val="000000"/>
          <w:kern w:val="1"/>
          <w:lang w:eastAsia="ar-SA"/>
        </w:rPr>
        <w:t>46/23</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47E80">
        <w:rPr>
          <w:rFonts w:eastAsia="Arial Unicode MS"/>
          <w:b/>
          <w:bCs/>
          <w:color w:val="000000"/>
          <w:kern w:val="1"/>
          <w:lang w:eastAsia="ar-SA"/>
        </w:rPr>
        <w:t>Радови на одржавању вертикалне саобраћајне сигнализације</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w:t>
      </w:r>
      <w:r w:rsidRPr="001405A6">
        <w:rPr>
          <w:rFonts w:eastAsia="Arial Unicode MS"/>
          <w:b/>
          <w:kern w:val="1"/>
          <w:lang w:eastAsia="ar-SA"/>
        </w:rPr>
        <w:t xml:space="preserve">до </w:t>
      </w:r>
      <w:r w:rsidR="00A9256E" w:rsidRPr="001405A6">
        <w:rPr>
          <w:rFonts w:eastAsia="Arial Unicode MS"/>
          <w:b/>
          <w:kern w:val="1"/>
          <w:lang w:eastAsia="ar-SA"/>
        </w:rPr>
        <w:t>0</w:t>
      </w:r>
      <w:r w:rsidR="001405A6" w:rsidRPr="001405A6">
        <w:rPr>
          <w:rFonts w:eastAsia="Arial Unicode MS"/>
          <w:b/>
          <w:kern w:val="1"/>
          <w:lang w:eastAsia="ar-SA"/>
        </w:rPr>
        <w:t>9</w:t>
      </w:r>
      <w:r w:rsidR="00A9256E" w:rsidRPr="001405A6">
        <w:rPr>
          <w:rFonts w:eastAsia="Arial Unicode MS"/>
          <w:b/>
          <w:kern w:val="1"/>
          <w:lang w:eastAsia="ar-SA"/>
        </w:rPr>
        <w:t>.03</w:t>
      </w:r>
      <w:r w:rsidR="00447E80" w:rsidRPr="001405A6">
        <w:rPr>
          <w:rFonts w:eastAsia="Arial Unicode MS"/>
          <w:b/>
          <w:kern w:val="1"/>
          <w:lang w:eastAsia="ar-SA"/>
        </w:rPr>
        <w:t>.202</w:t>
      </w:r>
      <w:r w:rsidR="00A9256E" w:rsidRPr="001405A6">
        <w:rPr>
          <w:rFonts w:eastAsia="Arial Unicode MS"/>
          <w:b/>
          <w:kern w:val="1"/>
          <w:lang w:eastAsia="ar-SA"/>
        </w:rPr>
        <w:t>3</w:t>
      </w:r>
      <w:r w:rsidR="005E261B" w:rsidRPr="001405A6">
        <w:rPr>
          <w:rFonts w:eastAsia="Arial Unicode MS"/>
          <w:b/>
          <w:kern w:val="1"/>
          <w:lang w:eastAsia="ar-SA"/>
        </w:rPr>
        <w:t>.</w:t>
      </w:r>
      <w:proofErr w:type="gramEnd"/>
      <w:r w:rsidRPr="001405A6">
        <w:rPr>
          <w:rFonts w:eastAsia="Arial Unicode MS"/>
          <w:b/>
          <w:kern w:val="1"/>
          <w:lang w:val="sr-Cyrl-CS" w:eastAsia="ar-SA"/>
        </w:rPr>
        <w:t xml:space="preserve"> године до 11:00 </w:t>
      </w:r>
      <w:r w:rsidRPr="001405A6">
        <w:rPr>
          <w:rFonts w:eastAsia="Arial Unicode MS"/>
          <w:b/>
          <w:kern w:val="1"/>
          <w:lang w:eastAsia="ar-SA"/>
        </w:rPr>
        <w:t>часова</w:t>
      </w:r>
      <w:r w:rsidRPr="001405A6">
        <w:rPr>
          <w:rFonts w:eastAsia="Arial Unicode MS"/>
          <w:b/>
          <w:i/>
          <w:iCs/>
          <w:kern w:val="1"/>
          <w:lang w:eastAsia="ar-SA"/>
        </w:rPr>
        <w:t>.</w:t>
      </w:r>
      <w:r w:rsidRPr="001405A6">
        <w:rPr>
          <w:rFonts w:eastAsia="Arial Unicode MS"/>
          <w:b/>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620523" w:rsidRPr="00620523" w:rsidRDefault="00FC65B0" w:rsidP="002C7AA4">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Образац понуде (Образац бр. 1) – попуњен и потписан;</w:t>
      </w:r>
    </w:p>
    <w:p w:rsidR="00FC65B0" w:rsidRPr="00FC65B0" w:rsidRDefault="00FC65B0" w:rsidP="002C7AA4">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7C5B97" w:rsidRDefault="00FC65B0" w:rsidP="002C7AA4">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2C7AA4">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A849EB">
        <w:rPr>
          <w:rFonts w:eastAsia="Arial Unicode MS"/>
          <w:kern w:val="1"/>
          <w:lang w:eastAsia="ar-SA"/>
        </w:rPr>
        <w:t>4</w:t>
      </w:r>
      <w:r w:rsidRPr="00FC65B0">
        <w:rPr>
          <w:rFonts w:eastAsia="Arial Unicode MS"/>
          <w:kern w:val="1"/>
          <w:lang w:eastAsia="ar-SA"/>
        </w:rPr>
        <w:t>) - попуњен и потписан;</w:t>
      </w:r>
    </w:p>
    <w:p w:rsidR="00BC251B" w:rsidRPr="00620523" w:rsidRDefault="00FC65B0" w:rsidP="002C7AA4">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A849EB">
        <w:rPr>
          <w:rFonts w:eastAsia="Arial Unicode MS"/>
          <w:kern w:val="1"/>
          <w:lang w:eastAsia="ar-SA"/>
        </w:rPr>
        <w:t>5</w:t>
      </w:r>
      <w:r w:rsidRPr="00FC65B0">
        <w:rPr>
          <w:rFonts w:eastAsia="Arial Unicode MS"/>
          <w:kern w:val="1"/>
          <w:lang w:eastAsia="ar-SA"/>
        </w:rPr>
        <w:t>) - попуњен и потписан;</w:t>
      </w:r>
    </w:p>
    <w:p w:rsidR="000E5F7F" w:rsidRPr="000E5F7F" w:rsidRDefault="00BC251B" w:rsidP="002C7AA4">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BC251B" w:rsidRPr="000E5F7F" w:rsidRDefault="000E5F7F" w:rsidP="002C7AA4">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Средство финансијског обезбеђења за озбиљност понуде.</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2C7AA4">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5877E4">
        <w:rPr>
          <w:rFonts w:eastAsia="Arial Unicode MS"/>
          <w:b/>
          <w:color w:val="000000"/>
          <w:kern w:val="1"/>
          <w:lang w:eastAsia="ar-SA"/>
        </w:rPr>
        <w:t>46/</w:t>
      </w:r>
      <w:proofErr w:type="gramStart"/>
      <w:r w:rsidR="005877E4">
        <w:rPr>
          <w:rFonts w:eastAsia="Arial Unicode MS"/>
          <w:b/>
          <w:color w:val="000000"/>
          <w:kern w:val="1"/>
          <w:lang w:eastAsia="ar-SA"/>
        </w:rPr>
        <w:t>23</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7C5B97">
        <w:rPr>
          <w:rFonts w:eastAsia="Arial Unicode MS"/>
          <w:b/>
          <w:bCs/>
          <w:color w:val="000000"/>
          <w:kern w:val="1"/>
          <w:lang w:eastAsia="ar-SA"/>
        </w:rPr>
        <w:t>Радови на одржавању вертикалне саобраћајне сигнализације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5877E4">
        <w:rPr>
          <w:rFonts w:eastAsia="Arial Unicode MS"/>
          <w:b/>
          <w:color w:val="000000"/>
          <w:kern w:val="1"/>
          <w:lang w:eastAsia="ar-SA"/>
        </w:rPr>
        <w:t>46/</w:t>
      </w:r>
      <w:proofErr w:type="gramStart"/>
      <w:r w:rsidR="005877E4">
        <w:rPr>
          <w:rFonts w:eastAsia="Arial Unicode MS"/>
          <w:b/>
          <w:color w:val="000000"/>
          <w:kern w:val="1"/>
          <w:lang w:eastAsia="ar-SA"/>
        </w:rPr>
        <w:t>23</w:t>
      </w:r>
      <w:r w:rsidR="007C5B97" w:rsidRPr="00FC65B0">
        <w:rPr>
          <w:rFonts w:eastAsia="Arial Unicode MS"/>
          <w:b/>
          <w:color w:val="000000"/>
          <w:kern w:val="1"/>
          <w:lang w:eastAsia="ar-SA"/>
        </w:rPr>
        <w:t xml:space="preserve"> </w:t>
      </w:r>
      <w:r w:rsidR="007C5B97" w:rsidRPr="00FC65B0">
        <w:rPr>
          <w:rFonts w:eastAsia="Arial Unicode MS"/>
          <w:color w:val="000000"/>
          <w:kern w:val="1"/>
          <w:lang w:eastAsia="ar-SA"/>
        </w:rPr>
        <w:t xml:space="preserve"> </w:t>
      </w:r>
      <w:r w:rsidR="007C5B97" w:rsidRPr="00FC65B0">
        <w:rPr>
          <w:rFonts w:eastAsia="Arial Unicode MS"/>
          <w:b/>
          <w:color w:val="000000"/>
          <w:kern w:val="1"/>
          <w:lang w:eastAsia="ar-SA"/>
        </w:rPr>
        <w:t>–</w:t>
      </w:r>
      <w:proofErr w:type="gramEnd"/>
      <w:r w:rsidR="007C5B97" w:rsidRPr="00FC65B0">
        <w:rPr>
          <w:rFonts w:eastAsia="Arial Unicode MS"/>
          <w:b/>
          <w:color w:val="000000"/>
          <w:kern w:val="1"/>
          <w:lang w:eastAsia="ar-SA"/>
        </w:rPr>
        <w:t xml:space="preserve"> </w:t>
      </w:r>
      <w:r w:rsidR="007C5B97" w:rsidRPr="00FC65B0">
        <w:rPr>
          <w:rFonts w:eastAsia="TimesNewRomanPS-BoldMT"/>
          <w:b/>
          <w:bCs/>
          <w:color w:val="002060"/>
          <w:kern w:val="1"/>
          <w:lang w:eastAsia="ar-SA"/>
        </w:rPr>
        <w:t xml:space="preserve"> </w:t>
      </w:r>
      <w:r w:rsidR="007C5B97">
        <w:rPr>
          <w:rFonts w:eastAsia="Arial Unicode MS"/>
          <w:b/>
          <w:bCs/>
          <w:color w:val="000000"/>
          <w:kern w:val="1"/>
          <w:lang w:eastAsia="ar-SA"/>
        </w:rPr>
        <w:t>Радови на одржавању вертикалне саобраћајне сигнализације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5877E4">
        <w:rPr>
          <w:rFonts w:eastAsia="Arial Unicode MS"/>
          <w:b/>
          <w:color w:val="000000"/>
          <w:kern w:val="1"/>
          <w:lang w:eastAsia="ar-SA"/>
        </w:rPr>
        <w:t>46/</w:t>
      </w:r>
      <w:proofErr w:type="gramStart"/>
      <w:r w:rsidR="005877E4">
        <w:rPr>
          <w:rFonts w:eastAsia="Arial Unicode MS"/>
          <w:b/>
          <w:color w:val="000000"/>
          <w:kern w:val="1"/>
          <w:lang w:eastAsia="ar-SA"/>
        </w:rPr>
        <w:t>23</w:t>
      </w:r>
      <w:r w:rsidR="007C5B97" w:rsidRPr="00FC65B0">
        <w:rPr>
          <w:rFonts w:eastAsia="Arial Unicode MS"/>
          <w:b/>
          <w:color w:val="000000"/>
          <w:kern w:val="1"/>
          <w:lang w:eastAsia="ar-SA"/>
        </w:rPr>
        <w:t xml:space="preserve"> </w:t>
      </w:r>
      <w:r w:rsidR="007C5B97" w:rsidRPr="00FC65B0">
        <w:rPr>
          <w:rFonts w:eastAsia="Arial Unicode MS"/>
          <w:color w:val="000000"/>
          <w:kern w:val="1"/>
          <w:lang w:eastAsia="ar-SA"/>
        </w:rPr>
        <w:t xml:space="preserve"> </w:t>
      </w:r>
      <w:r w:rsidR="007C5B97" w:rsidRPr="00FC65B0">
        <w:rPr>
          <w:rFonts w:eastAsia="Arial Unicode MS"/>
          <w:b/>
          <w:color w:val="000000"/>
          <w:kern w:val="1"/>
          <w:lang w:eastAsia="ar-SA"/>
        </w:rPr>
        <w:t>–</w:t>
      </w:r>
      <w:proofErr w:type="gramEnd"/>
      <w:r w:rsidR="007C5B97" w:rsidRPr="00FC65B0">
        <w:rPr>
          <w:rFonts w:eastAsia="Arial Unicode MS"/>
          <w:b/>
          <w:color w:val="000000"/>
          <w:kern w:val="1"/>
          <w:lang w:eastAsia="ar-SA"/>
        </w:rPr>
        <w:t xml:space="preserve"> </w:t>
      </w:r>
      <w:r w:rsidR="007C5B97" w:rsidRPr="00FC65B0">
        <w:rPr>
          <w:rFonts w:eastAsia="TimesNewRomanPS-BoldMT"/>
          <w:b/>
          <w:bCs/>
          <w:color w:val="002060"/>
          <w:kern w:val="1"/>
          <w:lang w:eastAsia="ar-SA"/>
        </w:rPr>
        <w:t xml:space="preserve"> </w:t>
      </w:r>
      <w:r w:rsidR="007C5B97">
        <w:rPr>
          <w:rFonts w:eastAsia="Arial Unicode MS"/>
          <w:b/>
          <w:bCs/>
          <w:color w:val="000000"/>
          <w:kern w:val="1"/>
          <w:lang w:eastAsia="ar-SA"/>
        </w:rPr>
        <w:t>Радови на одржавању вертикалне саобраћајне сигнализације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792CA4" w:rsidRPr="009B00DC"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2C7AA4">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2C7AA4">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A849EB"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A849EB">
        <w:rPr>
          <w:rFonts w:eastAsia="TimesNewRomanPSMT"/>
          <w:bCs/>
          <w:i/>
          <w:kern w:val="1"/>
          <w:lang w:eastAsia="ar-SA"/>
        </w:rPr>
        <w:t xml:space="preserve">Образац </w:t>
      </w:r>
      <w:r w:rsidR="00FA5D1D" w:rsidRPr="00A849EB">
        <w:rPr>
          <w:rFonts w:eastAsia="TimesNewRomanPSMT"/>
          <w:bCs/>
          <w:i/>
          <w:kern w:val="1"/>
          <w:lang w:eastAsia="ar-SA"/>
        </w:rPr>
        <w:t>2</w:t>
      </w:r>
      <w:r w:rsidRPr="00A849EB">
        <w:rPr>
          <w:rFonts w:eastAsia="TimesNewRomanPSMT"/>
          <w:bCs/>
          <w:i/>
          <w:kern w:val="1"/>
          <w:lang w:eastAsia="ar-SA"/>
        </w:rPr>
        <w:t xml:space="preserve">. у </w:t>
      </w:r>
      <w:r w:rsidRPr="00A849EB">
        <w:rPr>
          <w:rFonts w:eastAsia="TimesNewRomanPSMT"/>
          <w:bCs/>
          <w:i/>
          <w:kern w:val="1"/>
          <w:lang w:val="sr-Cyrl-CS" w:eastAsia="ar-SA"/>
        </w:rPr>
        <w:t>поглављу</w:t>
      </w:r>
      <w:r w:rsidRPr="00A849EB">
        <w:rPr>
          <w:rFonts w:eastAsia="TimesNewRomanPSMT"/>
          <w:bCs/>
          <w:i/>
          <w:kern w:val="1"/>
          <w:lang w:eastAsia="ar-SA"/>
        </w:rPr>
        <w:t xml:space="preserve"> V ове конкурсне документације</w:t>
      </w:r>
      <w:r w:rsidRPr="00A849EB">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8716C0" w:rsidRPr="008716C0" w:rsidRDefault="001871B7" w:rsidP="008716C0">
      <w:pPr>
        <w:tabs>
          <w:tab w:val="left" w:pos="360"/>
        </w:tabs>
        <w:suppressAutoHyphens/>
        <w:spacing w:line="240" w:lineRule="atLeast"/>
        <w:jc w:val="both"/>
        <w:rPr>
          <w:rFonts w:eastAsia="Arial Unicode MS"/>
          <w:kern w:val="1"/>
          <w:lang w:val="sr-Cyrl-CS" w:eastAsia="ar-SA"/>
        </w:rPr>
      </w:pPr>
      <w:r w:rsidRPr="008716C0">
        <w:rPr>
          <w:rFonts w:eastAsia="Arial Unicode MS"/>
          <w:kern w:val="1"/>
          <w:lang w:val="sr-Cyrl-CS" w:eastAsia="ar-SA"/>
        </w:rPr>
        <w:t xml:space="preserve">Рок плаћања је до 45 дана од пријема исправне </w:t>
      </w:r>
      <w:r w:rsidR="005877E4" w:rsidRPr="008716C0">
        <w:rPr>
          <w:rFonts w:eastAsia="Arial Unicode MS"/>
          <w:kern w:val="1"/>
          <w:lang w:val="sr-Cyrl-CS" w:eastAsia="ar-SA"/>
        </w:rPr>
        <w:t>фактуре/рачуна;</w:t>
      </w:r>
      <w:r w:rsidRPr="008716C0">
        <w:rPr>
          <w:rFonts w:eastAsia="Arial Unicode MS"/>
          <w:kern w:val="1"/>
          <w:lang w:val="ru-RU" w:eastAsia="ar-SA"/>
        </w:rPr>
        <w:t xml:space="preserve"> </w:t>
      </w:r>
      <w:r w:rsidRPr="008716C0">
        <w:rPr>
          <w:rFonts w:eastAsia="Arial Unicode MS"/>
          <w:kern w:val="1"/>
          <w:lang w:val="sr-Cyrl-CS" w:eastAsia="ar-SA"/>
        </w:rPr>
        <w:t>привремене односно окончане ситуације,</w:t>
      </w:r>
      <w:r w:rsidR="005877E4" w:rsidRPr="008716C0">
        <w:rPr>
          <w:rFonts w:eastAsia="Arial Unicode MS"/>
          <w:kern w:val="1"/>
          <w:lang w:val="sr-Cyrl-CS" w:eastAsia="ar-SA"/>
        </w:rPr>
        <w:t xml:space="preserve"> оверене од стране Надзорног органа,</w:t>
      </w:r>
      <w:r w:rsidRPr="008716C0">
        <w:rPr>
          <w:rFonts w:eastAsia="Arial Unicode MS"/>
          <w:kern w:val="1"/>
          <w:lang w:val="sr-Cyrl-CS" w:eastAsia="ar-SA"/>
        </w:rPr>
        <w:t xml:space="preserve"> </w:t>
      </w:r>
      <w:r w:rsidR="008716C0" w:rsidRPr="008716C0">
        <w:rPr>
          <w:lang w:val="ru-RU"/>
        </w:rPr>
        <w:t>када и настаје дужничко поверилачки однос,</w:t>
      </w:r>
      <w:r w:rsidR="008716C0" w:rsidRPr="008716C0">
        <w:rPr>
          <w:lang w:val="sr-Cyrl-CS"/>
        </w:rPr>
        <w:t xml:space="preserve"> све </w:t>
      </w:r>
      <w:r w:rsidR="008716C0" w:rsidRPr="008716C0">
        <w:rPr>
          <w:iCs/>
          <w:lang w:val="sr-Cyrl-CS"/>
        </w:rPr>
        <w:t xml:space="preserve">у </w:t>
      </w:r>
      <w:r w:rsidR="008716C0" w:rsidRPr="008716C0">
        <w:rPr>
          <w:iCs/>
        </w:rPr>
        <w:t xml:space="preserve">складу са </w:t>
      </w:r>
      <w:r w:rsidR="008716C0" w:rsidRPr="008716C0">
        <w:rPr>
          <w:rFonts w:eastAsia="Calibri"/>
          <w:iCs/>
          <w:lang w:val="ru-RU"/>
        </w:rPr>
        <w:t>Законом о роковима измирења новчаних обавеза у комерцијалним трансакцијама („</w:t>
      </w:r>
      <w:r w:rsidR="008716C0" w:rsidRPr="008716C0">
        <w:rPr>
          <w:rFonts w:eastAsia="Calibri"/>
          <w:iCs/>
          <w:lang w:val="sr-Cyrl-CS"/>
        </w:rPr>
        <w:t>Службени гласник РС”, бр. 119/12, 68/15, 113/2017, 91/2019, 44/2021- др. Закон, 130/21, 129/21 – др. Закон, 138/22</w:t>
      </w:r>
      <w:r w:rsidR="008716C0" w:rsidRPr="008716C0">
        <w:rPr>
          <w:rFonts w:eastAsia="Calibri"/>
          <w:iCs/>
          <w:lang w:val="ru-RU"/>
        </w:rPr>
        <w:t xml:space="preserve">), </w:t>
      </w:r>
      <w:r w:rsidR="008716C0" w:rsidRPr="008716C0">
        <w:rPr>
          <w:rFonts w:eastAsia="Calibri"/>
          <w:bCs/>
          <w:iCs/>
        </w:rPr>
        <w:t xml:space="preserve">Законом о електронском фактурисању („Сл. </w:t>
      </w:r>
      <w:proofErr w:type="gramStart"/>
      <w:r w:rsidR="008716C0" w:rsidRPr="008716C0">
        <w:rPr>
          <w:rFonts w:eastAsia="Calibri"/>
          <w:bCs/>
          <w:iCs/>
        </w:rPr>
        <w:t>Гласник РС“, бр.</w:t>
      </w:r>
      <w:proofErr w:type="gramEnd"/>
      <w:r w:rsidR="008716C0" w:rsidRPr="008716C0">
        <w:rPr>
          <w:rFonts w:eastAsia="Calibri"/>
          <w:bCs/>
          <w:iCs/>
        </w:rPr>
        <w:t xml:space="preserve"> 44/2021</w:t>
      </w:r>
      <w:proofErr w:type="gramStart"/>
      <w:r w:rsidR="008716C0" w:rsidRPr="008716C0">
        <w:rPr>
          <w:rFonts w:eastAsia="Calibri"/>
          <w:bCs/>
          <w:iCs/>
        </w:rPr>
        <w:t>,129</w:t>
      </w:r>
      <w:proofErr w:type="gramEnd"/>
      <w:r w:rsidR="008716C0" w:rsidRPr="008716C0">
        <w:rPr>
          <w:rFonts w:eastAsia="Calibri"/>
          <w:bCs/>
          <w:iCs/>
        </w:rPr>
        <w:t>/2021,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008716C0" w:rsidRPr="008716C0">
        <w:rPr>
          <w:rFonts w:eastAsia="Calibri"/>
          <w:bCs/>
          <w:iCs/>
          <w:lang w:val="sr-Cyrl-CS"/>
        </w:rPr>
        <w:t>.</w:t>
      </w:r>
    </w:p>
    <w:p w:rsidR="001871B7" w:rsidRPr="00FC65B0" w:rsidRDefault="001871B7" w:rsidP="008716C0">
      <w:pPr>
        <w:tabs>
          <w:tab w:val="left" w:pos="360"/>
        </w:tabs>
        <w:suppressAutoHyphens/>
        <w:spacing w:line="24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7C5B97" w:rsidRPr="007C5B97" w:rsidRDefault="007C5B97" w:rsidP="007C5B97">
      <w:pPr>
        <w:jc w:val="both"/>
        <w:rPr>
          <w:b/>
        </w:rPr>
      </w:pPr>
      <w:proofErr w:type="gramStart"/>
      <w:r w:rsidRPr="007C5B97">
        <w:t>Налози надзорног органа морају се извршити у року од 24 сата.</w:t>
      </w:r>
      <w:proofErr w:type="gramEnd"/>
      <w:r w:rsidRPr="007C5B97">
        <w:t xml:space="preserve"> Постављање привремене саобраћајне сигнализације на местима где су настала оштећења или препреке које се не могу одмах </w:t>
      </w:r>
      <w:proofErr w:type="gramStart"/>
      <w:r w:rsidRPr="007C5B97">
        <w:t>отклонити ,</w:t>
      </w:r>
      <w:proofErr w:type="gramEnd"/>
      <w:r w:rsidRPr="007C5B97">
        <w:t xml:space="preserve"> а директно угрожавају безбедно и редовно одвијање  саобраћаја морају се извршити по позиву, а најкасније у року од 3 сатa од позива.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w:t>
      </w:r>
      <w:r w:rsidRPr="005877E4">
        <w:rPr>
          <w:rFonts w:eastAsia="Arial Unicode MS"/>
          <w:b/>
          <w:i/>
          <w:iCs/>
          <w:kern w:val="1"/>
          <w:lang w:eastAsia="ar-SA"/>
        </w:rPr>
        <w:t>. ПОДАЦИ О ВРСТИ, САДРЖИНИ, НАЧИНУ ПОДНОШЕЊА, ВИСИНИ И РОКОВИМА ФИНАНСИЈСКОГ ОБЕЗБЕЂЕЊА ИСПУЊЕЊА ОБАВЕЗА ПОНУЂАЧА</w:t>
      </w:r>
    </w:p>
    <w:p w:rsidR="005877E4" w:rsidRDefault="005877E4" w:rsidP="005877E4">
      <w:pPr>
        <w:pStyle w:val="nabrajanjebold"/>
        <w:numPr>
          <w:ilvl w:val="0"/>
          <w:numId w:val="0"/>
        </w:numPr>
        <w:ind w:left="450" w:hanging="360"/>
        <w:jc w:val="both"/>
      </w:pPr>
    </w:p>
    <w:p w:rsidR="005877E4" w:rsidRPr="0086194E" w:rsidRDefault="005877E4" w:rsidP="005877E4">
      <w:pPr>
        <w:pStyle w:val="nabrajanjebold"/>
        <w:numPr>
          <w:ilvl w:val="0"/>
          <w:numId w:val="0"/>
        </w:numPr>
        <w:ind w:left="450" w:hanging="360"/>
        <w:jc w:val="both"/>
        <w:rPr>
          <w:b w:val="0"/>
          <w:lang w:val="ru-RU"/>
        </w:rPr>
      </w:pPr>
      <w:r w:rsidRPr="005877E4">
        <w:rPr>
          <w:b w:val="0"/>
        </w:rPr>
        <w:t>-</w:t>
      </w:r>
      <w:r>
        <w:t xml:space="preserve"> Средство обезбеђења које се доставља уз понуду</w:t>
      </w:r>
    </w:p>
    <w:p w:rsidR="005877E4" w:rsidRPr="00EE2D28" w:rsidRDefault="005877E4" w:rsidP="005877E4">
      <w:pPr>
        <w:pStyle w:val="nabrajanjebold"/>
        <w:numPr>
          <w:ilvl w:val="0"/>
          <w:numId w:val="0"/>
        </w:numPr>
        <w:ind w:left="810"/>
        <w:jc w:val="both"/>
        <w:rPr>
          <w:b w:val="0"/>
          <w:lang w:val="ru-RU"/>
        </w:rPr>
      </w:pPr>
    </w:p>
    <w:p w:rsidR="005877E4" w:rsidRPr="00EE2D28" w:rsidRDefault="005877E4" w:rsidP="002C7AA4">
      <w:pPr>
        <w:pStyle w:val="nabrajanjebold"/>
        <w:numPr>
          <w:ilvl w:val="0"/>
          <w:numId w:val="14"/>
        </w:numPr>
        <w:ind w:left="709" w:hanging="283"/>
        <w:jc w:val="both"/>
        <w:rPr>
          <w:b w:val="0"/>
        </w:rPr>
      </w:pPr>
      <w:r>
        <w:rPr>
          <w:b w:val="0"/>
        </w:rPr>
        <w:t>Понуђач</w:t>
      </w:r>
      <w:r w:rsidRPr="00EE2D28">
        <w:rPr>
          <w:b w:val="0"/>
        </w:rPr>
        <w:t xml:space="preserve"> је дужан да уз понуду достави </w:t>
      </w:r>
      <w:r w:rsidRPr="00EE2D28">
        <w:t>средство финансијског обезбеђења за озбиљност понуде</w:t>
      </w:r>
      <w:r w:rsidRPr="00EE2D28">
        <w:rPr>
          <w:b w:val="0"/>
        </w:rPr>
        <w:t xml:space="preserve">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3% од укупне вредности понуде без пдв-а. Рок важења менице </w:t>
      </w:r>
      <w:proofErr w:type="gramStart"/>
      <w:r w:rsidRPr="00EE2D28">
        <w:rPr>
          <w:b w:val="0"/>
        </w:rPr>
        <w:t>је  најмање</w:t>
      </w:r>
      <w:proofErr w:type="gramEnd"/>
      <w:r w:rsidRPr="00EE2D28">
        <w:rPr>
          <w:b w:val="0"/>
        </w:rPr>
        <w:t xml:space="preserve"> </w:t>
      </w:r>
      <w:r>
        <w:rPr>
          <w:b w:val="0"/>
        </w:rPr>
        <w:t>60</w:t>
      </w:r>
      <w:r w:rsidRPr="00EE2D28">
        <w:rPr>
          <w:b w:val="0"/>
        </w:rPr>
        <w:t xml:space="preserve"> (</w:t>
      </w:r>
      <w:r>
        <w:rPr>
          <w:b w:val="0"/>
        </w:rPr>
        <w:t>шездесет</w:t>
      </w:r>
      <w:r w:rsidRPr="00EE2D28">
        <w:rPr>
          <w:b w:val="0"/>
        </w:rPr>
        <w:t>) дана од дана јавног отварања понуда.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5877E4" w:rsidRPr="00EE2D28" w:rsidRDefault="005877E4" w:rsidP="009E61A8">
      <w:pPr>
        <w:pStyle w:val="nabrajanjebold"/>
        <w:numPr>
          <w:ilvl w:val="0"/>
          <w:numId w:val="0"/>
        </w:numPr>
        <w:ind w:left="709"/>
        <w:jc w:val="both"/>
        <w:rPr>
          <w:b w:val="0"/>
        </w:rPr>
      </w:pPr>
      <w:proofErr w:type="gramStart"/>
      <w:r w:rsidRPr="00EE2D28">
        <w:rPr>
          <w:b w:val="0"/>
        </w:rPr>
        <w:t>Уколико понуђач не достави средство финансијског обезбеђења за озбиљност понуде, наручилац ће такву понуду одбити као неприхватљиву.</w:t>
      </w:r>
      <w:proofErr w:type="gramEnd"/>
    </w:p>
    <w:p w:rsidR="005877E4" w:rsidRDefault="005877E4" w:rsidP="009E61A8">
      <w:pPr>
        <w:pStyle w:val="nabrajanjebold"/>
        <w:numPr>
          <w:ilvl w:val="0"/>
          <w:numId w:val="0"/>
        </w:numPr>
        <w:ind w:left="709"/>
        <w:jc w:val="both"/>
        <w:rPr>
          <w:b w:val="0"/>
        </w:rPr>
      </w:pPr>
      <w:r w:rsidRPr="00EE2D28">
        <w:rPr>
          <w:b w:val="0"/>
        </w:rPr>
        <w:t xml:space="preserve">Наручилац има право да уновчи средство финансијског обезбеђења за озбиљност понуде </w:t>
      </w:r>
      <w:r>
        <w:rPr>
          <w:b w:val="0"/>
        </w:rPr>
        <w:t>у случају да понуђач:</w:t>
      </w:r>
    </w:p>
    <w:p w:rsidR="005877E4" w:rsidRPr="00737DB4" w:rsidRDefault="005877E4" w:rsidP="002C7AA4">
      <w:pPr>
        <w:pStyle w:val="nabrajanjebold"/>
        <w:numPr>
          <w:ilvl w:val="0"/>
          <w:numId w:val="16"/>
        </w:numPr>
        <w:ind w:hanging="177"/>
        <w:jc w:val="both"/>
        <w:rPr>
          <w:b w:val="0"/>
        </w:rPr>
      </w:pPr>
      <w:r w:rsidRPr="00737DB4">
        <w:rPr>
          <w:b w:val="0"/>
        </w:rPr>
        <w:t xml:space="preserve">одустане од своје понуде у року важења понуде </w:t>
      </w:r>
    </w:p>
    <w:p w:rsidR="005877E4" w:rsidRPr="00EA1031" w:rsidRDefault="005877E4" w:rsidP="002C7AA4">
      <w:pPr>
        <w:pStyle w:val="nabrajanjebold"/>
        <w:numPr>
          <w:ilvl w:val="0"/>
          <w:numId w:val="16"/>
        </w:numPr>
        <w:ind w:left="993" w:firstLine="0"/>
        <w:jc w:val="both"/>
        <w:rPr>
          <w:b w:val="0"/>
        </w:rPr>
      </w:pPr>
      <w:r w:rsidRPr="00737DB4">
        <w:rPr>
          <w:b w:val="0"/>
        </w:rPr>
        <w:t>н</w:t>
      </w:r>
      <w:r>
        <w:rPr>
          <w:b w:val="0"/>
        </w:rPr>
        <w:t>еосновано</w:t>
      </w:r>
      <w:r w:rsidRPr="00EE2D28">
        <w:rPr>
          <w:b w:val="0"/>
        </w:rPr>
        <w:t xml:space="preserve"> одбије да </w:t>
      </w:r>
      <w:r>
        <w:rPr>
          <w:b w:val="0"/>
        </w:rPr>
        <w:t>закључи уговор о јавној набавци или</w:t>
      </w:r>
    </w:p>
    <w:p w:rsidR="005877E4" w:rsidRPr="00DE1D02" w:rsidRDefault="005877E4" w:rsidP="002C7AA4">
      <w:pPr>
        <w:pStyle w:val="nabrajanjebold"/>
        <w:numPr>
          <w:ilvl w:val="0"/>
          <w:numId w:val="16"/>
        </w:numPr>
        <w:ind w:left="993" w:firstLine="0"/>
        <w:jc w:val="both"/>
        <w:rPr>
          <w:b w:val="0"/>
        </w:rPr>
      </w:pPr>
      <w:r>
        <w:rPr>
          <w:b w:val="0"/>
        </w:rPr>
        <w:t>не достави обезбеђење за извршење уговора о јавној набавци, односно:</w:t>
      </w:r>
    </w:p>
    <w:p w:rsidR="009E61A8" w:rsidRDefault="009E61A8" w:rsidP="009E61A8">
      <w:pPr>
        <w:pStyle w:val="nabrajanjebold"/>
        <w:numPr>
          <w:ilvl w:val="0"/>
          <w:numId w:val="0"/>
        </w:numPr>
        <w:ind w:left="1170"/>
        <w:jc w:val="both"/>
        <w:rPr>
          <w:b w:val="0"/>
          <w:bCs/>
          <w:spacing w:val="-3"/>
          <w:lang w:val="ru-RU"/>
        </w:rPr>
      </w:pPr>
      <w:r>
        <w:rPr>
          <w:b w:val="0"/>
        </w:rPr>
        <w:t xml:space="preserve">а) </w:t>
      </w:r>
      <w:proofErr w:type="gramStart"/>
      <w:r>
        <w:rPr>
          <w:b w:val="0"/>
        </w:rPr>
        <w:t>изабрани</w:t>
      </w:r>
      <w:proofErr w:type="gramEnd"/>
      <w:r>
        <w:rPr>
          <w:b w:val="0"/>
        </w:rPr>
        <w:t xml:space="preserve"> понуђач у року од 3 (три) дана од дана закључења уговора не достави </w:t>
      </w:r>
      <w:r w:rsidRPr="00DE1D02">
        <w:rPr>
          <w:b w:val="0"/>
          <w:bCs/>
          <w:spacing w:val="-3"/>
          <w:lang w:val="ru-RU"/>
        </w:rPr>
        <w:t>средство финансијског обезбеђења за добро извршење посла</w:t>
      </w:r>
    </w:p>
    <w:p w:rsidR="005877E4" w:rsidRPr="00EE2D28" w:rsidRDefault="005877E4" w:rsidP="005877E4">
      <w:pPr>
        <w:pStyle w:val="nabrajanjebold"/>
        <w:numPr>
          <w:ilvl w:val="0"/>
          <w:numId w:val="0"/>
        </w:numPr>
        <w:ind w:left="450"/>
        <w:jc w:val="both"/>
        <w:rPr>
          <w:rFonts w:eastAsia="Times New Roman"/>
          <w:b w:val="0"/>
          <w:iCs/>
        </w:rPr>
      </w:pPr>
    </w:p>
    <w:p w:rsidR="00FC65B0" w:rsidRPr="005877E4" w:rsidRDefault="005877E4" w:rsidP="005877E4">
      <w:pPr>
        <w:pStyle w:val="nabrajanjebold"/>
        <w:keepNext/>
        <w:numPr>
          <w:ilvl w:val="0"/>
          <w:numId w:val="0"/>
        </w:numPr>
        <w:suppressAutoHyphens/>
        <w:spacing w:before="10" w:after="120" w:line="246" w:lineRule="auto"/>
        <w:ind w:left="450" w:hanging="360"/>
        <w:jc w:val="both"/>
        <w:rPr>
          <w:rFonts w:eastAsia="Arial Unicode MS"/>
          <w:color w:val="000000"/>
          <w:kern w:val="1"/>
          <w:lang w:eastAsia="ar-SA"/>
        </w:rPr>
      </w:pPr>
      <w:r>
        <w:rPr>
          <w:b w:val="0"/>
          <w:bCs/>
          <w:lang w:val="ru-RU"/>
        </w:rPr>
        <w:t xml:space="preserve"> - </w:t>
      </w:r>
      <w:r w:rsidRPr="0086194E">
        <w:rPr>
          <w:bCs/>
          <w:lang w:val="ru-RU"/>
        </w:rPr>
        <w:t>Средства обезбеђења која се достављају након закључења уговора</w:t>
      </w:r>
    </w:p>
    <w:p w:rsidR="001871B7" w:rsidRPr="00D45EFD" w:rsidRDefault="001871B7" w:rsidP="002C7AA4">
      <w:pPr>
        <w:pStyle w:val="ListParagraph"/>
        <w:numPr>
          <w:ilvl w:val="0"/>
          <w:numId w:val="8"/>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 xml:space="preserve">при чему може да укаже </w:t>
      </w:r>
      <w:r w:rsidR="00FC65B0" w:rsidRPr="00FC65B0">
        <w:rPr>
          <w:rFonts w:eastAsia="Arial Unicode MS"/>
          <w:kern w:val="1"/>
          <w:lang w:eastAsia="ar-SA"/>
        </w:rPr>
        <w:lastRenderedPageBreak/>
        <w:t>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5877E4">
        <w:rPr>
          <w:rFonts w:eastAsia="Arial Unicode MS"/>
          <w:color w:val="000000"/>
          <w:kern w:val="1"/>
          <w:lang w:eastAsia="ar-SA"/>
        </w:rPr>
        <w:t>46/</w:t>
      </w:r>
      <w:proofErr w:type="gramStart"/>
      <w:r w:rsidR="005877E4">
        <w:rPr>
          <w:rFonts w:eastAsia="Arial Unicode MS"/>
          <w:color w:val="000000"/>
          <w:kern w:val="1"/>
          <w:lang w:eastAsia="ar-SA"/>
        </w:rPr>
        <w:t>23</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7C5B97">
        <w:rPr>
          <w:rFonts w:eastAsia="TimesNewRomanPS-BoldMT"/>
          <w:b/>
          <w:bCs/>
          <w:color w:val="000000"/>
          <w:kern w:val="1"/>
          <w:lang w:eastAsia="ar-SA"/>
        </w:rPr>
        <w:t>Радови</w:t>
      </w:r>
      <w:proofErr w:type="gramEnd"/>
      <w:r w:rsidR="007C5B97">
        <w:rPr>
          <w:rFonts w:eastAsia="TimesNewRomanPS-BoldMT"/>
          <w:b/>
          <w:bCs/>
          <w:color w:val="000000"/>
          <w:kern w:val="1"/>
          <w:lang w:eastAsia="ar-SA"/>
        </w:rPr>
        <w:t xml:space="preserve"> на одржавању вертикалне саобраћајне сигнализације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5E261B" w:rsidRPr="00A849EB" w:rsidRDefault="00FC65B0" w:rsidP="00A849EB">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825D0" w:rsidRPr="008C15EF" w:rsidRDefault="00E7065C" w:rsidP="008C15EF">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bookmarkEnd w:id="0"/>
      <w:bookmarkEnd w:id="1"/>
      <w:proofErr w:type="gramEnd"/>
    </w:p>
    <w:sectPr w:rsidR="00F825D0" w:rsidRPr="008C15EF"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846" w:rsidRDefault="00DB5846" w:rsidP="00A54467">
      <w:r>
        <w:separator/>
      </w:r>
    </w:p>
  </w:endnote>
  <w:endnote w:type="continuationSeparator" w:id="0">
    <w:p w:rsidR="00DB5846" w:rsidRDefault="00DB584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A6" w:rsidRDefault="001405A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A6" w:rsidRPr="00E04EB9" w:rsidRDefault="001405A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405A6" w:rsidRPr="00E04EB9" w:rsidRDefault="001405A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405A6" w:rsidRDefault="001405A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A6" w:rsidRPr="00E04EB9" w:rsidRDefault="001405A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405A6" w:rsidRPr="00E04EB9" w:rsidRDefault="001405A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405A6" w:rsidRPr="00F825D0" w:rsidRDefault="001405A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846" w:rsidRDefault="00DB5846" w:rsidP="00A54467">
      <w:r>
        <w:separator/>
      </w:r>
    </w:p>
  </w:footnote>
  <w:footnote w:type="continuationSeparator" w:id="0">
    <w:p w:rsidR="00DB5846" w:rsidRDefault="00DB584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405A6" w:rsidRDefault="001405A6">
        <w:pPr>
          <w:pStyle w:val="Header"/>
          <w:jc w:val="right"/>
        </w:pPr>
        <w:proofErr w:type="gramStart"/>
        <w:r>
          <w:t>страна</w:t>
        </w:r>
        <w:proofErr w:type="gramEnd"/>
        <w:r>
          <w:t xml:space="preserve"> </w:t>
        </w:r>
        <w:r w:rsidR="0072552D">
          <w:rPr>
            <w:b/>
            <w:bCs/>
          </w:rPr>
          <w:fldChar w:fldCharType="begin"/>
        </w:r>
        <w:r>
          <w:rPr>
            <w:b/>
            <w:bCs/>
          </w:rPr>
          <w:instrText xml:space="preserve"> PAGE </w:instrText>
        </w:r>
        <w:r w:rsidR="0072552D">
          <w:rPr>
            <w:b/>
            <w:bCs/>
          </w:rPr>
          <w:fldChar w:fldCharType="separate"/>
        </w:r>
        <w:r w:rsidR="00E00F9E">
          <w:rPr>
            <w:b/>
            <w:bCs/>
            <w:noProof/>
          </w:rPr>
          <w:t>30</w:t>
        </w:r>
        <w:r w:rsidR="0072552D">
          <w:rPr>
            <w:b/>
            <w:bCs/>
          </w:rPr>
          <w:fldChar w:fldCharType="end"/>
        </w:r>
        <w:r>
          <w:t xml:space="preserve"> од </w:t>
        </w:r>
        <w:r w:rsidR="0072552D">
          <w:rPr>
            <w:b/>
            <w:bCs/>
          </w:rPr>
          <w:fldChar w:fldCharType="begin"/>
        </w:r>
        <w:r>
          <w:rPr>
            <w:b/>
            <w:bCs/>
          </w:rPr>
          <w:instrText xml:space="preserve"> NUMPAGES  </w:instrText>
        </w:r>
        <w:r w:rsidR="0072552D">
          <w:rPr>
            <w:b/>
            <w:bCs/>
          </w:rPr>
          <w:fldChar w:fldCharType="separate"/>
        </w:r>
        <w:r w:rsidR="00E00F9E">
          <w:rPr>
            <w:b/>
            <w:bCs/>
            <w:noProof/>
          </w:rPr>
          <w:t>30</w:t>
        </w:r>
        <w:r w:rsidR="0072552D">
          <w:rPr>
            <w:b/>
            <w:bCs/>
          </w:rPr>
          <w:fldChar w:fldCharType="end"/>
        </w:r>
      </w:p>
    </w:sdtContent>
  </w:sdt>
  <w:p w:rsidR="001405A6" w:rsidRDefault="00140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1405A6" w:rsidRDefault="001405A6" w:rsidP="00492D7A">
        <w:pPr>
          <w:pStyle w:val="Header"/>
          <w:jc w:val="right"/>
        </w:pPr>
        <w:proofErr w:type="gramStart"/>
        <w:r>
          <w:t>страна</w:t>
        </w:r>
        <w:proofErr w:type="gramEnd"/>
        <w:r>
          <w:t xml:space="preserve"> </w:t>
        </w:r>
        <w:r w:rsidR="0072552D">
          <w:rPr>
            <w:b/>
            <w:bCs/>
          </w:rPr>
          <w:fldChar w:fldCharType="begin"/>
        </w:r>
        <w:r>
          <w:rPr>
            <w:b/>
            <w:bCs/>
          </w:rPr>
          <w:instrText xml:space="preserve"> PAGE </w:instrText>
        </w:r>
        <w:r w:rsidR="0072552D">
          <w:rPr>
            <w:b/>
            <w:bCs/>
          </w:rPr>
          <w:fldChar w:fldCharType="separate"/>
        </w:r>
        <w:r w:rsidR="00E00F9E">
          <w:rPr>
            <w:b/>
            <w:bCs/>
            <w:noProof/>
          </w:rPr>
          <w:t>1</w:t>
        </w:r>
        <w:r w:rsidR="0072552D">
          <w:rPr>
            <w:b/>
            <w:bCs/>
          </w:rPr>
          <w:fldChar w:fldCharType="end"/>
        </w:r>
        <w:r>
          <w:t xml:space="preserve"> од </w:t>
        </w:r>
        <w:r w:rsidR="0072552D">
          <w:rPr>
            <w:b/>
            <w:bCs/>
          </w:rPr>
          <w:fldChar w:fldCharType="begin"/>
        </w:r>
        <w:r>
          <w:rPr>
            <w:b/>
            <w:bCs/>
          </w:rPr>
          <w:instrText xml:space="preserve"> NUMPAGES  </w:instrText>
        </w:r>
        <w:r w:rsidR="0072552D">
          <w:rPr>
            <w:b/>
            <w:bCs/>
          </w:rPr>
          <w:fldChar w:fldCharType="separate"/>
        </w:r>
        <w:r w:rsidR="00E00F9E">
          <w:rPr>
            <w:b/>
            <w:bCs/>
            <w:noProof/>
          </w:rPr>
          <w:t>3</w:t>
        </w:r>
        <w:r w:rsidR="0072552D">
          <w:rPr>
            <w:b/>
            <w:bCs/>
          </w:rPr>
          <w:fldChar w:fldCharType="end"/>
        </w:r>
      </w:p>
    </w:sdtContent>
  </w:sdt>
  <w:p w:rsidR="001405A6" w:rsidRPr="00AA7DBA" w:rsidRDefault="001405A6" w:rsidP="001C3707">
    <w:pPr>
      <w:pStyle w:val="Header"/>
      <w:spacing w:line="360" w:lineRule="auto"/>
      <w:rPr>
        <w:lang w:val="sr-Cyrl-CS"/>
      </w:rPr>
    </w:pPr>
  </w:p>
  <w:p w:rsidR="001405A6" w:rsidRPr="00AA7DBA" w:rsidRDefault="001405A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5274C"/>
    <w:multiLevelType w:val="hybridMultilevel"/>
    <w:tmpl w:val="33E09B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9CA145C"/>
    <w:multiLevelType w:val="multilevel"/>
    <w:tmpl w:val="E57ED5DA"/>
    <w:lvl w:ilvl="0">
      <w:start w:val="3"/>
      <w:numFmt w:val="decimal"/>
      <w:pStyle w:val="nabrajanjebold"/>
      <w:lvlText w:val="%1."/>
      <w:lvlJc w:val="left"/>
      <w:pPr>
        <w:ind w:left="45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5">
    <w:nsid w:val="1B1F27C2"/>
    <w:multiLevelType w:val="hybridMultilevel"/>
    <w:tmpl w:val="DCC626EC"/>
    <w:lvl w:ilvl="0" w:tplc="87C86A74">
      <w:start w:val="1"/>
      <w:numFmt w:val="decimal"/>
      <w:lvlText w:val="%1."/>
      <w:lvlJc w:val="left"/>
      <w:pPr>
        <w:ind w:left="720" w:hanging="360"/>
      </w:pPr>
      <w:rPr>
        <w:rFonts w:ascii="Times New Roman" w:eastAsiaTheme="minorHAnsi" w:hAnsi="Times New Roman" w:cs="Times New Roman"/>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974C8"/>
    <w:multiLevelType w:val="hybridMultilevel"/>
    <w:tmpl w:val="0344C798"/>
    <w:lvl w:ilvl="0" w:tplc="241A0011">
      <w:start w:val="1"/>
      <w:numFmt w:val="bullet"/>
      <w:lvlText w:val=""/>
      <w:lvlJc w:val="left"/>
      <w:pPr>
        <w:ind w:left="720" w:hanging="360"/>
      </w:pPr>
      <w:rPr>
        <w:rFonts w:ascii="Wingdings" w:hAnsi="Wingding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4821148"/>
    <w:multiLevelType w:val="hybridMultilevel"/>
    <w:tmpl w:val="C2C20098"/>
    <w:lvl w:ilvl="0" w:tplc="04090011">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C960B4D"/>
    <w:multiLevelType w:val="hybridMultilevel"/>
    <w:tmpl w:val="12AE1FBC"/>
    <w:lvl w:ilvl="0" w:tplc="8D4C1D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5">
    <w:nsid w:val="67671866"/>
    <w:multiLevelType w:val="hybridMultilevel"/>
    <w:tmpl w:val="64B87DB8"/>
    <w:lvl w:ilvl="0" w:tplc="12FEF47C">
      <w:start w:val="5"/>
      <w:numFmt w:val="decimal"/>
      <w:lvlText w:val="%1."/>
      <w:lvlJc w:val="left"/>
      <w:pPr>
        <w:ind w:left="1170" w:hanging="360"/>
      </w:pPr>
      <w:rPr>
        <w:rFonts w:ascii="Times New Roman" w:eastAsiaTheme="minorHAnsi"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2"/>
  </w:num>
  <w:num w:numId="5">
    <w:abstractNumId w:val="11"/>
  </w:num>
  <w:num w:numId="6">
    <w:abstractNumId w:val="1"/>
  </w:num>
  <w:num w:numId="7">
    <w:abstractNumId w:val="9"/>
  </w:num>
  <w:num w:numId="8">
    <w:abstractNumId w:val="2"/>
  </w:num>
  <w:num w:numId="9">
    <w:abstractNumId w:val="5"/>
  </w:num>
  <w:num w:numId="10">
    <w:abstractNumId w:val="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3"/>
  </w:num>
  <w:num w:numId="15">
    <w:abstractNumId w:val="15"/>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201730"/>
  </w:hdrShapeDefaults>
  <w:footnotePr>
    <w:footnote w:id="-1"/>
    <w:footnote w:id="0"/>
  </w:footnotePr>
  <w:endnotePr>
    <w:endnote w:id="-1"/>
    <w:endnote w:id="0"/>
  </w:endnotePr>
  <w:compat/>
  <w:rsids>
    <w:rsidRoot w:val="001E7268"/>
    <w:rsid w:val="0000125E"/>
    <w:rsid w:val="00002C94"/>
    <w:rsid w:val="00002F5C"/>
    <w:rsid w:val="000042EE"/>
    <w:rsid w:val="00004CA0"/>
    <w:rsid w:val="0001055F"/>
    <w:rsid w:val="000111C3"/>
    <w:rsid w:val="00012A6E"/>
    <w:rsid w:val="00015F36"/>
    <w:rsid w:val="00016175"/>
    <w:rsid w:val="00021A64"/>
    <w:rsid w:val="00023A16"/>
    <w:rsid w:val="00031463"/>
    <w:rsid w:val="00031CDE"/>
    <w:rsid w:val="0003320C"/>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3566"/>
    <w:rsid w:val="0008431B"/>
    <w:rsid w:val="00084B36"/>
    <w:rsid w:val="000856B7"/>
    <w:rsid w:val="0009430F"/>
    <w:rsid w:val="000A24A9"/>
    <w:rsid w:val="000A3FBD"/>
    <w:rsid w:val="000A717F"/>
    <w:rsid w:val="000A73DB"/>
    <w:rsid w:val="000A779F"/>
    <w:rsid w:val="000A7FCC"/>
    <w:rsid w:val="000B1E5A"/>
    <w:rsid w:val="000C496B"/>
    <w:rsid w:val="000C6FF6"/>
    <w:rsid w:val="000D0387"/>
    <w:rsid w:val="000E0CEA"/>
    <w:rsid w:val="000E566D"/>
    <w:rsid w:val="000E5F7F"/>
    <w:rsid w:val="000E6F52"/>
    <w:rsid w:val="000F37EC"/>
    <w:rsid w:val="000F4842"/>
    <w:rsid w:val="000F7798"/>
    <w:rsid w:val="0010299C"/>
    <w:rsid w:val="001031F5"/>
    <w:rsid w:val="00104814"/>
    <w:rsid w:val="00105EFB"/>
    <w:rsid w:val="00106F02"/>
    <w:rsid w:val="00107027"/>
    <w:rsid w:val="0010769A"/>
    <w:rsid w:val="00122684"/>
    <w:rsid w:val="001244E7"/>
    <w:rsid w:val="00125DE3"/>
    <w:rsid w:val="001271FD"/>
    <w:rsid w:val="00127EBD"/>
    <w:rsid w:val="001301FC"/>
    <w:rsid w:val="00131787"/>
    <w:rsid w:val="00132BED"/>
    <w:rsid w:val="00135BE3"/>
    <w:rsid w:val="00137DC1"/>
    <w:rsid w:val="001405A6"/>
    <w:rsid w:val="00142838"/>
    <w:rsid w:val="0014371A"/>
    <w:rsid w:val="001440BB"/>
    <w:rsid w:val="00144DCE"/>
    <w:rsid w:val="001456A6"/>
    <w:rsid w:val="00146DA7"/>
    <w:rsid w:val="0014755E"/>
    <w:rsid w:val="00151B54"/>
    <w:rsid w:val="00153A7A"/>
    <w:rsid w:val="00162446"/>
    <w:rsid w:val="00165516"/>
    <w:rsid w:val="00171487"/>
    <w:rsid w:val="00171FB8"/>
    <w:rsid w:val="00180424"/>
    <w:rsid w:val="0018147B"/>
    <w:rsid w:val="0018597B"/>
    <w:rsid w:val="00186DB2"/>
    <w:rsid w:val="001871B7"/>
    <w:rsid w:val="00194396"/>
    <w:rsid w:val="001943B9"/>
    <w:rsid w:val="00194530"/>
    <w:rsid w:val="00195752"/>
    <w:rsid w:val="00197075"/>
    <w:rsid w:val="001A2597"/>
    <w:rsid w:val="001A422F"/>
    <w:rsid w:val="001A634B"/>
    <w:rsid w:val="001B30C6"/>
    <w:rsid w:val="001B6451"/>
    <w:rsid w:val="001C3707"/>
    <w:rsid w:val="001C5210"/>
    <w:rsid w:val="001C52B1"/>
    <w:rsid w:val="001C5818"/>
    <w:rsid w:val="001D34A1"/>
    <w:rsid w:val="001D4DB8"/>
    <w:rsid w:val="001D5AB5"/>
    <w:rsid w:val="001D5F91"/>
    <w:rsid w:val="001D7539"/>
    <w:rsid w:val="001E0485"/>
    <w:rsid w:val="001E0EB5"/>
    <w:rsid w:val="001E2B01"/>
    <w:rsid w:val="001E53B6"/>
    <w:rsid w:val="001E5EDC"/>
    <w:rsid w:val="001E7268"/>
    <w:rsid w:val="001F066A"/>
    <w:rsid w:val="001F347D"/>
    <w:rsid w:val="002036D9"/>
    <w:rsid w:val="00213B37"/>
    <w:rsid w:val="002166D1"/>
    <w:rsid w:val="002200EB"/>
    <w:rsid w:val="0023018B"/>
    <w:rsid w:val="00234A6D"/>
    <w:rsid w:val="002410CA"/>
    <w:rsid w:val="00246463"/>
    <w:rsid w:val="0025313B"/>
    <w:rsid w:val="002577D4"/>
    <w:rsid w:val="002638E7"/>
    <w:rsid w:val="002650EA"/>
    <w:rsid w:val="00273624"/>
    <w:rsid w:val="00273A6F"/>
    <w:rsid w:val="00274CF6"/>
    <w:rsid w:val="0028120D"/>
    <w:rsid w:val="0028328F"/>
    <w:rsid w:val="00285A36"/>
    <w:rsid w:val="00291B48"/>
    <w:rsid w:val="002942FB"/>
    <w:rsid w:val="00297A79"/>
    <w:rsid w:val="002B03EE"/>
    <w:rsid w:val="002B0EDF"/>
    <w:rsid w:val="002B29D4"/>
    <w:rsid w:val="002B78E9"/>
    <w:rsid w:val="002C3076"/>
    <w:rsid w:val="002C370C"/>
    <w:rsid w:val="002C53B4"/>
    <w:rsid w:val="002C576A"/>
    <w:rsid w:val="002C6381"/>
    <w:rsid w:val="002C7AA4"/>
    <w:rsid w:val="002D5FC7"/>
    <w:rsid w:val="002D7D89"/>
    <w:rsid w:val="002E05D2"/>
    <w:rsid w:val="002E06D4"/>
    <w:rsid w:val="002E7C38"/>
    <w:rsid w:val="002F1DED"/>
    <w:rsid w:val="002F5169"/>
    <w:rsid w:val="002F7292"/>
    <w:rsid w:val="00302EA2"/>
    <w:rsid w:val="003030A3"/>
    <w:rsid w:val="00303857"/>
    <w:rsid w:val="00303F51"/>
    <w:rsid w:val="00306CBE"/>
    <w:rsid w:val="00311CBC"/>
    <w:rsid w:val="00320AF3"/>
    <w:rsid w:val="0032121A"/>
    <w:rsid w:val="003221D0"/>
    <w:rsid w:val="00322551"/>
    <w:rsid w:val="0032571E"/>
    <w:rsid w:val="00327583"/>
    <w:rsid w:val="00327FF3"/>
    <w:rsid w:val="003306CD"/>
    <w:rsid w:val="00334D19"/>
    <w:rsid w:val="003450DD"/>
    <w:rsid w:val="00347D5E"/>
    <w:rsid w:val="00352B5A"/>
    <w:rsid w:val="00360237"/>
    <w:rsid w:val="00360253"/>
    <w:rsid w:val="00361462"/>
    <w:rsid w:val="0036233E"/>
    <w:rsid w:val="00365324"/>
    <w:rsid w:val="0036590E"/>
    <w:rsid w:val="00367343"/>
    <w:rsid w:val="00372E79"/>
    <w:rsid w:val="00374478"/>
    <w:rsid w:val="003760A3"/>
    <w:rsid w:val="00392A0A"/>
    <w:rsid w:val="00394616"/>
    <w:rsid w:val="003947A6"/>
    <w:rsid w:val="003B070D"/>
    <w:rsid w:val="003B1629"/>
    <w:rsid w:val="003B3331"/>
    <w:rsid w:val="003B63FB"/>
    <w:rsid w:val="003C039C"/>
    <w:rsid w:val="003C2F94"/>
    <w:rsid w:val="003C495C"/>
    <w:rsid w:val="003C534B"/>
    <w:rsid w:val="003D5585"/>
    <w:rsid w:val="003E7E74"/>
    <w:rsid w:val="00410ADC"/>
    <w:rsid w:val="004164C3"/>
    <w:rsid w:val="00417A9D"/>
    <w:rsid w:val="00421E43"/>
    <w:rsid w:val="00421F42"/>
    <w:rsid w:val="004355FB"/>
    <w:rsid w:val="00435D23"/>
    <w:rsid w:val="00435D5D"/>
    <w:rsid w:val="0044203D"/>
    <w:rsid w:val="00442C7A"/>
    <w:rsid w:val="004446A7"/>
    <w:rsid w:val="0044698E"/>
    <w:rsid w:val="00447C8F"/>
    <w:rsid w:val="00447E80"/>
    <w:rsid w:val="00450A42"/>
    <w:rsid w:val="00454194"/>
    <w:rsid w:val="00454639"/>
    <w:rsid w:val="004571FC"/>
    <w:rsid w:val="0046321E"/>
    <w:rsid w:val="004654B8"/>
    <w:rsid w:val="00472CA5"/>
    <w:rsid w:val="004748BE"/>
    <w:rsid w:val="00476DCB"/>
    <w:rsid w:val="00492D7A"/>
    <w:rsid w:val="004A330F"/>
    <w:rsid w:val="004B03CB"/>
    <w:rsid w:val="004B5235"/>
    <w:rsid w:val="004B57D9"/>
    <w:rsid w:val="004B678E"/>
    <w:rsid w:val="004C33BD"/>
    <w:rsid w:val="004C495B"/>
    <w:rsid w:val="004C6948"/>
    <w:rsid w:val="004D1C8E"/>
    <w:rsid w:val="004D43FA"/>
    <w:rsid w:val="004D6A12"/>
    <w:rsid w:val="004E1669"/>
    <w:rsid w:val="004E3E1C"/>
    <w:rsid w:val="004E6800"/>
    <w:rsid w:val="004E71B4"/>
    <w:rsid w:val="004F16EB"/>
    <w:rsid w:val="004F7451"/>
    <w:rsid w:val="005031C6"/>
    <w:rsid w:val="00503A91"/>
    <w:rsid w:val="0050712A"/>
    <w:rsid w:val="00513409"/>
    <w:rsid w:val="0051364A"/>
    <w:rsid w:val="005168D9"/>
    <w:rsid w:val="0052095B"/>
    <w:rsid w:val="0052490B"/>
    <w:rsid w:val="00535EBF"/>
    <w:rsid w:val="005400A4"/>
    <w:rsid w:val="005419D2"/>
    <w:rsid w:val="00544380"/>
    <w:rsid w:val="00546B23"/>
    <w:rsid w:val="00552747"/>
    <w:rsid w:val="005562CA"/>
    <w:rsid w:val="00560988"/>
    <w:rsid w:val="00562483"/>
    <w:rsid w:val="00566464"/>
    <w:rsid w:val="00570F1C"/>
    <w:rsid w:val="00572E95"/>
    <w:rsid w:val="00574765"/>
    <w:rsid w:val="00575AA4"/>
    <w:rsid w:val="0057647C"/>
    <w:rsid w:val="00580385"/>
    <w:rsid w:val="00583EE6"/>
    <w:rsid w:val="00583EF0"/>
    <w:rsid w:val="00586392"/>
    <w:rsid w:val="005877E4"/>
    <w:rsid w:val="00587CF0"/>
    <w:rsid w:val="005A0B50"/>
    <w:rsid w:val="005A2809"/>
    <w:rsid w:val="005A6F96"/>
    <w:rsid w:val="005A79B7"/>
    <w:rsid w:val="005A7FE7"/>
    <w:rsid w:val="005B55BB"/>
    <w:rsid w:val="005B59BA"/>
    <w:rsid w:val="005C0117"/>
    <w:rsid w:val="005C4A7D"/>
    <w:rsid w:val="005C760A"/>
    <w:rsid w:val="005C7FD3"/>
    <w:rsid w:val="005D07E0"/>
    <w:rsid w:val="005D2277"/>
    <w:rsid w:val="005D550D"/>
    <w:rsid w:val="005D5637"/>
    <w:rsid w:val="005D7A23"/>
    <w:rsid w:val="005E261B"/>
    <w:rsid w:val="005E2A56"/>
    <w:rsid w:val="005E3513"/>
    <w:rsid w:val="005E4642"/>
    <w:rsid w:val="005E4DA7"/>
    <w:rsid w:val="005E5D94"/>
    <w:rsid w:val="005F2061"/>
    <w:rsid w:val="005F4D2F"/>
    <w:rsid w:val="006021F5"/>
    <w:rsid w:val="00603644"/>
    <w:rsid w:val="00605634"/>
    <w:rsid w:val="00605BAF"/>
    <w:rsid w:val="00612B7E"/>
    <w:rsid w:val="0061394E"/>
    <w:rsid w:val="00615AA2"/>
    <w:rsid w:val="00620523"/>
    <w:rsid w:val="00620990"/>
    <w:rsid w:val="00635EDC"/>
    <w:rsid w:val="00642E43"/>
    <w:rsid w:val="00651C6C"/>
    <w:rsid w:val="006548ED"/>
    <w:rsid w:val="00660ED6"/>
    <w:rsid w:val="006631F4"/>
    <w:rsid w:val="00664086"/>
    <w:rsid w:val="0066476D"/>
    <w:rsid w:val="00664FDE"/>
    <w:rsid w:val="006668D6"/>
    <w:rsid w:val="006737F2"/>
    <w:rsid w:val="00673F7C"/>
    <w:rsid w:val="0067691B"/>
    <w:rsid w:val="00682FCA"/>
    <w:rsid w:val="0068747F"/>
    <w:rsid w:val="0069009C"/>
    <w:rsid w:val="006941D3"/>
    <w:rsid w:val="0069533E"/>
    <w:rsid w:val="0069612C"/>
    <w:rsid w:val="006A3019"/>
    <w:rsid w:val="006B2011"/>
    <w:rsid w:val="006B2109"/>
    <w:rsid w:val="006B6D54"/>
    <w:rsid w:val="006C2E78"/>
    <w:rsid w:val="006C2F0B"/>
    <w:rsid w:val="006C3E62"/>
    <w:rsid w:val="006E2FDB"/>
    <w:rsid w:val="006E5434"/>
    <w:rsid w:val="006E6998"/>
    <w:rsid w:val="006E7690"/>
    <w:rsid w:val="006F2594"/>
    <w:rsid w:val="006F3C08"/>
    <w:rsid w:val="006F52EB"/>
    <w:rsid w:val="00706066"/>
    <w:rsid w:val="00712177"/>
    <w:rsid w:val="00716AFC"/>
    <w:rsid w:val="00716B7A"/>
    <w:rsid w:val="00720DCE"/>
    <w:rsid w:val="00721785"/>
    <w:rsid w:val="007222DC"/>
    <w:rsid w:val="00722B8C"/>
    <w:rsid w:val="0072552D"/>
    <w:rsid w:val="00725F16"/>
    <w:rsid w:val="00726598"/>
    <w:rsid w:val="00727BDF"/>
    <w:rsid w:val="00733FFA"/>
    <w:rsid w:val="00736B51"/>
    <w:rsid w:val="00736BB8"/>
    <w:rsid w:val="00737160"/>
    <w:rsid w:val="00741657"/>
    <w:rsid w:val="00745472"/>
    <w:rsid w:val="00745AE0"/>
    <w:rsid w:val="00746F11"/>
    <w:rsid w:val="00752481"/>
    <w:rsid w:val="00756C8B"/>
    <w:rsid w:val="007572D0"/>
    <w:rsid w:val="00761C9C"/>
    <w:rsid w:val="00762BB0"/>
    <w:rsid w:val="00766AE3"/>
    <w:rsid w:val="00771028"/>
    <w:rsid w:val="00771593"/>
    <w:rsid w:val="007737E9"/>
    <w:rsid w:val="00774177"/>
    <w:rsid w:val="0077549F"/>
    <w:rsid w:val="00775DCE"/>
    <w:rsid w:val="00780C0B"/>
    <w:rsid w:val="00782552"/>
    <w:rsid w:val="00786B9A"/>
    <w:rsid w:val="00787D1B"/>
    <w:rsid w:val="00787D87"/>
    <w:rsid w:val="00791EFD"/>
    <w:rsid w:val="00792CA4"/>
    <w:rsid w:val="007A00C2"/>
    <w:rsid w:val="007A231E"/>
    <w:rsid w:val="007A2A96"/>
    <w:rsid w:val="007B429D"/>
    <w:rsid w:val="007C1963"/>
    <w:rsid w:val="007C2447"/>
    <w:rsid w:val="007C2D96"/>
    <w:rsid w:val="007C5B97"/>
    <w:rsid w:val="007C5CC9"/>
    <w:rsid w:val="007C7CF2"/>
    <w:rsid w:val="007D38BD"/>
    <w:rsid w:val="007D4CC0"/>
    <w:rsid w:val="007E1400"/>
    <w:rsid w:val="007E2D0E"/>
    <w:rsid w:val="007F0447"/>
    <w:rsid w:val="007F0C17"/>
    <w:rsid w:val="007F10A6"/>
    <w:rsid w:val="007F17F1"/>
    <w:rsid w:val="007F1EAD"/>
    <w:rsid w:val="00810231"/>
    <w:rsid w:val="00814ECD"/>
    <w:rsid w:val="00815BF9"/>
    <w:rsid w:val="008209C8"/>
    <w:rsid w:val="00825340"/>
    <w:rsid w:val="00827378"/>
    <w:rsid w:val="008312D9"/>
    <w:rsid w:val="00834895"/>
    <w:rsid w:val="008402BF"/>
    <w:rsid w:val="00845A7D"/>
    <w:rsid w:val="008475F4"/>
    <w:rsid w:val="008511EC"/>
    <w:rsid w:val="008576D2"/>
    <w:rsid w:val="008638A3"/>
    <w:rsid w:val="00864050"/>
    <w:rsid w:val="00864387"/>
    <w:rsid w:val="008668CF"/>
    <w:rsid w:val="008716C0"/>
    <w:rsid w:val="008728E1"/>
    <w:rsid w:val="00872DF7"/>
    <w:rsid w:val="00874A84"/>
    <w:rsid w:val="00880743"/>
    <w:rsid w:val="00881745"/>
    <w:rsid w:val="0088181A"/>
    <w:rsid w:val="00884A58"/>
    <w:rsid w:val="00895CB8"/>
    <w:rsid w:val="008A10A4"/>
    <w:rsid w:val="008A1EFC"/>
    <w:rsid w:val="008A4DBE"/>
    <w:rsid w:val="008C0E05"/>
    <w:rsid w:val="008C11FA"/>
    <w:rsid w:val="008C15EF"/>
    <w:rsid w:val="008C2283"/>
    <w:rsid w:val="008C2445"/>
    <w:rsid w:val="008C72CF"/>
    <w:rsid w:val="008C7F98"/>
    <w:rsid w:val="008D03D6"/>
    <w:rsid w:val="008D6480"/>
    <w:rsid w:val="008D6F71"/>
    <w:rsid w:val="008F03FC"/>
    <w:rsid w:val="008F45C9"/>
    <w:rsid w:val="008F65F9"/>
    <w:rsid w:val="008F6C5C"/>
    <w:rsid w:val="008F73A1"/>
    <w:rsid w:val="00901D3C"/>
    <w:rsid w:val="009026D3"/>
    <w:rsid w:val="00903BE7"/>
    <w:rsid w:val="009055EF"/>
    <w:rsid w:val="00912930"/>
    <w:rsid w:val="00915A82"/>
    <w:rsid w:val="00917504"/>
    <w:rsid w:val="00925823"/>
    <w:rsid w:val="009300B7"/>
    <w:rsid w:val="00935BE4"/>
    <w:rsid w:val="00937DED"/>
    <w:rsid w:val="00940E95"/>
    <w:rsid w:val="0094129E"/>
    <w:rsid w:val="00941FDD"/>
    <w:rsid w:val="00943401"/>
    <w:rsid w:val="009435E4"/>
    <w:rsid w:val="00964F19"/>
    <w:rsid w:val="00970CB6"/>
    <w:rsid w:val="009743DC"/>
    <w:rsid w:val="0097596B"/>
    <w:rsid w:val="00976C3F"/>
    <w:rsid w:val="00983CDF"/>
    <w:rsid w:val="00983F60"/>
    <w:rsid w:val="00985E2B"/>
    <w:rsid w:val="00991E49"/>
    <w:rsid w:val="00992F9A"/>
    <w:rsid w:val="00994CE2"/>
    <w:rsid w:val="009A2C93"/>
    <w:rsid w:val="009A4CDA"/>
    <w:rsid w:val="009A53D7"/>
    <w:rsid w:val="009A6AC3"/>
    <w:rsid w:val="009B00DC"/>
    <w:rsid w:val="009B1388"/>
    <w:rsid w:val="009B7631"/>
    <w:rsid w:val="009C19F5"/>
    <w:rsid w:val="009C6F8C"/>
    <w:rsid w:val="009D0719"/>
    <w:rsid w:val="009D3AA9"/>
    <w:rsid w:val="009D5EB8"/>
    <w:rsid w:val="009D64A2"/>
    <w:rsid w:val="009D6643"/>
    <w:rsid w:val="009E03CA"/>
    <w:rsid w:val="009E4C37"/>
    <w:rsid w:val="009E61A8"/>
    <w:rsid w:val="009E6A49"/>
    <w:rsid w:val="009F1107"/>
    <w:rsid w:val="009F3217"/>
    <w:rsid w:val="009F5227"/>
    <w:rsid w:val="009F5444"/>
    <w:rsid w:val="009F707B"/>
    <w:rsid w:val="00A011F4"/>
    <w:rsid w:val="00A01E10"/>
    <w:rsid w:val="00A02D10"/>
    <w:rsid w:val="00A04DB1"/>
    <w:rsid w:val="00A14C1A"/>
    <w:rsid w:val="00A16A4F"/>
    <w:rsid w:val="00A20F1A"/>
    <w:rsid w:val="00A22EC6"/>
    <w:rsid w:val="00A269CA"/>
    <w:rsid w:val="00A32146"/>
    <w:rsid w:val="00A33ADB"/>
    <w:rsid w:val="00A35F19"/>
    <w:rsid w:val="00A42EAE"/>
    <w:rsid w:val="00A47AA0"/>
    <w:rsid w:val="00A47E29"/>
    <w:rsid w:val="00A50CAD"/>
    <w:rsid w:val="00A533C6"/>
    <w:rsid w:val="00A54467"/>
    <w:rsid w:val="00A565CC"/>
    <w:rsid w:val="00A57FC2"/>
    <w:rsid w:val="00A63C44"/>
    <w:rsid w:val="00A64D0C"/>
    <w:rsid w:val="00A67B44"/>
    <w:rsid w:val="00A72A11"/>
    <w:rsid w:val="00A77C22"/>
    <w:rsid w:val="00A822DA"/>
    <w:rsid w:val="00A849EB"/>
    <w:rsid w:val="00A84D2D"/>
    <w:rsid w:val="00A85D87"/>
    <w:rsid w:val="00A87B75"/>
    <w:rsid w:val="00A9256E"/>
    <w:rsid w:val="00A97B0E"/>
    <w:rsid w:val="00AA3884"/>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01E30"/>
    <w:rsid w:val="00B06DD1"/>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72344"/>
    <w:rsid w:val="00B806B4"/>
    <w:rsid w:val="00B87129"/>
    <w:rsid w:val="00BA0087"/>
    <w:rsid w:val="00BA3BAA"/>
    <w:rsid w:val="00BA4958"/>
    <w:rsid w:val="00BB18FF"/>
    <w:rsid w:val="00BB2BF9"/>
    <w:rsid w:val="00BC251B"/>
    <w:rsid w:val="00BC7FEB"/>
    <w:rsid w:val="00BD28D3"/>
    <w:rsid w:val="00BD5AA5"/>
    <w:rsid w:val="00BD6EAF"/>
    <w:rsid w:val="00BD7171"/>
    <w:rsid w:val="00BE3D5E"/>
    <w:rsid w:val="00BE684A"/>
    <w:rsid w:val="00BF5405"/>
    <w:rsid w:val="00BF5969"/>
    <w:rsid w:val="00C06380"/>
    <w:rsid w:val="00C07270"/>
    <w:rsid w:val="00C1058F"/>
    <w:rsid w:val="00C11571"/>
    <w:rsid w:val="00C11AF9"/>
    <w:rsid w:val="00C142DD"/>
    <w:rsid w:val="00C169FF"/>
    <w:rsid w:val="00C20C55"/>
    <w:rsid w:val="00C22F08"/>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56AC9"/>
    <w:rsid w:val="00C6444E"/>
    <w:rsid w:val="00C6735D"/>
    <w:rsid w:val="00C70254"/>
    <w:rsid w:val="00C741D8"/>
    <w:rsid w:val="00C7762E"/>
    <w:rsid w:val="00C801F7"/>
    <w:rsid w:val="00C848F5"/>
    <w:rsid w:val="00C90499"/>
    <w:rsid w:val="00C905F7"/>
    <w:rsid w:val="00C90A33"/>
    <w:rsid w:val="00C93163"/>
    <w:rsid w:val="00C9556C"/>
    <w:rsid w:val="00C97DCF"/>
    <w:rsid w:val="00CA0230"/>
    <w:rsid w:val="00CA03C6"/>
    <w:rsid w:val="00CA0B1D"/>
    <w:rsid w:val="00CA1354"/>
    <w:rsid w:val="00CA1F49"/>
    <w:rsid w:val="00CA4645"/>
    <w:rsid w:val="00CB3091"/>
    <w:rsid w:val="00CB3A0D"/>
    <w:rsid w:val="00CB4262"/>
    <w:rsid w:val="00CB437A"/>
    <w:rsid w:val="00CB6752"/>
    <w:rsid w:val="00CB7724"/>
    <w:rsid w:val="00CB7861"/>
    <w:rsid w:val="00CC0D4A"/>
    <w:rsid w:val="00CC1228"/>
    <w:rsid w:val="00CC2512"/>
    <w:rsid w:val="00CC417E"/>
    <w:rsid w:val="00CC4E8D"/>
    <w:rsid w:val="00CC7223"/>
    <w:rsid w:val="00CD226D"/>
    <w:rsid w:val="00CD5222"/>
    <w:rsid w:val="00CE3037"/>
    <w:rsid w:val="00CE45AA"/>
    <w:rsid w:val="00CE6D49"/>
    <w:rsid w:val="00D02ED5"/>
    <w:rsid w:val="00D03B60"/>
    <w:rsid w:val="00D053EA"/>
    <w:rsid w:val="00D10303"/>
    <w:rsid w:val="00D10616"/>
    <w:rsid w:val="00D1070F"/>
    <w:rsid w:val="00D11410"/>
    <w:rsid w:val="00D11A0A"/>
    <w:rsid w:val="00D12540"/>
    <w:rsid w:val="00D12A39"/>
    <w:rsid w:val="00D16A0F"/>
    <w:rsid w:val="00D20A8C"/>
    <w:rsid w:val="00D21CD4"/>
    <w:rsid w:val="00D22CEE"/>
    <w:rsid w:val="00D35977"/>
    <w:rsid w:val="00D35B64"/>
    <w:rsid w:val="00D57A08"/>
    <w:rsid w:val="00D60848"/>
    <w:rsid w:val="00D63B0A"/>
    <w:rsid w:val="00D64346"/>
    <w:rsid w:val="00D77511"/>
    <w:rsid w:val="00D82BA6"/>
    <w:rsid w:val="00D8310F"/>
    <w:rsid w:val="00D92057"/>
    <w:rsid w:val="00D92897"/>
    <w:rsid w:val="00D92F16"/>
    <w:rsid w:val="00D95E29"/>
    <w:rsid w:val="00DA0F05"/>
    <w:rsid w:val="00DA2CD1"/>
    <w:rsid w:val="00DA3293"/>
    <w:rsid w:val="00DA399F"/>
    <w:rsid w:val="00DA4A58"/>
    <w:rsid w:val="00DA5A98"/>
    <w:rsid w:val="00DA601D"/>
    <w:rsid w:val="00DA6E0A"/>
    <w:rsid w:val="00DB3CEE"/>
    <w:rsid w:val="00DB4E36"/>
    <w:rsid w:val="00DB4EA2"/>
    <w:rsid w:val="00DB5228"/>
    <w:rsid w:val="00DB5846"/>
    <w:rsid w:val="00DB78F9"/>
    <w:rsid w:val="00DB7BCC"/>
    <w:rsid w:val="00DC03F3"/>
    <w:rsid w:val="00DC46FA"/>
    <w:rsid w:val="00DC58A8"/>
    <w:rsid w:val="00DC6433"/>
    <w:rsid w:val="00DD100A"/>
    <w:rsid w:val="00DD159D"/>
    <w:rsid w:val="00DD4AB0"/>
    <w:rsid w:val="00DD5B44"/>
    <w:rsid w:val="00DE14F1"/>
    <w:rsid w:val="00DE167A"/>
    <w:rsid w:val="00DE4EC8"/>
    <w:rsid w:val="00DF23E7"/>
    <w:rsid w:val="00E00F9E"/>
    <w:rsid w:val="00E0325A"/>
    <w:rsid w:val="00E036EF"/>
    <w:rsid w:val="00E04EB9"/>
    <w:rsid w:val="00E1303E"/>
    <w:rsid w:val="00E1471E"/>
    <w:rsid w:val="00E16009"/>
    <w:rsid w:val="00E1655A"/>
    <w:rsid w:val="00E2095F"/>
    <w:rsid w:val="00E21575"/>
    <w:rsid w:val="00E21DC7"/>
    <w:rsid w:val="00E2271E"/>
    <w:rsid w:val="00E24355"/>
    <w:rsid w:val="00E24FCF"/>
    <w:rsid w:val="00E27140"/>
    <w:rsid w:val="00E2721A"/>
    <w:rsid w:val="00E329B6"/>
    <w:rsid w:val="00E36942"/>
    <w:rsid w:val="00E41102"/>
    <w:rsid w:val="00E41BAF"/>
    <w:rsid w:val="00E46044"/>
    <w:rsid w:val="00E50617"/>
    <w:rsid w:val="00E51447"/>
    <w:rsid w:val="00E517C0"/>
    <w:rsid w:val="00E526E5"/>
    <w:rsid w:val="00E55E27"/>
    <w:rsid w:val="00E568CC"/>
    <w:rsid w:val="00E6709F"/>
    <w:rsid w:val="00E7065C"/>
    <w:rsid w:val="00E7364C"/>
    <w:rsid w:val="00E73B6C"/>
    <w:rsid w:val="00E7484C"/>
    <w:rsid w:val="00E7490E"/>
    <w:rsid w:val="00E75A4F"/>
    <w:rsid w:val="00E77BC8"/>
    <w:rsid w:val="00E80228"/>
    <w:rsid w:val="00E819F6"/>
    <w:rsid w:val="00E82164"/>
    <w:rsid w:val="00E82967"/>
    <w:rsid w:val="00E85200"/>
    <w:rsid w:val="00E92915"/>
    <w:rsid w:val="00EA3836"/>
    <w:rsid w:val="00EA3A19"/>
    <w:rsid w:val="00EA3A3E"/>
    <w:rsid w:val="00EA558F"/>
    <w:rsid w:val="00EA6DFA"/>
    <w:rsid w:val="00EA6E38"/>
    <w:rsid w:val="00EA6E91"/>
    <w:rsid w:val="00EA7610"/>
    <w:rsid w:val="00EB1FD7"/>
    <w:rsid w:val="00EB45EA"/>
    <w:rsid w:val="00EB490B"/>
    <w:rsid w:val="00EB7E65"/>
    <w:rsid w:val="00EC6D32"/>
    <w:rsid w:val="00ED028B"/>
    <w:rsid w:val="00ED0CA8"/>
    <w:rsid w:val="00ED1A48"/>
    <w:rsid w:val="00ED5E2D"/>
    <w:rsid w:val="00EE46B9"/>
    <w:rsid w:val="00EE7DC2"/>
    <w:rsid w:val="00EF0493"/>
    <w:rsid w:val="00EF2967"/>
    <w:rsid w:val="00EF7194"/>
    <w:rsid w:val="00F00C8F"/>
    <w:rsid w:val="00F02BD7"/>
    <w:rsid w:val="00F02DE6"/>
    <w:rsid w:val="00F1030F"/>
    <w:rsid w:val="00F125FB"/>
    <w:rsid w:val="00F155C4"/>
    <w:rsid w:val="00F15889"/>
    <w:rsid w:val="00F168A4"/>
    <w:rsid w:val="00F170CC"/>
    <w:rsid w:val="00F25F8D"/>
    <w:rsid w:val="00F2683A"/>
    <w:rsid w:val="00F27726"/>
    <w:rsid w:val="00F31B02"/>
    <w:rsid w:val="00F43C9D"/>
    <w:rsid w:val="00F43EEA"/>
    <w:rsid w:val="00F43F0D"/>
    <w:rsid w:val="00F44A6D"/>
    <w:rsid w:val="00F46D1B"/>
    <w:rsid w:val="00F503EC"/>
    <w:rsid w:val="00F66FA2"/>
    <w:rsid w:val="00F725AB"/>
    <w:rsid w:val="00F72ED9"/>
    <w:rsid w:val="00F825D0"/>
    <w:rsid w:val="00F838C0"/>
    <w:rsid w:val="00F86EE1"/>
    <w:rsid w:val="00F934DB"/>
    <w:rsid w:val="00F94B25"/>
    <w:rsid w:val="00F94E57"/>
    <w:rsid w:val="00F967B6"/>
    <w:rsid w:val="00F96E77"/>
    <w:rsid w:val="00FA1084"/>
    <w:rsid w:val="00FA5D1D"/>
    <w:rsid w:val="00FB1684"/>
    <w:rsid w:val="00FB62AB"/>
    <w:rsid w:val="00FB7506"/>
    <w:rsid w:val="00FC65B0"/>
    <w:rsid w:val="00FD1EF2"/>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paragraph" w:customStyle="1" w:styleId="nabrajanjebold">
    <w:name w:val="nabrajanje bold"/>
    <w:basedOn w:val="Normal"/>
    <w:qFormat/>
    <w:rsid w:val="005C0117"/>
    <w:pPr>
      <w:numPr>
        <w:numId w:val="12"/>
      </w:numPr>
    </w:pPr>
    <w:rPr>
      <w:rFonts w:eastAsia="Calibri-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8529153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1C5E-3550-4E0D-8174-50EED92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30</Pages>
  <Words>7943</Words>
  <Characters>45280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2023-03-02T07:42:00Z</cp:lastPrinted>
  <dcterms:created xsi:type="dcterms:W3CDTF">2023-03-02T10:21:00Z</dcterms:created>
  <dcterms:modified xsi:type="dcterms:W3CDTF">2023-03-02T10:21:00Z</dcterms:modified>
</cp:coreProperties>
</file>