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16" w:rsidRPr="00496216" w:rsidRDefault="00496216" w:rsidP="0049621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0D6FC2" w:rsidRPr="006E646C" w:rsidRDefault="000D6FC2" w:rsidP="000D6F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</w:rPr>
        <w:t xml:space="preserve">На основу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Програма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коришћења срестава Буџетског фонда за заштиту животне средине </w:t>
      </w:r>
      <w:r w:rsidRPr="006E646C">
        <w:rPr>
          <w:rFonts w:ascii="Times New Roman" w:hAnsi="Times New Roman"/>
          <w:sz w:val="24"/>
          <w:szCs w:val="24"/>
          <w:lang w:val="sr-Cyrl-CS"/>
        </w:rPr>
        <w:t>Града Ужица за 20</w:t>
      </w:r>
      <w:r w:rsidRPr="006E64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6E646C">
        <w:rPr>
          <w:rFonts w:ascii="Times New Roman" w:hAnsi="Times New Roman"/>
          <w:sz w:val="24"/>
          <w:szCs w:val="24"/>
          <w:lang w:val="sr-Cyrl-CS"/>
        </w:rPr>
        <w:t>.</w:t>
      </w:r>
      <w:r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годину</w:t>
      </w:r>
      <w:r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(„Службени лист Града Ужица“</w:t>
      </w:r>
      <w:r w:rsidRPr="006E646C">
        <w:rPr>
          <w:rFonts w:ascii="Times New Roman" w:hAnsi="Times New Roman"/>
          <w:sz w:val="24"/>
          <w:szCs w:val="24"/>
        </w:rPr>
        <w:t xml:space="preserve"> </w:t>
      </w:r>
      <w:r w:rsidRPr="006E646C">
        <w:rPr>
          <w:rFonts w:ascii="Times New Roman" w:hAnsi="Times New Roman"/>
          <w:sz w:val="24"/>
          <w:szCs w:val="24"/>
          <w:lang w:val="sr-Cyrl-CS"/>
        </w:rPr>
        <w:t>бро</w:t>
      </w:r>
      <w:r w:rsidRPr="006E646C">
        <w:rPr>
          <w:rFonts w:ascii="Times New Roman" w:hAnsi="Times New Roman"/>
          <w:sz w:val="24"/>
          <w:szCs w:val="24"/>
        </w:rPr>
        <w:t>j 3</w:t>
      </w:r>
      <w:r w:rsidRPr="006E646C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6E646C">
        <w:rPr>
          <w:rFonts w:ascii="Times New Roman" w:hAnsi="Times New Roman"/>
          <w:sz w:val="24"/>
          <w:szCs w:val="24"/>
          <w:lang w:val="sr-Cyrl-CS"/>
        </w:rPr>
        <w:t>),</w:t>
      </w:r>
      <w:r w:rsidRPr="006E646C">
        <w:rPr>
          <w:rFonts w:ascii="Times New Roman" w:hAnsi="Times New Roman"/>
          <w:sz w:val="24"/>
          <w:szCs w:val="24"/>
        </w:rPr>
        <w:t xml:space="preserve"> члана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80</w:t>
      </w:r>
      <w:r w:rsidRPr="006E646C">
        <w:rPr>
          <w:rFonts w:ascii="Times New Roman" w:hAnsi="Times New Roman"/>
          <w:sz w:val="24"/>
          <w:szCs w:val="24"/>
        </w:rPr>
        <w:t xml:space="preserve">. Статута Града Ужица („Службени лист“ број </w:t>
      </w:r>
      <w:r w:rsidRPr="006E646C">
        <w:rPr>
          <w:rFonts w:ascii="Times New Roman" w:hAnsi="Times New Roman"/>
          <w:sz w:val="24"/>
          <w:szCs w:val="24"/>
          <w:lang w:val="sr-Cyrl-CS"/>
        </w:rPr>
        <w:t>4/19</w:t>
      </w:r>
      <w:r w:rsidRPr="006E646C">
        <w:rPr>
          <w:rFonts w:ascii="Times New Roman" w:hAnsi="Times New Roman"/>
          <w:sz w:val="24"/>
          <w:szCs w:val="24"/>
        </w:rPr>
        <w:t>), Одлуке о Буџету града Ужица за 202</w:t>
      </w:r>
      <w:r>
        <w:rPr>
          <w:rFonts w:ascii="Times New Roman" w:hAnsi="Times New Roman"/>
          <w:sz w:val="24"/>
          <w:szCs w:val="24"/>
        </w:rPr>
        <w:t>2</w:t>
      </w:r>
      <w:r w:rsidRPr="006E646C">
        <w:rPr>
          <w:rFonts w:ascii="Times New Roman" w:hAnsi="Times New Roman"/>
          <w:sz w:val="24"/>
          <w:szCs w:val="24"/>
        </w:rPr>
        <w:t>. годину („Службени лист Града Ужица“ број</w:t>
      </w:r>
      <w:r>
        <w:rPr>
          <w:rFonts w:ascii="Times New Roman" w:hAnsi="Times New Roman"/>
          <w:sz w:val="24"/>
          <w:szCs w:val="24"/>
        </w:rPr>
        <w:t xml:space="preserve"> 57/2021.</w:t>
      </w:r>
      <w:r w:rsidRPr="006E646C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 xml:space="preserve">Уговора са Министарством заштите животне средине бр. </w:t>
      </w:r>
      <w:r w:rsidR="00C46483">
        <w:rPr>
          <w:rFonts w:ascii="Times New Roman" w:hAnsi="Times New Roman"/>
          <w:sz w:val="24"/>
          <w:szCs w:val="24"/>
        </w:rPr>
        <w:t>503-12/22 од 18.03.2022.године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646C">
        <w:rPr>
          <w:rFonts w:ascii="Times New Roman" w:hAnsi="Times New Roman"/>
          <w:sz w:val="24"/>
          <w:szCs w:val="24"/>
        </w:rPr>
        <w:t>Градско веће Града Ужица на седници одржаној</w:t>
      </w:r>
      <w:r w:rsidR="00F14532">
        <w:rPr>
          <w:rFonts w:ascii="Times New Roman" w:hAnsi="Times New Roman"/>
          <w:sz w:val="24"/>
          <w:szCs w:val="24"/>
        </w:rPr>
        <w:t xml:space="preserve"> 28.03</w:t>
      </w:r>
      <w:r w:rsidRPr="006E646C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E646C">
        <w:rPr>
          <w:rFonts w:ascii="Times New Roman" w:hAnsi="Times New Roman"/>
          <w:sz w:val="24"/>
          <w:szCs w:val="24"/>
        </w:rPr>
        <w:t>.године, доноси</w:t>
      </w:r>
    </w:p>
    <w:p w:rsidR="000D6FC2" w:rsidRDefault="000D6FC2" w:rsidP="00496216">
      <w:pPr>
        <w:tabs>
          <w:tab w:val="left" w:pos="41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FC2" w:rsidRDefault="000D6FC2" w:rsidP="00496216">
      <w:pPr>
        <w:tabs>
          <w:tab w:val="left" w:pos="41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0D6FC2" w:rsidP="00496216">
      <w:pPr>
        <w:tabs>
          <w:tab w:val="left" w:pos="41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ПРАВИЛНИК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О СПРОВОЂЕЊУ МЕРЕ СМАЊЕЊА ЗАГАЂЕЊА ВАЗДУХА ПОРЕКЛОМ ИЗ ИНДИВИДУАЛНИХ ИЗВОРА НА ТЕРИТОРИЈИ ГРАДА УЖИЦА У 2022. ГОДИНИ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/>
          <w:b/>
          <w:sz w:val="24"/>
          <w:szCs w:val="24"/>
          <w:lang w:val="sr-Latn-CS"/>
        </w:rPr>
        <w:t xml:space="preserve">I 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>ОСНОВНЕ ОДРЕДБЕ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EB7837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Овим Правилником о с</w:t>
      </w:r>
      <w:r w:rsidRPr="00496216">
        <w:rPr>
          <w:rFonts w:ascii="Times New Roman" w:hAnsi="Times New Roman"/>
          <w:sz w:val="24"/>
          <w:szCs w:val="24"/>
        </w:rPr>
        <w:t>уфинансирањ</w:t>
      </w:r>
      <w:r w:rsidRPr="00496216">
        <w:rPr>
          <w:rFonts w:ascii="Times New Roman" w:hAnsi="Times New Roman"/>
          <w:sz w:val="24"/>
          <w:szCs w:val="24"/>
          <w:lang w:val="sr-Cyrl-CS"/>
        </w:rPr>
        <w:t>у</w:t>
      </w:r>
      <w:r w:rsidRPr="00496216">
        <w:rPr>
          <w:rFonts w:ascii="Times New Roman" w:hAnsi="Times New Roman"/>
          <w:sz w:val="24"/>
          <w:szCs w:val="24"/>
        </w:rPr>
        <w:t xml:space="preserve"> мера смањење загађења ваздуха пореклом из индивидуалних извора на територији града Ужица (у даљем тексту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Правилник</w:t>
      </w:r>
      <w:r w:rsidRPr="00496216">
        <w:rPr>
          <w:rFonts w:ascii="Times New Roman" w:hAnsi="Times New Roman"/>
          <w:sz w:val="24"/>
          <w:szCs w:val="24"/>
        </w:rPr>
        <w:t>)</w:t>
      </w:r>
      <w:r w:rsidRPr="00496216">
        <w:rPr>
          <w:rFonts w:ascii="Times New Roman" w:hAnsi="Times New Roman"/>
          <w:sz w:val="24"/>
          <w:szCs w:val="24"/>
          <w:lang w:val="sr-Cyrl-CS"/>
        </w:rPr>
        <w:t>,</w:t>
      </w:r>
      <w:r w:rsidRPr="00496216">
        <w:rPr>
          <w:rFonts w:ascii="Times New Roman" w:hAnsi="Times New Roman"/>
          <w:bCs/>
          <w:sz w:val="24"/>
          <w:szCs w:val="24"/>
        </w:rPr>
        <w:t xml:space="preserve"> уређује се: циљ спровођења мере замене</w:t>
      </w:r>
      <w:r w:rsidR="00C66D87">
        <w:rPr>
          <w:rFonts w:ascii="Times New Roman" w:hAnsi="Times New Roman"/>
          <w:bCs/>
          <w:sz w:val="24"/>
          <w:szCs w:val="24"/>
        </w:rPr>
        <w:t xml:space="preserve"> ложних уређаја; </w:t>
      </w:r>
      <w:r w:rsidR="00E80055">
        <w:rPr>
          <w:rFonts w:ascii="Times New Roman" w:hAnsi="Times New Roman"/>
          <w:bCs/>
          <w:sz w:val="24"/>
          <w:szCs w:val="24"/>
        </w:rPr>
        <w:t>опрема</w:t>
      </w:r>
      <w:r w:rsidR="00C66D87">
        <w:rPr>
          <w:rFonts w:ascii="Times New Roman" w:hAnsi="Times New Roman"/>
          <w:bCs/>
          <w:sz w:val="24"/>
          <w:szCs w:val="24"/>
        </w:rPr>
        <w:t xml:space="preserve"> која се суфинансира</w:t>
      </w:r>
      <w:r w:rsidRPr="00496216">
        <w:rPr>
          <w:rFonts w:ascii="Times New Roman" w:hAnsi="Times New Roman"/>
          <w:bCs/>
          <w:sz w:val="24"/>
          <w:szCs w:val="24"/>
        </w:rPr>
        <w:t xml:space="preserve"> и </w:t>
      </w:r>
      <w:r w:rsidRPr="00496216">
        <w:rPr>
          <w:rFonts w:ascii="Times New Roman" w:eastAsia="Times New Roman" w:hAnsi="Times New Roman"/>
          <w:sz w:val="24"/>
          <w:szCs w:val="24"/>
        </w:rPr>
        <w:t>ближи услови за расподелу и коришћење средстава</w:t>
      </w:r>
      <w:r w:rsidRPr="00496216">
        <w:rPr>
          <w:rFonts w:ascii="Times New Roman" w:hAnsi="Times New Roman"/>
          <w:bCs/>
          <w:sz w:val="24"/>
          <w:szCs w:val="24"/>
        </w:rPr>
        <w:t>; учесници, начин њиховог учешћа и улоге; начин обезбеђивања финансијских средстава, проценат суфинансирања; начин и услови пријаве на јавни конкурс и критеријуми за селекцију привредних субјеката; начин и услови пријаве на јавни конкурс и критеријуми за селекцију грађана (домаћинстава).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96216" w:rsidRPr="00496216" w:rsidRDefault="00496216" w:rsidP="00496216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Члан 2.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8B75C2" w:rsidRDefault="00496216" w:rsidP="00496216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 xml:space="preserve">Циљ спровођења пројекта смањења загађења </w:t>
      </w:r>
      <w:r w:rsidRPr="008B75C2">
        <w:rPr>
          <w:rFonts w:ascii="Times New Roman" w:hAnsi="Times New Roman"/>
          <w:bCs/>
          <w:sz w:val="24"/>
          <w:szCs w:val="24"/>
        </w:rPr>
        <w:t>из индивидуалних извора остварује се набавком топлотних пумпи, котлова на гас</w:t>
      </w:r>
      <w:r w:rsidR="00521028" w:rsidRPr="008B75C2">
        <w:rPr>
          <w:rFonts w:ascii="Times New Roman" w:hAnsi="Times New Roman"/>
          <w:bCs/>
          <w:sz w:val="24"/>
          <w:szCs w:val="24"/>
        </w:rPr>
        <w:t xml:space="preserve">, котлова, пећи и </w:t>
      </w:r>
      <w:r w:rsidR="00BA1C53" w:rsidRPr="008B75C2">
        <w:rPr>
          <w:rFonts w:ascii="Times New Roman" w:hAnsi="Times New Roman"/>
          <w:bCs/>
          <w:sz w:val="24"/>
          <w:szCs w:val="24"/>
        </w:rPr>
        <w:t>ш</w:t>
      </w:r>
      <w:r w:rsidR="00521028" w:rsidRPr="008B75C2">
        <w:rPr>
          <w:rFonts w:ascii="Times New Roman" w:hAnsi="Times New Roman"/>
          <w:bCs/>
          <w:sz w:val="24"/>
          <w:szCs w:val="24"/>
        </w:rPr>
        <w:t>порета на</w:t>
      </w:r>
      <w:r w:rsidRPr="008B75C2">
        <w:rPr>
          <w:rFonts w:ascii="Times New Roman" w:hAnsi="Times New Roman"/>
          <w:bCs/>
          <w:sz w:val="24"/>
          <w:szCs w:val="24"/>
        </w:rPr>
        <w:t xml:space="preserve"> пелет, шпорета на чврсто гориво за социјално угрожена домаћинства. </w:t>
      </w: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8B75C2">
        <w:rPr>
          <w:rFonts w:ascii="Times New Roman" w:hAnsi="Times New Roman"/>
          <w:bCs/>
          <w:sz w:val="24"/>
          <w:szCs w:val="24"/>
        </w:rPr>
        <w:t>Мере енергетске санације предвиђене овим Правилником спроводе се кроз сарадњу са привредним субјектима који се баве радовима на уградњи топлотних пумпи,</w:t>
      </w:r>
      <w:r w:rsidR="00B938D5" w:rsidRPr="008B75C2">
        <w:rPr>
          <w:rFonts w:ascii="Times New Roman" w:hAnsi="Times New Roman"/>
          <w:bCs/>
          <w:sz w:val="24"/>
          <w:szCs w:val="24"/>
        </w:rPr>
        <w:t xml:space="preserve"> </w:t>
      </w:r>
      <w:r w:rsidRPr="008B75C2">
        <w:rPr>
          <w:rFonts w:ascii="Times New Roman" w:hAnsi="Times New Roman"/>
          <w:bCs/>
          <w:sz w:val="24"/>
          <w:szCs w:val="24"/>
        </w:rPr>
        <w:t>котлова на гас</w:t>
      </w:r>
      <w:r w:rsidR="00E6264F" w:rsidRPr="008B75C2">
        <w:rPr>
          <w:rFonts w:ascii="Times New Roman" w:hAnsi="Times New Roman"/>
          <w:bCs/>
          <w:sz w:val="24"/>
          <w:szCs w:val="24"/>
        </w:rPr>
        <w:t>,</w:t>
      </w:r>
      <w:r w:rsidRPr="008B75C2">
        <w:rPr>
          <w:rFonts w:ascii="Times New Roman" w:hAnsi="Times New Roman"/>
          <w:bCs/>
          <w:sz w:val="24"/>
          <w:szCs w:val="24"/>
        </w:rPr>
        <w:t xml:space="preserve"> продајом котлова</w:t>
      </w:r>
      <w:r w:rsidR="00521028" w:rsidRPr="008B75C2">
        <w:rPr>
          <w:rFonts w:ascii="Times New Roman" w:hAnsi="Times New Roman"/>
          <w:bCs/>
          <w:sz w:val="24"/>
          <w:szCs w:val="24"/>
        </w:rPr>
        <w:t xml:space="preserve">, пећи и </w:t>
      </w:r>
      <w:r w:rsidR="00BA1C53" w:rsidRPr="008B75C2">
        <w:rPr>
          <w:rFonts w:ascii="Times New Roman" w:hAnsi="Times New Roman"/>
          <w:bCs/>
          <w:sz w:val="24"/>
          <w:szCs w:val="24"/>
        </w:rPr>
        <w:t xml:space="preserve">шпорета </w:t>
      </w:r>
      <w:r w:rsidRPr="008B75C2">
        <w:rPr>
          <w:rFonts w:ascii="Times New Roman" w:hAnsi="Times New Roman"/>
          <w:bCs/>
          <w:sz w:val="24"/>
          <w:szCs w:val="24"/>
        </w:rPr>
        <w:t>на пелет и шпорета на</w:t>
      </w:r>
      <w:r w:rsidRPr="00496216">
        <w:rPr>
          <w:rFonts w:ascii="Times New Roman" w:hAnsi="Times New Roman"/>
          <w:bCs/>
          <w:sz w:val="24"/>
          <w:szCs w:val="24"/>
        </w:rPr>
        <w:t xml:space="preserve"> чврсто гориво са ознаком е</w:t>
      </w:r>
      <w:r w:rsidR="00D93591">
        <w:rPr>
          <w:rFonts w:ascii="Times New Roman" w:hAnsi="Times New Roman"/>
          <w:bCs/>
          <w:sz w:val="24"/>
          <w:szCs w:val="24"/>
        </w:rPr>
        <w:t>ко-дизајна, а крајњи корисници</w:t>
      </w:r>
      <w:r w:rsidRPr="00496216">
        <w:rPr>
          <w:rFonts w:ascii="Times New Roman" w:hAnsi="Times New Roman"/>
          <w:bCs/>
          <w:sz w:val="24"/>
          <w:szCs w:val="24"/>
        </w:rPr>
        <w:t xml:space="preserve"> бесповратних средстава су домаћинства на територији Града Ужица.</w:t>
      </w:r>
    </w:p>
    <w:p w:rsidR="00496216" w:rsidRPr="00496216" w:rsidRDefault="00496216" w:rsidP="004962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Финансијска средства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Члан 3.</w:t>
      </w:r>
    </w:p>
    <w:p w:rsidR="00496216" w:rsidRPr="00496216" w:rsidRDefault="00496216" w:rsidP="00496216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 xml:space="preserve">Средстава за суфинансирање </w:t>
      </w:r>
      <w:r w:rsidR="00C66D87">
        <w:rPr>
          <w:rFonts w:ascii="Times New Roman" w:hAnsi="Times New Roman"/>
          <w:bCs/>
          <w:sz w:val="24"/>
          <w:szCs w:val="24"/>
        </w:rPr>
        <w:t xml:space="preserve">замене ложних уређаја </w:t>
      </w:r>
      <w:r w:rsidRPr="00496216">
        <w:rPr>
          <w:rFonts w:ascii="Times New Roman" w:hAnsi="Times New Roman"/>
          <w:bCs/>
          <w:sz w:val="24"/>
          <w:szCs w:val="24"/>
        </w:rPr>
        <w:t>из члана 6. овог Правилника опредељују се Одлуком о буџету Града Ужица за сваку буџетску годину у оквиру Програма коришћења средста</w:t>
      </w:r>
      <w:r w:rsidR="00B938D5">
        <w:rPr>
          <w:rFonts w:ascii="Times New Roman" w:hAnsi="Times New Roman"/>
          <w:bCs/>
          <w:sz w:val="24"/>
          <w:szCs w:val="24"/>
        </w:rPr>
        <w:t>ва Буџетског фонда за заштиту ж</w:t>
      </w:r>
      <w:r w:rsidRPr="00496216">
        <w:rPr>
          <w:rFonts w:ascii="Times New Roman" w:hAnsi="Times New Roman"/>
          <w:bCs/>
          <w:sz w:val="24"/>
          <w:szCs w:val="24"/>
        </w:rPr>
        <w:t>ивотне средине Града Ужица. Средстава за суфинансирање енергетске санације из члана 6. овог Правилника могу се обезбедити кроз друге донације и субвенције из Буџета Републике Србије.</w:t>
      </w:r>
    </w:p>
    <w:p w:rsidR="00496216" w:rsidRPr="00496216" w:rsidRDefault="00496216" w:rsidP="00496216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bookmarkStart w:id="0" w:name="_Hlk66988968"/>
      <w:r w:rsidRPr="0049621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Члан</w:t>
      </w:r>
      <w:r w:rsidRPr="0049621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49621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bookmarkEnd w:id="0"/>
    <w:p w:rsidR="00496216" w:rsidRPr="002F4F6C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Бесповратна средства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за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суфинансирање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мере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из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члана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6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496216">
        <w:rPr>
          <w:rFonts w:ascii="Times New Roman" w:eastAsia="Times New Roman" w:hAnsi="Times New Roman"/>
          <w:sz w:val="24"/>
          <w:szCs w:val="24"/>
        </w:rPr>
        <w:t>овог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Правилника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додељују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се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на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основу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јавног позива за </w:t>
      </w:r>
      <w:r w:rsidR="00B938D5">
        <w:rPr>
          <w:rFonts w:ascii="Times New Roman" w:eastAsia="Times New Roman" w:hAnsi="Times New Roman"/>
          <w:sz w:val="24"/>
          <w:szCs w:val="24"/>
          <w:lang w:val="sr-Cyrl-CS"/>
        </w:rPr>
        <w:t>домаћинст</w:t>
      </w:r>
      <w:r w:rsidRPr="00496216">
        <w:rPr>
          <w:rFonts w:ascii="Times New Roman" w:eastAsia="Times New Roman" w:hAnsi="Times New Roman"/>
          <w:sz w:val="24"/>
          <w:szCs w:val="24"/>
          <w:lang w:val="sr-Cyrl-CS"/>
        </w:rPr>
        <w:t xml:space="preserve">ва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у највишем износу до 50% од вредности укупне инвестиције са ПДВ-ом по појединачној пријави, </w:t>
      </w:r>
      <w:r w:rsidRPr="002F4F6C">
        <w:rPr>
          <w:rFonts w:ascii="Times New Roman" w:eastAsia="Times New Roman" w:hAnsi="Times New Roman"/>
          <w:sz w:val="24"/>
          <w:szCs w:val="24"/>
        </w:rPr>
        <w:t>осим за меру набавка шпорета за социјално угрожена домаћинства.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</w:p>
    <w:p w:rsidR="00496216" w:rsidRPr="00496216" w:rsidRDefault="00496216" w:rsidP="00496216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Члан 5.</w:t>
      </w:r>
    </w:p>
    <w:p w:rsidR="00496216" w:rsidRPr="00496216" w:rsidRDefault="00496216" w:rsidP="00496216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>Одлуку о додели средстава грађанима доноси Градоначелница Града Ужица на предлог Комисије за спровођење Конкурса замене ложних уређаја.</w:t>
      </w:r>
    </w:p>
    <w:p w:rsidR="00496216" w:rsidRPr="00496216" w:rsidRDefault="00496216" w:rsidP="0049621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Члан 6.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За спровођење Конкурса у у 2022.години опредељена су средства у укупном износу од 50 милиона динара, од чега је 20 милиона опредељено Програмом коришћења средстава Буџетског фонда заштите и унапређења животне средине Г</w:t>
      </w:r>
      <w:r w:rsidR="005C18A8">
        <w:rPr>
          <w:rFonts w:ascii="Times New Roman" w:hAnsi="Times New Roman"/>
          <w:sz w:val="24"/>
          <w:szCs w:val="24"/>
          <w:lang w:val="sr-Cyrl-CS"/>
        </w:rPr>
        <w:t>рада Ужица за 2022. годину, а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30 милиона </w:t>
      </w:r>
      <w:r w:rsidR="005C18A8">
        <w:rPr>
          <w:rFonts w:ascii="Times New Roman" w:hAnsi="Times New Roman"/>
          <w:sz w:val="24"/>
          <w:szCs w:val="24"/>
          <w:lang w:val="sr-Cyrl-CS"/>
        </w:rPr>
        <w:t xml:space="preserve">су средства </w:t>
      </w:r>
      <w:r w:rsidRPr="00496216">
        <w:rPr>
          <w:rFonts w:ascii="Times New Roman" w:hAnsi="Times New Roman"/>
          <w:sz w:val="24"/>
          <w:szCs w:val="24"/>
          <w:lang w:val="sr-Cyrl-CS"/>
        </w:rPr>
        <w:t>Министарства заштите животне средине за реализацију пројеката смањења загађења ваздуха у Србији пореклом од индивидуалних ложишта.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>У 2022. години суфинасираће се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мере</w:t>
      </w:r>
      <w:r w:rsidRPr="00496216">
        <w:rPr>
          <w:rFonts w:ascii="Times New Roman" w:hAnsi="Times New Roman"/>
          <w:sz w:val="24"/>
          <w:szCs w:val="24"/>
        </w:rPr>
        <w:t>:</w:t>
      </w: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6216" w:rsidRPr="00793948" w:rsidRDefault="00496216" w:rsidP="004962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948">
        <w:rPr>
          <w:rFonts w:ascii="Times New Roman" w:hAnsi="Times New Roman"/>
          <w:b/>
          <w:color w:val="000000"/>
          <w:sz w:val="24"/>
          <w:szCs w:val="24"/>
        </w:rPr>
        <w:t>Набавка и уградњa топлотних пумпи</w:t>
      </w:r>
      <w:r w:rsidR="008B75C2" w:rsidRPr="00793948">
        <w:rPr>
          <w:rFonts w:ascii="Times New Roman" w:hAnsi="Times New Roman"/>
          <w:b/>
          <w:color w:val="000000"/>
          <w:sz w:val="24"/>
          <w:szCs w:val="24"/>
        </w:rPr>
        <w:t xml:space="preserve"> (породичне куће)</w:t>
      </w:r>
      <w:r w:rsidRPr="0079394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96216" w:rsidRPr="00793948" w:rsidRDefault="00496216" w:rsidP="0049621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793948">
        <w:rPr>
          <w:rFonts w:ascii="Times New Roman" w:hAnsi="Times New Roman"/>
          <w:color w:val="000000"/>
          <w:sz w:val="24"/>
          <w:szCs w:val="24"/>
        </w:rPr>
        <w:t>аксимално</w:t>
      </w: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учешће Града</w:t>
      </w:r>
      <w:r w:rsidRPr="00793948">
        <w:rPr>
          <w:rFonts w:ascii="Times New Roman" w:hAnsi="Times New Roman"/>
          <w:color w:val="000000"/>
          <w:sz w:val="24"/>
          <w:szCs w:val="24"/>
        </w:rPr>
        <w:t xml:space="preserve"> до 200.000,00 динара са ПДВ по</w:t>
      </w: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пријави</w:t>
      </w:r>
      <w:r w:rsidRPr="00793948">
        <w:rPr>
          <w:rFonts w:ascii="Times New Roman" w:hAnsi="Times New Roman"/>
          <w:color w:val="000000"/>
          <w:sz w:val="24"/>
          <w:szCs w:val="24"/>
        </w:rPr>
        <w:t xml:space="preserve">, односно до 50% износа </w:t>
      </w:r>
      <w:r w:rsidR="00BA1C53" w:rsidRPr="00793948">
        <w:rPr>
          <w:rFonts w:ascii="Times New Roman" w:hAnsi="Times New Roman"/>
          <w:color w:val="000000"/>
          <w:sz w:val="24"/>
          <w:szCs w:val="24"/>
          <w:lang w:val="sr-Cyrl-CS"/>
        </w:rPr>
        <w:t>укупне вредности</w:t>
      </w:r>
      <w:r w:rsidR="00BA1C53" w:rsidRPr="00793948">
        <w:rPr>
          <w:rFonts w:ascii="Times New Roman" w:hAnsi="Times New Roman"/>
          <w:color w:val="000000"/>
          <w:sz w:val="24"/>
          <w:szCs w:val="24"/>
        </w:rPr>
        <w:t xml:space="preserve"> инвестиције </w:t>
      </w:r>
      <w:r w:rsidRPr="00793948">
        <w:rPr>
          <w:rFonts w:ascii="Times New Roman" w:hAnsi="Times New Roman"/>
          <w:color w:val="000000"/>
          <w:sz w:val="24"/>
          <w:szCs w:val="24"/>
        </w:rPr>
        <w:t>са ПДВ</w:t>
      </w:r>
      <w:r w:rsidR="00793948" w:rsidRPr="00793948">
        <w:rPr>
          <w:rFonts w:ascii="Times New Roman" w:hAnsi="Times New Roman"/>
          <w:color w:val="000000"/>
          <w:sz w:val="24"/>
          <w:szCs w:val="24"/>
        </w:rPr>
        <w:t>-ом</w:t>
      </w:r>
      <w:r w:rsidRPr="00793948">
        <w:rPr>
          <w:rFonts w:ascii="Times New Roman" w:hAnsi="Times New Roman"/>
          <w:color w:val="000000"/>
          <w:sz w:val="24"/>
          <w:szCs w:val="24"/>
        </w:rPr>
        <w:t>.</w:t>
      </w:r>
    </w:p>
    <w:p w:rsidR="00496216" w:rsidRPr="00793948" w:rsidRDefault="00496216" w:rsidP="0049621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Планирана средстава </w:t>
      </w:r>
      <w:r w:rsidRPr="0079394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5.000.000 </w:t>
      </w: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>динара</w:t>
      </w:r>
      <w:r w:rsidRPr="00793948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6216" w:rsidRPr="00496216" w:rsidRDefault="005E4AB5" w:rsidP="004962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Набавка котлова или </w:t>
      </w:r>
      <w:r w:rsidR="00496216" w:rsidRPr="00496216">
        <w:rPr>
          <w:rFonts w:ascii="Times New Roman" w:hAnsi="Times New Roman"/>
          <w:b/>
          <w:sz w:val="24"/>
          <w:szCs w:val="24"/>
          <w:lang w:val="sr-Cyrl-CS"/>
        </w:rPr>
        <w:t>етажних пећи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пећи и шпорета</w:t>
      </w:r>
      <w:r w:rsidR="00496216" w:rsidRPr="00496216">
        <w:rPr>
          <w:rFonts w:ascii="Times New Roman" w:hAnsi="Times New Roman"/>
          <w:b/>
          <w:sz w:val="24"/>
          <w:szCs w:val="24"/>
          <w:lang w:val="sr-Cyrl-CS"/>
        </w:rPr>
        <w:t xml:space="preserve"> на дрвни пелет</w:t>
      </w:r>
      <w:r w:rsidR="008B75C2">
        <w:rPr>
          <w:rFonts w:ascii="Times New Roman" w:hAnsi="Times New Roman"/>
          <w:b/>
          <w:sz w:val="24"/>
          <w:szCs w:val="24"/>
          <w:lang w:val="sr-Cyrl-CS"/>
        </w:rPr>
        <w:t xml:space="preserve"> (породичне куће)</w:t>
      </w:r>
      <w:r w:rsidR="00496216" w:rsidRPr="00496216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:rsidR="00496216" w:rsidRPr="005E4AB5" w:rsidRDefault="00496216" w:rsidP="004962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Максимално учешће Града до 100.000,00 са ПДВ,</w:t>
      </w:r>
      <w:r w:rsidR="005E4AB5">
        <w:rPr>
          <w:rFonts w:ascii="Times New Roman" w:hAnsi="Times New Roman"/>
          <w:sz w:val="24"/>
          <w:szCs w:val="24"/>
          <w:lang w:val="sr-Cyrl-CS"/>
        </w:rPr>
        <w:t xml:space="preserve"> за набавку котла или етажне пећи,</w:t>
      </w:r>
      <w:r w:rsidRPr="00496216">
        <w:rPr>
          <w:rFonts w:ascii="Times New Roman" w:hAnsi="Times New Roman"/>
          <w:sz w:val="24"/>
          <w:szCs w:val="24"/>
        </w:rPr>
        <w:t xml:space="preserve"> односно до 50%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укупне вредности котла</w:t>
      </w:r>
      <w:r w:rsidR="004A2F3A">
        <w:rPr>
          <w:rFonts w:ascii="Times New Roman" w:hAnsi="Times New Roman"/>
          <w:sz w:val="24"/>
          <w:szCs w:val="24"/>
        </w:rPr>
        <w:t xml:space="preserve"> </w:t>
      </w:r>
      <w:r w:rsidRPr="00496216">
        <w:rPr>
          <w:rFonts w:ascii="Times New Roman" w:hAnsi="Times New Roman"/>
          <w:sz w:val="24"/>
          <w:szCs w:val="24"/>
          <w:lang w:val="sr-Cyrl-CS"/>
        </w:rPr>
        <w:t>са ПДВ.</w:t>
      </w:r>
    </w:p>
    <w:p w:rsidR="005E4AB5" w:rsidRPr="005E4AB5" w:rsidRDefault="005E4AB5" w:rsidP="005E4AB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Максимално учешће Града до </w:t>
      </w:r>
      <w:r>
        <w:rPr>
          <w:rFonts w:ascii="Times New Roman" w:hAnsi="Times New Roman"/>
          <w:sz w:val="24"/>
          <w:szCs w:val="24"/>
        </w:rPr>
        <w:t>7</w:t>
      </w:r>
      <w:r w:rsidRPr="00496216">
        <w:rPr>
          <w:rFonts w:ascii="Times New Roman" w:hAnsi="Times New Roman"/>
          <w:sz w:val="24"/>
          <w:szCs w:val="24"/>
          <w:lang w:val="sr-Cyrl-CS"/>
        </w:rPr>
        <w:t>0.000,00 са ПДВ,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набавку пећи или шпорета на пелет</w:t>
      </w:r>
      <w:r w:rsidRPr="00496216">
        <w:rPr>
          <w:rFonts w:ascii="Times New Roman" w:hAnsi="Times New Roman"/>
          <w:sz w:val="24"/>
          <w:szCs w:val="24"/>
        </w:rPr>
        <w:t xml:space="preserve"> односно до 50%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укупне вредности </w:t>
      </w:r>
      <w:r>
        <w:rPr>
          <w:rFonts w:ascii="Times New Roman" w:hAnsi="Times New Roman"/>
          <w:sz w:val="24"/>
          <w:szCs w:val="24"/>
        </w:rPr>
        <w:t>пећи</w:t>
      </w:r>
      <w:r w:rsidR="004A2F3A">
        <w:rPr>
          <w:rFonts w:ascii="Times New Roman" w:hAnsi="Times New Roman"/>
          <w:sz w:val="24"/>
          <w:szCs w:val="24"/>
        </w:rPr>
        <w:t xml:space="preserve"> </w:t>
      </w:r>
      <w:r w:rsidRPr="00496216">
        <w:rPr>
          <w:rFonts w:ascii="Times New Roman" w:hAnsi="Times New Roman"/>
          <w:sz w:val="24"/>
          <w:szCs w:val="24"/>
          <w:lang w:val="sr-Cyrl-CS"/>
        </w:rPr>
        <w:t>са ПДВ</w:t>
      </w:r>
      <w:r w:rsidR="00910253">
        <w:rPr>
          <w:rFonts w:ascii="Times New Roman" w:hAnsi="Times New Roman"/>
          <w:sz w:val="24"/>
          <w:szCs w:val="24"/>
        </w:rPr>
        <w:t>-oм</w:t>
      </w:r>
      <w:r w:rsidRPr="00496216">
        <w:rPr>
          <w:rFonts w:ascii="Times New Roman" w:hAnsi="Times New Roman"/>
          <w:sz w:val="24"/>
          <w:szCs w:val="24"/>
          <w:lang w:val="sr-Cyrl-CS"/>
        </w:rPr>
        <w:t>.</w:t>
      </w:r>
    </w:p>
    <w:p w:rsidR="00496216" w:rsidRPr="008B75C2" w:rsidRDefault="00496216" w:rsidP="0049621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 xml:space="preserve">Планирана средства </w:t>
      </w:r>
      <w:r w:rsidR="008B75C2">
        <w:rPr>
          <w:rFonts w:ascii="Times New Roman" w:hAnsi="Times New Roman"/>
          <w:sz w:val="24"/>
          <w:szCs w:val="24"/>
          <w:lang w:val="sr-Cyrl-CS"/>
        </w:rPr>
        <w:t>7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 xml:space="preserve">.000.000 </w:t>
      </w:r>
      <w:r w:rsidRPr="00496216">
        <w:rPr>
          <w:rFonts w:ascii="Times New Roman" w:hAnsi="Times New Roman"/>
          <w:sz w:val="24"/>
          <w:szCs w:val="24"/>
          <w:lang w:val="sr-Cyrl-CS"/>
        </w:rPr>
        <w:t>динара.</w:t>
      </w:r>
    </w:p>
    <w:p w:rsidR="008B75C2" w:rsidRPr="008B75C2" w:rsidRDefault="008B75C2" w:rsidP="008B75C2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B75C2" w:rsidRPr="00496216" w:rsidRDefault="008B75C2" w:rsidP="008B75C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Набавка котлова или 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>етажних пећи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пећи и шпорета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 xml:space="preserve"> на дрвни пелет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(стамбене зграде)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:rsidR="008B75C2" w:rsidRPr="005E4AB5" w:rsidRDefault="008B75C2" w:rsidP="008B75C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Максимално учешће Града до 100.000,00 са ПДВ,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набавку котла или етажне пећи,</w:t>
      </w:r>
      <w:r w:rsidRPr="00496216">
        <w:rPr>
          <w:rFonts w:ascii="Times New Roman" w:hAnsi="Times New Roman"/>
          <w:sz w:val="24"/>
          <w:szCs w:val="24"/>
        </w:rPr>
        <w:t xml:space="preserve"> односно до 50%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укупне вредности са ПДВ</w:t>
      </w:r>
      <w:r w:rsidR="00910253">
        <w:rPr>
          <w:rFonts w:ascii="Times New Roman" w:hAnsi="Times New Roman"/>
          <w:sz w:val="24"/>
          <w:szCs w:val="24"/>
          <w:lang w:val="sr-Cyrl-CS"/>
        </w:rPr>
        <w:t>-ом</w:t>
      </w:r>
      <w:r w:rsidRPr="00496216">
        <w:rPr>
          <w:rFonts w:ascii="Times New Roman" w:hAnsi="Times New Roman"/>
          <w:sz w:val="24"/>
          <w:szCs w:val="24"/>
          <w:lang w:val="sr-Cyrl-CS"/>
        </w:rPr>
        <w:t>.</w:t>
      </w:r>
    </w:p>
    <w:p w:rsidR="008B75C2" w:rsidRPr="005E4AB5" w:rsidRDefault="008B75C2" w:rsidP="008B75C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Максимално учешће Града до </w:t>
      </w:r>
      <w:r>
        <w:rPr>
          <w:rFonts w:ascii="Times New Roman" w:hAnsi="Times New Roman"/>
          <w:sz w:val="24"/>
          <w:szCs w:val="24"/>
        </w:rPr>
        <w:t>7</w:t>
      </w:r>
      <w:r w:rsidRPr="00496216">
        <w:rPr>
          <w:rFonts w:ascii="Times New Roman" w:hAnsi="Times New Roman"/>
          <w:sz w:val="24"/>
          <w:szCs w:val="24"/>
          <w:lang w:val="sr-Cyrl-CS"/>
        </w:rPr>
        <w:t>0.000,00 са ПДВ,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набавку пећи или шпорета на пелет</w:t>
      </w:r>
      <w:r w:rsidRPr="00496216">
        <w:rPr>
          <w:rFonts w:ascii="Times New Roman" w:hAnsi="Times New Roman"/>
          <w:sz w:val="24"/>
          <w:szCs w:val="24"/>
        </w:rPr>
        <w:t xml:space="preserve"> односно до 50%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укупне вредности </w:t>
      </w:r>
      <w:r>
        <w:rPr>
          <w:rFonts w:ascii="Times New Roman" w:hAnsi="Times New Roman"/>
          <w:sz w:val="24"/>
          <w:szCs w:val="24"/>
        </w:rPr>
        <w:t xml:space="preserve">пећи </w:t>
      </w:r>
      <w:r w:rsidRPr="00496216">
        <w:rPr>
          <w:rFonts w:ascii="Times New Roman" w:hAnsi="Times New Roman"/>
          <w:sz w:val="24"/>
          <w:szCs w:val="24"/>
          <w:lang w:val="sr-Cyrl-CS"/>
        </w:rPr>
        <w:t>са ПДВ</w:t>
      </w:r>
      <w:r w:rsidR="00910253">
        <w:rPr>
          <w:rFonts w:ascii="Times New Roman" w:hAnsi="Times New Roman"/>
          <w:sz w:val="24"/>
          <w:szCs w:val="24"/>
          <w:lang w:val="sr-Cyrl-CS"/>
        </w:rPr>
        <w:t>-ом</w:t>
      </w:r>
      <w:r w:rsidRPr="00496216">
        <w:rPr>
          <w:rFonts w:ascii="Times New Roman" w:hAnsi="Times New Roman"/>
          <w:sz w:val="24"/>
          <w:szCs w:val="24"/>
          <w:lang w:val="sr-Cyrl-CS"/>
        </w:rPr>
        <w:t>.</w:t>
      </w:r>
    </w:p>
    <w:p w:rsidR="008B75C2" w:rsidRPr="00496216" w:rsidRDefault="008B75C2" w:rsidP="008B75C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 xml:space="preserve">Планирана средства 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 xml:space="preserve">.000.000 </w:t>
      </w:r>
      <w:r w:rsidRPr="00496216">
        <w:rPr>
          <w:rFonts w:ascii="Times New Roman" w:hAnsi="Times New Roman"/>
          <w:sz w:val="24"/>
          <w:szCs w:val="24"/>
          <w:lang w:val="sr-Cyrl-CS"/>
        </w:rPr>
        <w:t>динара.</w:t>
      </w:r>
    </w:p>
    <w:p w:rsidR="008B75C2" w:rsidRPr="008B75C2" w:rsidRDefault="008B75C2" w:rsidP="008B75C2">
      <w:pPr>
        <w:spacing w:after="0" w:line="240" w:lineRule="auto"/>
        <w:ind w:left="1143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96216" w:rsidRPr="00793948" w:rsidRDefault="00496216" w:rsidP="004962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793948">
        <w:rPr>
          <w:rFonts w:ascii="Times New Roman" w:hAnsi="Times New Roman"/>
          <w:b/>
          <w:color w:val="000000"/>
          <w:sz w:val="24"/>
          <w:szCs w:val="24"/>
        </w:rPr>
        <w:t>Набавка котлова на гас</w:t>
      </w:r>
      <w:r w:rsidR="008B75C2" w:rsidRPr="00793948">
        <w:rPr>
          <w:rFonts w:ascii="Times New Roman" w:hAnsi="Times New Roman"/>
          <w:b/>
          <w:color w:val="000000"/>
          <w:sz w:val="24"/>
          <w:szCs w:val="24"/>
        </w:rPr>
        <w:t xml:space="preserve"> (породичне куће)</w:t>
      </w:r>
      <w:r w:rsidRPr="00793948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</w:p>
    <w:p w:rsidR="00496216" w:rsidRPr="00793948" w:rsidRDefault="00496216" w:rsidP="0049621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Максимално учешће Града до 100.000,00 са ПДВ,</w:t>
      </w:r>
      <w:r w:rsidRPr="00793948">
        <w:rPr>
          <w:rFonts w:ascii="Times New Roman" w:hAnsi="Times New Roman"/>
          <w:color w:val="000000"/>
          <w:sz w:val="24"/>
          <w:szCs w:val="24"/>
        </w:rPr>
        <w:t xml:space="preserve"> односно до 50%</w:t>
      </w: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укупне вредности </w:t>
      </w:r>
      <w:r w:rsidR="004A2F3A" w:rsidRPr="00793948">
        <w:rPr>
          <w:rFonts w:ascii="Times New Roman" w:hAnsi="Times New Roman"/>
          <w:color w:val="000000"/>
          <w:sz w:val="24"/>
          <w:szCs w:val="24"/>
        </w:rPr>
        <w:t xml:space="preserve">инвестиције </w:t>
      </w: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>са ПДВ.</w:t>
      </w:r>
    </w:p>
    <w:p w:rsidR="00496216" w:rsidRDefault="00496216" w:rsidP="0049621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Планирана средства </w:t>
      </w:r>
      <w:r w:rsidR="008B75C2" w:rsidRPr="00793948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793948">
        <w:rPr>
          <w:rFonts w:ascii="Times New Roman" w:hAnsi="Times New Roman"/>
          <w:b/>
          <w:color w:val="000000"/>
          <w:sz w:val="24"/>
          <w:szCs w:val="24"/>
          <w:lang w:val="sr-Cyrl-CS"/>
        </w:rPr>
        <w:t>.000.000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8B75C2" w:rsidRDefault="008B75C2" w:rsidP="008B75C2">
      <w:pPr>
        <w:pStyle w:val="ListParagraph"/>
        <w:spacing w:after="0" w:line="240" w:lineRule="auto"/>
        <w:ind w:left="150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75C2" w:rsidRPr="00496216" w:rsidRDefault="008B75C2" w:rsidP="008B75C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/>
          <w:b/>
          <w:sz w:val="24"/>
          <w:szCs w:val="24"/>
        </w:rPr>
        <w:t>Набавка котлова на гас</w:t>
      </w:r>
      <w:r>
        <w:rPr>
          <w:rFonts w:ascii="Times New Roman" w:hAnsi="Times New Roman"/>
          <w:b/>
          <w:sz w:val="24"/>
          <w:szCs w:val="24"/>
        </w:rPr>
        <w:t xml:space="preserve"> (стамбене зграде)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8B75C2" w:rsidRPr="00793948" w:rsidRDefault="008B75C2" w:rsidP="008B75C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>Максимално учешће Града до 100.000,00 са ПДВ,</w:t>
      </w:r>
      <w:r w:rsidRPr="00793948">
        <w:rPr>
          <w:rFonts w:ascii="Times New Roman" w:hAnsi="Times New Roman"/>
          <w:color w:val="000000"/>
          <w:sz w:val="24"/>
          <w:szCs w:val="24"/>
        </w:rPr>
        <w:t xml:space="preserve"> односно до 50%</w:t>
      </w: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укупне вредности </w:t>
      </w:r>
      <w:r w:rsidRPr="00793948">
        <w:rPr>
          <w:rFonts w:ascii="Times New Roman" w:hAnsi="Times New Roman"/>
          <w:color w:val="000000"/>
          <w:sz w:val="24"/>
          <w:szCs w:val="24"/>
        </w:rPr>
        <w:t xml:space="preserve">инвестиције </w:t>
      </w: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>са ПДВ</w:t>
      </w:r>
      <w:r w:rsidR="00910253">
        <w:rPr>
          <w:rFonts w:ascii="Times New Roman" w:hAnsi="Times New Roman"/>
          <w:color w:val="000000"/>
          <w:sz w:val="24"/>
          <w:szCs w:val="24"/>
          <w:lang w:val="sr-Cyrl-CS"/>
        </w:rPr>
        <w:t>*м</w:t>
      </w:r>
      <w:r w:rsidRPr="007939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8B75C2" w:rsidRPr="00496216" w:rsidRDefault="008B75C2" w:rsidP="008B75C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 xml:space="preserve">Планирана средства </w:t>
      </w:r>
      <w:r>
        <w:rPr>
          <w:rFonts w:ascii="Times New Roman" w:hAnsi="Times New Roman"/>
          <w:b/>
          <w:sz w:val="24"/>
          <w:szCs w:val="24"/>
        </w:rPr>
        <w:t>10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>.000.000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8B75C2" w:rsidRPr="008B75C2" w:rsidRDefault="008B75C2" w:rsidP="008B75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b/>
          <w:sz w:val="24"/>
          <w:szCs w:val="24"/>
        </w:rPr>
        <w:t>Набавка шпорета на чврсто гориво са ознаком еко – дизајна за социјално угрожена домаћинства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:rsidR="00496216" w:rsidRPr="00496216" w:rsidRDefault="00496216" w:rsidP="0049621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 xml:space="preserve">Планирана средства </w:t>
      </w:r>
      <w:r w:rsidRPr="00496216">
        <w:rPr>
          <w:rFonts w:ascii="Times New Roman" w:hAnsi="Times New Roman"/>
          <w:b/>
          <w:sz w:val="24"/>
          <w:szCs w:val="24"/>
        </w:rPr>
        <w:t>5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496216">
        <w:rPr>
          <w:rFonts w:ascii="Times New Roman" w:hAnsi="Times New Roman"/>
          <w:b/>
          <w:sz w:val="24"/>
          <w:szCs w:val="24"/>
        </w:rPr>
        <w:t>000</w:t>
      </w:r>
      <w:r w:rsidRPr="00496216">
        <w:rPr>
          <w:rFonts w:ascii="Times New Roman" w:hAnsi="Times New Roman"/>
          <w:b/>
          <w:sz w:val="24"/>
          <w:szCs w:val="24"/>
          <w:lang w:val="sr-Cyrl-CS"/>
        </w:rPr>
        <w:t>.000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793948">
        <w:rPr>
          <w:rFonts w:ascii="Times New Roman" w:hAnsi="Times New Roman"/>
          <w:sz w:val="24"/>
          <w:szCs w:val="24"/>
          <w:lang w:val="sr-Cyrl-CS"/>
        </w:rPr>
        <w:t xml:space="preserve"> са ПДВ-ом</w:t>
      </w:r>
      <w:r w:rsidRPr="00496216">
        <w:rPr>
          <w:rFonts w:ascii="Times New Roman" w:hAnsi="Times New Roman"/>
          <w:sz w:val="24"/>
          <w:szCs w:val="24"/>
          <w:lang w:val="sr-Cyrl-CS"/>
        </w:rPr>
        <w:t>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ab/>
      </w:r>
    </w:p>
    <w:p w:rsidR="00496216" w:rsidRPr="00496216" w:rsidRDefault="00496216" w:rsidP="0049621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Критеријуми енергетске ефикасности се одређују јавним позивом за привредне субјекте.</w:t>
      </w:r>
    </w:p>
    <w:p w:rsidR="004A2F3A" w:rsidRDefault="004A2F3A" w:rsidP="00496216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tabs>
          <w:tab w:val="left" w:pos="36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Прихватљиви трошкови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Члан 7.</w:t>
      </w:r>
    </w:p>
    <w:p w:rsidR="00496216" w:rsidRDefault="00496216" w:rsidP="004962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ab/>
        <w:t>Прихватљиви инвестициони трошкови су трошкови са урачунатим ПДВ-ом.</w:t>
      </w:r>
    </w:p>
    <w:p w:rsidR="00B938D5" w:rsidRPr="00B938D5" w:rsidRDefault="00B938D5" w:rsidP="004962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Члан 8.</w:t>
      </w:r>
    </w:p>
    <w:p w:rsidR="00524B24" w:rsidRPr="00524B24" w:rsidRDefault="00524B24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 xml:space="preserve">Не прихватају се трошкови радова, набавка материјала и опрема који настану пре </w:t>
      </w:r>
      <w:r w:rsidR="005C18A8">
        <w:rPr>
          <w:rFonts w:ascii="Times New Roman" w:hAnsi="Times New Roman"/>
          <w:bCs/>
          <w:sz w:val="24"/>
          <w:szCs w:val="24"/>
        </w:rPr>
        <w:t>објављивња коначне листе крајњих корисника средстава пројекта смањења загађења пореклом из индивидуалних извора.</w:t>
      </w:r>
      <w:r w:rsidRPr="00496216">
        <w:rPr>
          <w:rFonts w:ascii="Times New Roman" w:hAnsi="Times New Roman"/>
          <w:bCs/>
          <w:sz w:val="24"/>
          <w:szCs w:val="24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96216">
        <w:rPr>
          <w:rFonts w:ascii="Times New Roman" w:eastAsia="Times New Roman" w:hAnsi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496216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јавним конкурсом из буџета Града Ужица су: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Рефундација трошкова за већ набављену опрему и извршене услуге (плаћене или испоручене)</w:t>
      </w:r>
      <w:r w:rsidR="00910253">
        <w:rPr>
          <w:rFonts w:ascii="Times New Roman" w:hAnsi="Times New Roman"/>
          <w:bCs/>
          <w:sz w:val="24"/>
          <w:szCs w:val="24"/>
        </w:rPr>
        <w:t>,</w:t>
      </w:r>
    </w:p>
    <w:p w:rsidR="00496216" w:rsidRPr="00496216" w:rsidRDefault="00496216" w:rsidP="0049621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="00910253">
        <w:rPr>
          <w:rFonts w:ascii="Times New Roman" w:hAnsi="Times New Roman"/>
          <w:bCs/>
          <w:sz w:val="24"/>
          <w:szCs w:val="24"/>
        </w:rPr>
        <w:t>,</w:t>
      </w:r>
      <w:r w:rsidRPr="00496216">
        <w:rPr>
          <w:rFonts w:ascii="Times New Roman" w:hAnsi="Times New Roman"/>
          <w:bCs/>
          <w:sz w:val="24"/>
          <w:szCs w:val="24"/>
        </w:rPr>
        <w:t xml:space="preserve"> </w:t>
      </w:r>
    </w:p>
    <w:p w:rsidR="00496216" w:rsidRPr="00496216" w:rsidRDefault="00496216" w:rsidP="0049621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Други трошкове који нису у складу са овим позивом.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tabs>
          <w:tab w:val="left" w:pos="3855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II</w:t>
      </w:r>
      <w:r w:rsidRPr="0049621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КОРИСНИЦИ</w:t>
      </w:r>
      <w:r w:rsidRPr="0049621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СРЕДСТАВА</w:t>
      </w:r>
    </w:p>
    <w:p w:rsidR="00496216" w:rsidRPr="00496216" w:rsidRDefault="00496216" w:rsidP="00496216">
      <w:pPr>
        <w:tabs>
          <w:tab w:val="left" w:pos="3855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Члан 9.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/>
          <w:bCs/>
          <w:sz w:val="24"/>
          <w:szCs w:val="24"/>
        </w:rPr>
        <w:t>Директни корисници</w:t>
      </w:r>
      <w:r w:rsidRPr="00496216">
        <w:rPr>
          <w:rFonts w:ascii="Times New Roman" w:hAnsi="Times New Roman"/>
          <w:bCs/>
          <w:sz w:val="24"/>
          <w:szCs w:val="24"/>
        </w:rPr>
        <w:t xml:space="preserve"> средстава за реализацију енергетске санације су привредни субјекти.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 xml:space="preserve"> Привредни субјекти су дужни да корисницима испоруче материјале и опрему одговарајућег квалитета и изврше услуге у складу са одредбама уговора и у </w:t>
      </w:r>
      <w:r w:rsidR="003430A4" w:rsidRPr="00B13801">
        <w:rPr>
          <w:rFonts w:ascii="Times New Roman" w:hAnsi="Times New Roman"/>
          <w:bCs/>
          <w:sz w:val="24"/>
          <w:szCs w:val="24"/>
        </w:rPr>
        <w:t>уговором дефинисаним</w:t>
      </w:r>
      <w:r w:rsidR="00B13801">
        <w:rPr>
          <w:rFonts w:ascii="Times New Roman" w:hAnsi="Times New Roman"/>
          <w:bCs/>
          <w:sz w:val="24"/>
          <w:szCs w:val="24"/>
        </w:rPr>
        <w:t xml:space="preserve"> </w:t>
      </w:r>
      <w:r w:rsidRPr="00496216">
        <w:rPr>
          <w:rFonts w:ascii="Times New Roman" w:hAnsi="Times New Roman"/>
          <w:bCs/>
          <w:sz w:val="24"/>
          <w:szCs w:val="24"/>
        </w:rPr>
        <w:t>роковима.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lastRenderedPageBreak/>
        <w:t>Члан 10.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bCs/>
          <w:sz w:val="24"/>
          <w:szCs w:val="24"/>
        </w:rPr>
        <w:t>Крајњи корисници</w:t>
      </w:r>
      <w:r w:rsidRPr="00496216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Hlk66823993"/>
      <w:r w:rsidRPr="00496216">
        <w:rPr>
          <w:rFonts w:ascii="Times New Roman" w:hAnsi="Times New Roman"/>
          <w:bCs/>
          <w:sz w:val="24"/>
          <w:szCs w:val="24"/>
        </w:rPr>
        <w:t>бесповратних средстава су</w:t>
      </w:r>
      <w:bookmarkEnd w:id="1"/>
      <w:r w:rsidRPr="00496216">
        <w:rPr>
          <w:rFonts w:ascii="Times New Roman" w:hAnsi="Times New Roman"/>
          <w:bCs/>
          <w:sz w:val="24"/>
          <w:szCs w:val="24"/>
        </w:rPr>
        <w:t xml:space="preserve"> домаћинства.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III</w:t>
      </w:r>
      <w:r w:rsidRPr="0049621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</w:t>
      </w: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ИМЕНОВАЊЕ И НАДЛЕЖНОСТИ КОМИСИЈЕ</w:t>
      </w:r>
    </w:p>
    <w:p w:rsidR="00496216" w:rsidRPr="00496216" w:rsidRDefault="00496216" w:rsidP="00496216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Члан 11.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>Градоначелница Града Ужица доноси Решење о образовању комисије за реализацију пројекта замене ложних уређаја (у даљем тексту Комисија).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/>
          <w:sz w:val="24"/>
          <w:szCs w:val="24"/>
        </w:rPr>
        <w:t>Јавни конкурси за суфинансирање замене ложних уређаја у име Града Ужица спроводи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Комисија, коју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Градоначелница Г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рада Ужица формира Решењем о образовању комисије. 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Решењем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о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образовању Комисије утврђују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се: број чланова Комисије, основни подаци о члановима Комисије (име и презиме, назив радног места),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основни задаци 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и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друга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питања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од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значаја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за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рад</w:t>
      </w:r>
      <w:r w:rsidRPr="0049621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Комисије.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Чланови Комисије за свој рад имају право на</w:t>
      </w:r>
      <w:r w:rsidR="00961E1C">
        <w:rPr>
          <w:rFonts w:ascii="Times New Roman" w:eastAsia="Times New Roman" w:hAnsi="Times New Roman"/>
          <w:sz w:val="24"/>
          <w:szCs w:val="24"/>
        </w:rPr>
        <w:t xml:space="preserve"> финансијску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накнаду.</w:t>
      </w:r>
    </w:p>
    <w:p w:rsidR="00550EF8" w:rsidRDefault="00550EF8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Члан 12.</w:t>
      </w: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bookmarkStart w:id="2" w:name="_Hlk66991393"/>
      <w:r w:rsidRPr="00496216">
        <w:rPr>
          <w:rFonts w:ascii="Times New Roman" w:hAnsi="Times New Roman"/>
          <w:bCs/>
          <w:sz w:val="24"/>
          <w:szCs w:val="24"/>
        </w:rPr>
        <w:t>Основни задаци Комисије нарочито обухватају: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D7422B">
        <w:rPr>
          <w:rFonts w:ascii="Times New Roman" w:hAnsi="Times New Roman"/>
          <w:color w:val="000000"/>
          <w:sz w:val="24"/>
          <w:szCs w:val="24"/>
        </w:rPr>
        <w:t>Припрема конкурсне документације за привредне субјекте и дo</w:t>
      </w:r>
      <w:r w:rsidRPr="00D7422B">
        <w:rPr>
          <w:rFonts w:ascii="Times New Roman" w:hAnsi="Times New Roman"/>
          <w:sz w:val="24"/>
          <w:szCs w:val="24"/>
        </w:rPr>
        <w:t>маћинства</w:t>
      </w:r>
      <w:r w:rsidRPr="00496216">
        <w:rPr>
          <w:rFonts w:ascii="Times New Roman" w:hAnsi="Times New Roman"/>
          <w:bCs/>
          <w:sz w:val="24"/>
          <w:szCs w:val="24"/>
        </w:rPr>
        <w:t xml:space="preserve"> (јавни позив, образац пријаве, и друго ).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>Оглашавање јавних конкурса и пратеће документације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96216">
        <w:rPr>
          <w:rFonts w:ascii="Times New Roman" w:hAnsi="Times New Roman"/>
          <w:bCs/>
          <w:sz w:val="24"/>
          <w:szCs w:val="24"/>
        </w:rPr>
        <w:t>на огласној табли и званичној интернет страници Града Ужица.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>Пријем и контрола</w:t>
      </w:r>
      <w:r w:rsidRPr="00496216">
        <w:rPr>
          <w:rFonts w:ascii="Times New Roman" w:hAnsi="Times New Roman"/>
          <w:bCs/>
          <w:sz w:val="24"/>
          <w:szCs w:val="24"/>
        </w:rPr>
        <w:t xml:space="preserve"> приспелих захтева;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Оцењивање </w:t>
      </w:r>
      <w:r w:rsidRPr="00496216">
        <w:rPr>
          <w:rFonts w:ascii="Times New Roman" w:hAnsi="Times New Roman"/>
          <w:sz w:val="24"/>
          <w:szCs w:val="24"/>
        </w:rPr>
        <w:t>приспелих захтева и избор</w:t>
      </w:r>
      <w:r w:rsidRPr="00496216">
        <w:rPr>
          <w:rFonts w:ascii="Times New Roman" w:hAnsi="Times New Roman"/>
          <w:bCs/>
          <w:sz w:val="24"/>
          <w:szCs w:val="24"/>
        </w:rPr>
        <w:t xml:space="preserve"> пријављених привредних субјеката и домаћинстава;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 xml:space="preserve">Објављивање прелиминарне листе изабраних директних корисника и </w:t>
      </w:r>
      <w:r w:rsidRPr="00496216">
        <w:rPr>
          <w:rFonts w:ascii="Times New Roman" w:hAnsi="Times New Roman"/>
          <w:bCs/>
          <w:sz w:val="24"/>
          <w:szCs w:val="24"/>
          <w:lang w:val="sr-Cyrl-CS"/>
        </w:rPr>
        <w:t>крајњих корисника</w:t>
      </w:r>
      <w:r w:rsidRPr="00496216">
        <w:rPr>
          <w:rFonts w:ascii="Times New Roman" w:hAnsi="Times New Roman"/>
          <w:bCs/>
          <w:sz w:val="24"/>
          <w:szCs w:val="24"/>
        </w:rPr>
        <w:t xml:space="preserve"> на огласној табли и званичној интернет страници</w:t>
      </w:r>
      <w:r w:rsidRPr="00496216">
        <w:rPr>
          <w:rFonts w:ascii="Times New Roman" w:hAnsi="Times New Roman"/>
          <w:sz w:val="24"/>
          <w:szCs w:val="24"/>
        </w:rPr>
        <w:t xml:space="preserve"> града Ужица. 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>Доношење коначне листе изабраних директних корисника и предлога коначне листе изабраних крајњих корисника</w:t>
      </w:r>
      <w:r w:rsidRPr="00496216">
        <w:rPr>
          <w:rFonts w:ascii="Times New Roman" w:hAnsi="Times New Roman"/>
          <w:bCs/>
          <w:sz w:val="24"/>
          <w:szCs w:val="24"/>
        </w:rPr>
        <w:t xml:space="preserve"> којима је признато право на бесповратна средства</w:t>
      </w:r>
      <w:r w:rsidRPr="00496216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 xml:space="preserve">Израда предлога Уговора о спровођењу </w:t>
      </w:r>
      <w:r w:rsidRPr="00496216">
        <w:rPr>
          <w:rFonts w:ascii="Times New Roman" w:hAnsi="Times New Roman"/>
          <w:bCs/>
          <w:sz w:val="24"/>
          <w:szCs w:val="24"/>
        </w:rPr>
        <w:t xml:space="preserve">енергетске санације и </w:t>
      </w:r>
      <w:r w:rsidRPr="00D7422B">
        <w:rPr>
          <w:rFonts w:ascii="Times New Roman" w:hAnsi="Times New Roman"/>
          <w:color w:val="000000"/>
          <w:sz w:val="24"/>
          <w:szCs w:val="24"/>
        </w:rPr>
        <w:t>Решења</w:t>
      </w:r>
      <w:r w:rsidRPr="00496216">
        <w:rPr>
          <w:rFonts w:ascii="Times New Roman" w:hAnsi="Times New Roman"/>
          <w:sz w:val="24"/>
          <w:szCs w:val="24"/>
        </w:rPr>
        <w:t xml:space="preserve"> о коначној листи директних и крајњих корисника </w:t>
      </w:r>
      <w:r w:rsidRPr="00496216">
        <w:rPr>
          <w:rFonts w:ascii="Times New Roman" w:hAnsi="Times New Roman"/>
          <w:bCs/>
          <w:sz w:val="24"/>
          <w:szCs w:val="24"/>
        </w:rPr>
        <w:t>за спровођење енергетске санације, а које се финансирају из буџета града Ужица.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Комисија је независна у свом раду</w:t>
      </w:r>
      <w:r w:rsidRPr="00496216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496216">
        <w:rPr>
          <w:rFonts w:ascii="Times New Roman" w:hAnsi="Times New Roman"/>
          <w:bCs/>
          <w:sz w:val="24"/>
          <w:szCs w:val="24"/>
        </w:rPr>
        <w:t>Комисија је дужна да Градоначелници достави записнике и извештај о раду.</w:t>
      </w:r>
    </w:p>
    <w:p w:rsidR="005B60E2" w:rsidRPr="00496216" w:rsidRDefault="005B60E2" w:rsidP="005B60E2">
      <w:pPr>
        <w:spacing w:after="0"/>
        <w:ind w:firstLine="612"/>
        <w:jc w:val="both"/>
        <w:rPr>
          <w:rFonts w:ascii="Times New Roman" w:hAnsi="Times New Roman"/>
          <w:b/>
          <w:bCs/>
          <w:sz w:val="24"/>
          <w:szCs w:val="24"/>
        </w:rPr>
      </w:pPr>
      <w:r w:rsidRPr="005E5049">
        <w:rPr>
          <w:rFonts w:ascii="Times New Roman" w:hAnsi="Times New Roman"/>
          <w:bCs/>
          <w:color w:val="000000"/>
          <w:sz w:val="24"/>
          <w:szCs w:val="24"/>
        </w:rPr>
        <w:t xml:space="preserve">Теренски рад Комисије обухвата </w:t>
      </w:r>
      <w:r w:rsidRPr="005E5049">
        <w:rPr>
          <w:rFonts w:ascii="Times New Roman" w:eastAsia="Times New Roman" w:hAnsi="Times New Roman"/>
          <w:bCs/>
          <w:color w:val="000000"/>
          <w:sz w:val="24"/>
          <w:szCs w:val="24"/>
        </w:rPr>
        <w:t>спровођење најмање два најављена обиласка</w:t>
      </w:r>
      <w:r w:rsidRPr="00496216">
        <w:rPr>
          <w:rFonts w:ascii="Times New Roman" w:eastAsia="Times New Roman" w:hAnsi="Times New Roman"/>
          <w:bCs/>
          <w:sz w:val="24"/>
          <w:szCs w:val="24"/>
        </w:rPr>
        <w:t>, и то:</w:t>
      </w:r>
    </w:p>
    <w:p w:rsidR="00C66D87" w:rsidRPr="00C66D87" w:rsidRDefault="005B60E2" w:rsidP="005B60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D87">
        <w:rPr>
          <w:rFonts w:ascii="Times New Roman" w:hAnsi="Times New Roman"/>
          <w:bCs/>
          <w:sz w:val="24"/>
          <w:szCs w:val="24"/>
        </w:rPr>
        <w:t>пре формирања прелиминарне листе ради оцене почетног стања објекта и веродостојности по</w:t>
      </w:r>
      <w:r w:rsidR="00C66D87" w:rsidRPr="00C66D87">
        <w:rPr>
          <w:rFonts w:ascii="Times New Roman" w:hAnsi="Times New Roman"/>
          <w:bCs/>
          <w:sz w:val="24"/>
          <w:szCs w:val="24"/>
        </w:rPr>
        <w:t>датака из поднете пријаве.</w:t>
      </w:r>
      <w:r w:rsidRPr="00C66D87">
        <w:rPr>
          <w:rFonts w:ascii="Times New Roman" w:hAnsi="Times New Roman"/>
          <w:bCs/>
          <w:sz w:val="24"/>
          <w:szCs w:val="24"/>
        </w:rPr>
        <w:t xml:space="preserve"> </w:t>
      </w:r>
    </w:p>
    <w:p w:rsidR="005B60E2" w:rsidRPr="00C66D87" w:rsidRDefault="005B60E2" w:rsidP="005B60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66D87">
        <w:rPr>
          <w:rFonts w:ascii="Times New Roman" w:hAnsi="Times New Roman"/>
          <w:bCs/>
          <w:sz w:val="24"/>
          <w:szCs w:val="24"/>
        </w:rPr>
        <w:t xml:space="preserve">након спроведених радова ради утврђивања чињеничног стања по пријави завршетка радова.  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5B60E2" w:rsidRPr="00496216" w:rsidRDefault="005B60E2" w:rsidP="005B60E2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lastRenderedPageBreak/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5B60E2" w:rsidRPr="00496216" w:rsidRDefault="005B60E2" w:rsidP="005B60E2">
      <w:pPr>
        <w:spacing w:after="0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96216">
        <w:rPr>
          <w:rFonts w:ascii="Times New Roman" w:eastAsia="Times New Roman" w:hAnsi="Times New Roman"/>
          <w:bCs/>
          <w:sz w:val="24"/>
          <w:szCs w:val="24"/>
        </w:rPr>
        <w:t xml:space="preserve">За меру набавке котлова на гас 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планирању и изградњи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496216">
        <w:rPr>
          <w:rFonts w:ascii="Times New Roman" w:hAnsi="Times New Roman"/>
          <w:sz w:val="24"/>
          <w:szCs w:val="24"/>
          <w:lang w:val="sr-Cyrl-CS"/>
        </w:rPr>
        <w:t>ешење о извођењу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уградњи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унутрашње гасне инсталације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издаје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Градска управа за урбанизам изградњу и имовинско – правне послове</w:t>
      </w:r>
      <w:r>
        <w:rPr>
          <w:rFonts w:ascii="Times New Roman" w:hAnsi="Times New Roman"/>
          <w:sz w:val="24"/>
          <w:szCs w:val="24"/>
          <w:lang w:val="sr-Cyrl-CS"/>
        </w:rPr>
        <w:t>, при чему се врши провера документације,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а потв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 w:rsidRPr="00496216">
        <w:rPr>
          <w:rFonts w:ascii="Times New Roman" w:hAnsi="Times New Roman"/>
          <w:sz w:val="24"/>
          <w:szCs w:val="24"/>
          <w:lang w:val="sr-Cyrl-CS"/>
        </w:rPr>
        <w:t>да завршетка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 је Уговор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о испоруци гаса који се потписује са „Ужице-гас“ АД после техничког пријема гасне инсталац</w:t>
      </w:r>
      <w:r>
        <w:rPr>
          <w:rFonts w:ascii="Times New Roman" w:hAnsi="Times New Roman"/>
          <w:sz w:val="24"/>
          <w:szCs w:val="24"/>
          <w:lang w:val="sr-Cyrl-CS"/>
        </w:rPr>
        <w:t>ије. У</w:t>
      </w:r>
      <w:r w:rsidRPr="00496216">
        <w:rPr>
          <w:rFonts w:ascii="Times New Roman" w:eastAsia="Times New Roman" w:hAnsi="Times New Roman"/>
          <w:bCs/>
          <w:sz w:val="24"/>
          <w:szCs w:val="24"/>
        </w:rPr>
        <w:t>колико за меру набавке котлова на гас буде довољно средства за све пријављене</w:t>
      </w:r>
      <w:r w:rsidR="00C66D87">
        <w:rPr>
          <w:rFonts w:ascii="Times New Roman" w:eastAsia="Times New Roman" w:hAnsi="Times New Roman"/>
          <w:bCs/>
          <w:sz w:val="24"/>
          <w:szCs w:val="24"/>
        </w:rPr>
        <w:t>,</w:t>
      </w:r>
      <w:r w:rsidRPr="00496216">
        <w:rPr>
          <w:rFonts w:ascii="Times New Roman" w:eastAsia="Times New Roman" w:hAnsi="Times New Roman"/>
          <w:bCs/>
          <w:sz w:val="24"/>
          <w:szCs w:val="24"/>
        </w:rPr>
        <w:t xml:space="preserve"> Комисија неће обилазити објекте подносиоца захтева за ову меру. </w:t>
      </w:r>
    </w:p>
    <w:p w:rsidR="00496216" w:rsidRPr="005E4AB5" w:rsidRDefault="00496216" w:rsidP="0049621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>Члан 13.</w:t>
      </w:r>
    </w:p>
    <w:p w:rsidR="00496216" w:rsidRPr="00496216" w:rsidRDefault="00496216" w:rsidP="0049621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/>
          <w:bCs/>
          <w:sz w:val="24"/>
          <w:szCs w:val="24"/>
          <w:lang w:val="sr-Cyrl-CS"/>
        </w:rPr>
        <w:t>Рокови за реализацију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Pr="00496216">
        <w:rPr>
          <w:rFonts w:ascii="Times New Roman" w:hAnsi="Times New Roman"/>
          <w:bCs/>
          <w:sz w:val="24"/>
          <w:szCs w:val="24"/>
          <w:lang w:val="sr-Latn-CS"/>
        </w:rPr>
        <w:t>;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/>
          <w:bCs/>
          <w:sz w:val="24"/>
          <w:szCs w:val="24"/>
          <w:lang w:val="sr-Cyrl-CS"/>
        </w:rPr>
        <w:t>евалуација пријава на Јавни позив директних корисника средстава и доношење прелиминарне ранг листе не може бити дужe од 15 дана</w:t>
      </w:r>
      <w:r w:rsidRPr="00496216">
        <w:rPr>
          <w:rFonts w:ascii="Times New Roman" w:hAnsi="Times New Roman"/>
          <w:bCs/>
          <w:sz w:val="24"/>
          <w:szCs w:val="24"/>
          <w:lang w:val="sr-Latn-CS"/>
        </w:rPr>
        <w:t>;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Pr="00496216">
        <w:rPr>
          <w:rFonts w:ascii="Times New Roman" w:hAnsi="Times New Roman"/>
          <w:bCs/>
          <w:sz w:val="24"/>
          <w:szCs w:val="24"/>
          <w:lang w:val="sr-Latn-CS"/>
        </w:rPr>
        <w:t>;</w:t>
      </w:r>
    </w:p>
    <w:p w:rsidR="00496216" w:rsidRPr="00496216" w:rsidRDefault="00496216" w:rsidP="0049621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496216">
        <w:rPr>
          <w:rFonts w:ascii="Times New Roman" w:hAnsi="Times New Roman"/>
          <w:bCs/>
          <w:sz w:val="24"/>
          <w:szCs w:val="24"/>
          <w:lang w:val="sr-Cyrl-CS"/>
        </w:rPr>
        <w:t>доношење коначне ранг листе директних / крајњих корисника не може бити дуже  од 1</w:t>
      </w:r>
      <w:r w:rsidRPr="00496216">
        <w:rPr>
          <w:rFonts w:ascii="Times New Roman" w:hAnsi="Times New Roman"/>
          <w:bCs/>
          <w:sz w:val="24"/>
          <w:szCs w:val="24"/>
          <w:lang w:val="sr-Latn-CS"/>
        </w:rPr>
        <w:t>5</w:t>
      </w:r>
      <w:r w:rsidRPr="00496216">
        <w:rPr>
          <w:rFonts w:ascii="Times New Roman" w:hAnsi="Times New Roman"/>
          <w:bCs/>
          <w:sz w:val="24"/>
          <w:szCs w:val="24"/>
          <w:lang w:val="sr-Cyrl-CS"/>
        </w:rPr>
        <w:t xml:space="preserve"> дана од дана подношења последњег приговора.</w:t>
      </w:r>
      <w:bookmarkEnd w:id="2"/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>I</w:t>
      </w: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Pr="0049621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ПОСТУПАК</w:t>
      </w:r>
      <w:r w:rsidRPr="0049621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ДОДЕЛЕ</w:t>
      </w:r>
      <w:r w:rsidRPr="0049621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СРЕДСТАВА</w:t>
      </w:r>
    </w:p>
    <w:p w:rsidR="00496216" w:rsidRPr="00496216" w:rsidRDefault="00496216" w:rsidP="004962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>Члан 14.</w:t>
      </w:r>
    </w:p>
    <w:p w:rsidR="00521028" w:rsidRPr="00521028" w:rsidRDefault="00521028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 xml:space="preserve">Средства Буџета Града Ужица за </w:t>
      </w:r>
      <w:r w:rsidR="0062295B">
        <w:rPr>
          <w:rFonts w:ascii="Times New Roman" w:hAnsi="Times New Roman"/>
          <w:bCs/>
          <w:sz w:val="24"/>
          <w:szCs w:val="24"/>
        </w:rPr>
        <w:t>суфинансирање</w:t>
      </w:r>
      <w:r w:rsidRPr="00496216">
        <w:rPr>
          <w:rFonts w:ascii="Times New Roman" w:hAnsi="Times New Roman"/>
          <w:bCs/>
          <w:sz w:val="24"/>
          <w:szCs w:val="24"/>
        </w:rPr>
        <w:t xml:space="preserve"> смањења загађења ваздуха пореклом из индивидуалних извора,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додељују се у складу са одредбама овог Правилника.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Расподела средстава из става 1. овог члана обухвата расписивање јавног позива за привредне субјекте, прикупљање и комплетирање пријава на јавни позив, контролу формалне исправности и комплетности пријава, испуњености услова прив</w:t>
      </w:r>
      <w:r w:rsidR="0062295B">
        <w:rPr>
          <w:rFonts w:ascii="Times New Roman" w:eastAsia="Times New Roman" w:hAnsi="Times New Roman"/>
          <w:sz w:val="24"/>
          <w:szCs w:val="24"/>
        </w:rPr>
        <w:t>редних субјеката ради утврђивања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листе </w:t>
      </w:r>
      <w:r w:rsidRPr="00496216">
        <w:rPr>
          <w:rFonts w:ascii="Times New Roman" w:eastAsia="Times New Roman" w:hAnsi="Times New Roman"/>
          <w:sz w:val="24"/>
          <w:szCs w:val="24"/>
          <w:lang w:val="sr-Cyrl-CS"/>
        </w:rPr>
        <w:t>директних корисника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и доношење акта о избору </w:t>
      </w:r>
      <w:r w:rsidRPr="00496216">
        <w:rPr>
          <w:rFonts w:ascii="Times New Roman" w:eastAsia="Times New Roman" w:hAnsi="Times New Roman"/>
          <w:sz w:val="24"/>
          <w:szCs w:val="24"/>
          <w:lang w:val="sr-Cyrl-CS"/>
        </w:rPr>
        <w:t>директних корисника</w:t>
      </w:r>
      <w:r w:rsidRPr="00496216">
        <w:rPr>
          <w:rFonts w:ascii="Times New Roman" w:eastAsia="Times New Roman" w:hAnsi="Times New Roman"/>
          <w:sz w:val="24"/>
          <w:szCs w:val="24"/>
        </w:rPr>
        <w:t>, као и расписивање јавног позива за грађане, прикупљање и комплетирање пријава, контролу формалне исправности и комплетности пријава, оцењивање ради утврђивања листе крајњих корисника на основу критеријума из јавног позива, доношење акта о избору крајњих корисника, реализацију и извештавање.</w:t>
      </w:r>
    </w:p>
    <w:p w:rsidR="00496216" w:rsidRPr="00496216" w:rsidRDefault="00496216" w:rsidP="004962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3" w:name="_Hlk66970349"/>
      <w:r w:rsidRPr="00496216">
        <w:rPr>
          <w:rFonts w:ascii="Times New Roman" w:eastAsia="Times New Roman" w:hAnsi="Times New Roman"/>
          <w:b/>
          <w:sz w:val="24"/>
          <w:szCs w:val="24"/>
        </w:rPr>
        <w:t xml:space="preserve">Јавни позив за </w:t>
      </w:r>
      <w:r w:rsidRPr="00496216">
        <w:rPr>
          <w:rFonts w:ascii="Times New Roman" w:eastAsia="Times New Roman" w:hAnsi="Times New Roman"/>
          <w:b/>
          <w:sz w:val="24"/>
          <w:szCs w:val="24"/>
          <w:lang w:val="sr-Cyrl-CS"/>
        </w:rPr>
        <w:t>директне кориснике (</w:t>
      </w:r>
      <w:r w:rsidRPr="00496216">
        <w:rPr>
          <w:rFonts w:ascii="Times New Roman" w:eastAsia="Times New Roman" w:hAnsi="Times New Roman"/>
          <w:b/>
          <w:sz w:val="24"/>
          <w:szCs w:val="24"/>
        </w:rPr>
        <w:t>привредне субјекте)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>Члан 1</w:t>
      </w:r>
      <w:r w:rsidRPr="00496216">
        <w:rPr>
          <w:rFonts w:ascii="Times New Roman" w:eastAsia="Times New Roman" w:hAnsi="Times New Roman"/>
          <w:b/>
          <w:sz w:val="24"/>
          <w:szCs w:val="24"/>
          <w:lang w:val="sr-Latn-CS"/>
        </w:rPr>
        <w:t>5</w:t>
      </w:r>
      <w:r w:rsidRPr="0049621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Одлуку о расписивању јавног позива за избор директних корисника доноси Градоначелница Града Ужица.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 xml:space="preserve">Јавни конкурс за избор директних корисника спроводи Комисија.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Пријава подразумева подношење документације у року који је утврђен јавним позивом, а подноси се Комисији.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lastRenderedPageBreak/>
        <w:t xml:space="preserve">Јавни позив из става 1. овог члана се обавезно објављује на интернет страници Града Ужица, а најава јавног позива и у локалним медијима. </w:t>
      </w:r>
    </w:p>
    <w:p w:rsidR="00496216" w:rsidRPr="00496216" w:rsidRDefault="00496216" w:rsidP="00496216">
      <w:pPr>
        <w:spacing w:after="0" w:line="240" w:lineRule="auto"/>
        <w:ind w:firstLine="240"/>
        <w:jc w:val="both"/>
        <w:rPr>
          <w:rFonts w:ascii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>Члан 1</w:t>
      </w:r>
      <w:r w:rsidRPr="00496216">
        <w:rPr>
          <w:rFonts w:ascii="Times New Roman" w:eastAsia="Times New Roman" w:hAnsi="Times New Roman"/>
          <w:b/>
          <w:sz w:val="24"/>
          <w:szCs w:val="24"/>
          <w:lang w:val="sr-Latn-CS"/>
        </w:rPr>
        <w:t>6</w:t>
      </w:r>
      <w:r w:rsidRPr="0049621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На јавном конкурсу могу учествовати привредни субјекти који врше испоруку и радове на уградњи, опреме и уређаја</w:t>
      </w:r>
      <w:r w:rsidRPr="00496216" w:rsidDel="003207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и испуњавају следеће услове: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 xml:space="preserve">да су уписани у регистар АПР-а, а регистровани су као привредна друштва и предузетници најмање </w:t>
      </w:r>
      <w:r w:rsidRPr="0049621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>шест месеци од дана подношења пријаве,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да над њима није покренут стечајни поступак или поступак ликвидације,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да имају атесте за материјале и производе</w:t>
      </w:r>
    </w:p>
    <w:p w:rsidR="00496216" w:rsidRPr="00496216" w:rsidRDefault="00496216" w:rsidP="004962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  <w:lang w:val="sr-Cyrl-CS"/>
        </w:rPr>
        <w:t xml:space="preserve">да дају гаранцију </w:t>
      </w:r>
    </w:p>
    <w:p w:rsidR="00496216" w:rsidRPr="00496216" w:rsidRDefault="005E4AB5" w:rsidP="0049621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 имају </w:t>
      </w:r>
      <w:r w:rsidR="00D839D1">
        <w:rPr>
          <w:rFonts w:ascii="Times New Roman" w:eastAsia="Times New Roman" w:hAnsi="Times New Roman"/>
          <w:sz w:val="24"/>
          <w:szCs w:val="24"/>
          <w:lang w:val="sr-Cyrl-CS"/>
        </w:rPr>
        <w:t>потврду</w:t>
      </w:r>
      <w:r w:rsidR="00496216" w:rsidRPr="00496216">
        <w:rPr>
          <w:rFonts w:ascii="Times New Roman" w:eastAsia="Times New Roman" w:hAnsi="Times New Roman"/>
          <w:sz w:val="24"/>
          <w:szCs w:val="24"/>
          <w:lang w:val="sr-Cyrl-CS"/>
        </w:rPr>
        <w:t xml:space="preserve"> „Ужице-гас“ АД за уградњу гасне инсталације (за меру  набавка и уградњу котла на гас)</w:t>
      </w:r>
      <w:r w:rsidR="003138E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96216" w:rsidRDefault="00496216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/>
          <w:b/>
          <w:sz w:val="24"/>
          <w:szCs w:val="24"/>
        </w:rPr>
      </w:pPr>
    </w:p>
    <w:p w:rsidR="000D6FC2" w:rsidRDefault="000D6FC2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/>
          <w:b/>
          <w:sz w:val="24"/>
          <w:szCs w:val="24"/>
        </w:rPr>
      </w:pPr>
    </w:p>
    <w:p w:rsidR="000D6FC2" w:rsidRDefault="000D6FC2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/>
          <w:b/>
          <w:sz w:val="24"/>
          <w:szCs w:val="24"/>
        </w:rPr>
      </w:pPr>
    </w:p>
    <w:p w:rsidR="00521028" w:rsidRDefault="00521028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/>
          <w:b/>
          <w:sz w:val="24"/>
          <w:szCs w:val="24"/>
        </w:rPr>
      </w:pPr>
    </w:p>
    <w:p w:rsidR="00521028" w:rsidRPr="000D6FC2" w:rsidRDefault="00521028" w:rsidP="00496216">
      <w:pPr>
        <w:pStyle w:val="ListParagraph"/>
        <w:spacing w:after="0" w:line="240" w:lineRule="auto"/>
        <w:ind w:left="1320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 xml:space="preserve">Садржај јавног позива за </w:t>
      </w:r>
      <w:r w:rsidRPr="00496216">
        <w:rPr>
          <w:rFonts w:ascii="Times New Roman" w:eastAsia="Times New Roman" w:hAnsi="Times New Roman"/>
          <w:b/>
          <w:sz w:val="24"/>
          <w:szCs w:val="24"/>
          <w:lang w:val="sr-Cyrl-CS"/>
        </w:rPr>
        <w:t>директне кориснике (</w:t>
      </w:r>
      <w:r w:rsidRPr="00496216">
        <w:rPr>
          <w:rFonts w:ascii="Times New Roman" w:eastAsia="Times New Roman" w:hAnsi="Times New Roman"/>
          <w:b/>
          <w:sz w:val="24"/>
          <w:szCs w:val="24"/>
        </w:rPr>
        <w:t>привредне субјекте)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4" w:name="_Hlk68990714"/>
      <w:r w:rsidRPr="00496216">
        <w:rPr>
          <w:rFonts w:ascii="Times New Roman" w:eastAsia="Times New Roman" w:hAnsi="Times New Roman"/>
          <w:b/>
          <w:sz w:val="24"/>
          <w:szCs w:val="24"/>
        </w:rPr>
        <w:t>Члан 1</w:t>
      </w:r>
      <w:r w:rsidRPr="00496216">
        <w:rPr>
          <w:rFonts w:ascii="Times New Roman" w:eastAsia="Times New Roman" w:hAnsi="Times New Roman"/>
          <w:b/>
          <w:sz w:val="24"/>
          <w:szCs w:val="24"/>
          <w:lang w:val="sr-Latn-CS"/>
        </w:rPr>
        <w:t>7</w:t>
      </w:r>
      <w:r w:rsidRPr="0049621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bookmarkEnd w:id="4"/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Јавни позив из члана 15. овог Правилника садржи: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правни основ за расписивање јавног позива,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циљеве преузете из Правилника о суфинансирању енергетске </w:t>
      </w:r>
      <w:r w:rsidRPr="00496216">
        <w:rPr>
          <w:rFonts w:ascii="Times New Roman" w:hAnsi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hAnsi="Times New Roman"/>
          <w:sz w:val="24"/>
          <w:szCs w:val="24"/>
          <w:lang w:val="ru-RU"/>
        </w:rPr>
        <w:t xml:space="preserve">на територији јединице локалне самоуправе,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 xml:space="preserve">намену средстава,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услове за учешће на конкурсу,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/>
          <w:sz w:val="24"/>
          <w:szCs w:val="24"/>
        </w:rPr>
        <w:t>документацију коју подносилац мора поднети уз пријавни образац,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/>
          <w:sz w:val="24"/>
          <w:szCs w:val="24"/>
        </w:rPr>
        <w:t>испуњеност услова из јавног позива</w:t>
      </w:r>
      <w:r w:rsidRPr="0049621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начин и рок подношења пријаве, </w:t>
      </w:r>
    </w:p>
    <w:p w:rsidR="00496216" w:rsidRPr="00496216" w:rsidRDefault="00496216" w:rsidP="00496216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начин објављивања одлуке о </w:t>
      </w:r>
      <w:r w:rsidRPr="00496216">
        <w:rPr>
          <w:rFonts w:ascii="Times New Roman" w:hAnsi="Times New Roman"/>
          <w:sz w:val="24"/>
          <w:szCs w:val="24"/>
        </w:rPr>
        <w:t xml:space="preserve">учешћу привредних </w:t>
      </w:r>
      <w:r w:rsidRPr="00496216">
        <w:rPr>
          <w:rFonts w:ascii="Times New Roman" w:hAnsi="Times New Roman"/>
          <w:sz w:val="24"/>
          <w:szCs w:val="24"/>
          <w:lang w:val="ru-RU"/>
        </w:rPr>
        <w:t xml:space="preserve">субјеката </w:t>
      </w:r>
      <w:r w:rsidRPr="00496216">
        <w:rPr>
          <w:rFonts w:ascii="Times New Roman" w:hAnsi="Times New Roman"/>
          <w:sz w:val="24"/>
          <w:szCs w:val="24"/>
        </w:rPr>
        <w:t>у</w:t>
      </w:r>
      <w:r w:rsidRPr="00496216">
        <w:rPr>
          <w:rFonts w:ascii="Times New Roman" w:hAnsi="Times New Roman"/>
          <w:sz w:val="24"/>
          <w:szCs w:val="24"/>
          <w:lang w:val="ru-RU"/>
        </w:rPr>
        <w:t xml:space="preserve"> суфинансирањ</w:t>
      </w:r>
      <w:r w:rsidRPr="00496216">
        <w:rPr>
          <w:rFonts w:ascii="Times New Roman" w:hAnsi="Times New Roman"/>
          <w:sz w:val="24"/>
          <w:szCs w:val="24"/>
        </w:rPr>
        <w:t xml:space="preserve">у енергетске </w:t>
      </w:r>
      <w:r w:rsidRPr="00496216">
        <w:rPr>
          <w:rFonts w:ascii="Times New Roman" w:hAnsi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/>
          <w:sz w:val="24"/>
          <w:szCs w:val="24"/>
        </w:rPr>
        <w:t xml:space="preserve"> </w:t>
      </w:r>
      <w:r w:rsidRPr="00496216">
        <w:rPr>
          <w:rFonts w:ascii="Times New Roman" w:hAnsi="Times New Roman"/>
          <w:sz w:val="24"/>
          <w:szCs w:val="24"/>
          <w:lang w:val="ru-RU"/>
        </w:rPr>
        <w:t>по јавном позиву</w:t>
      </w:r>
      <w:r w:rsidRPr="00496216">
        <w:rPr>
          <w:rFonts w:ascii="Times New Roman" w:hAnsi="Times New Roman"/>
          <w:sz w:val="24"/>
          <w:szCs w:val="24"/>
        </w:rPr>
        <w:t>,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>Пријава на јавни позив за директне кориснике (привредне субјекте)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Pr="00496216">
        <w:rPr>
          <w:rFonts w:ascii="Times New Roman" w:eastAsia="Times New Roman" w:hAnsi="Times New Roman"/>
          <w:b/>
          <w:sz w:val="24"/>
          <w:szCs w:val="24"/>
          <w:lang w:val="sr-Latn-CS"/>
        </w:rPr>
        <w:t>18</w:t>
      </w:r>
      <w:r w:rsidRPr="0049621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Пријава коју на јавни позив подноси привредни субјект садржи пријавни образац са приложеном документацијом.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Пријавни образац се налази у прилогу јавног позива и садржи нарочито:</w:t>
      </w:r>
    </w:p>
    <w:p w:rsidR="00496216" w:rsidRPr="00910253" w:rsidRDefault="00496216" w:rsidP="00707A0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0253">
        <w:rPr>
          <w:rFonts w:ascii="Times New Roman" w:eastAsia="Times New Roman" w:hAnsi="Times New Roman"/>
          <w:sz w:val="24"/>
          <w:szCs w:val="24"/>
        </w:rPr>
        <w:t>опште податке о привредном субјекту;</w:t>
      </w:r>
    </w:p>
    <w:p w:rsidR="00496216" w:rsidRPr="00910253" w:rsidRDefault="00496216" w:rsidP="00707A0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0253">
        <w:rPr>
          <w:rFonts w:ascii="Times New Roman" w:eastAsia="Times New Roman" w:hAnsi="Times New Roman"/>
          <w:sz w:val="24"/>
          <w:szCs w:val="24"/>
        </w:rPr>
        <w:t>податке о законском заступнику;</w:t>
      </w:r>
    </w:p>
    <w:p w:rsidR="00496216" w:rsidRPr="00910253" w:rsidRDefault="00910253" w:rsidP="0049621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10253">
        <w:rPr>
          <w:rFonts w:ascii="Times New Roman" w:eastAsia="Times New Roman" w:hAnsi="Times New Roman"/>
          <w:sz w:val="24"/>
          <w:szCs w:val="24"/>
        </w:rPr>
        <w:t>цене</w:t>
      </w:r>
      <w:r w:rsidR="00B671C5" w:rsidRPr="00910253">
        <w:rPr>
          <w:rFonts w:ascii="Times New Roman" w:eastAsia="Times New Roman" w:hAnsi="Times New Roman"/>
          <w:sz w:val="24"/>
          <w:szCs w:val="24"/>
        </w:rPr>
        <w:t xml:space="preserve"> за појединачне уређаје</w:t>
      </w:r>
      <w:r w:rsidR="002F4F6C" w:rsidRPr="002F4F6C">
        <w:rPr>
          <w:rFonts w:ascii="Times New Roman" w:eastAsia="Times New Roman" w:hAnsi="Times New Roman"/>
          <w:sz w:val="24"/>
          <w:szCs w:val="24"/>
        </w:rPr>
        <w:t>.</w:t>
      </w:r>
    </w:p>
    <w:p w:rsidR="00910253" w:rsidRPr="00910253" w:rsidRDefault="00910253" w:rsidP="00910253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lastRenderedPageBreak/>
        <w:t>Оцењивање, утврђивање листе изабраних директних корисника и уговарање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="00194EC5">
        <w:rPr>
          <w:rFonts w:ascii="Times New Roman" w:eastAsia="Times New Roman" w:hAnsi="Times New Roman"/>
          <w:b/>
          <w:sz w:val="24"/>
          <w:szCs w:val="24"/>
          <w:lang w:val="sr-Latn-CS"/>
        </w:rPr>
        <w:t>19</w:t>
      </w:r>
      <w:r w:rsidRPr="00496216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ind w:firstLine="240"/>
        <w:jc w:val="center"/>
        <w:rPr>
          <w:rFonts w:ascii="Times New Roman" w:eastAsia="Times New Roman" w:hAnsi="Times New Roman"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Прелиминарну листу директних корисника Комисија објављује на огласној табли Града Ужица и званичној интернет страници Града Ужица.</w:t>
      </w:r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96216">
        <w:rPr>
          <w:rFonts w:ascii="Times New Roman" w:eastAsia="Times New Roman" w:hAnsi="Times New Roman"/>
          <w:sz w:val="24"/>
          <w:szCs w:val="24"/>
        </w:rPr>
        <w:t>Комисија је дужна да размотри поднете приговоре на прелиминарну листу директних корисника као и да донесе Одлуку о приговор</w:t>
      </w:r>
      <w:r w:rsidR="00DB0D5D">
        <w:rPr>
          <w:rFonts w:ascii="Times New Roman" w:eastAsia="Times New Roman" w:hAnsi="Times New Roman"/>
          <w:sz w:val="24"/>
          <w:szCs w:val="24"/>
        </w:rPr>
        <w:t xml:space="preserve">у, која мора бити образложена, </w:t>
      </w:r>
      <w:r w:rsidR="00521028">
        <w:rPr>
          <w:rFonts w:ascii="Times New Roman" w:eastAsia="Times New Roman" w:hAnsi="Times New Roman"/>
          <w:sz w:val="24"/>
          <w:szCs w:val="24"/>
        </w:rPr>
        <w:t>у року од 7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дана од дана његовог пријема.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О спроведеном поступку Комисија води записник и сачињава Предлог коначне Одлуке о избору директних корисника у спровођењу енергетске санације и исте доставља градоначелници на усвајање.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 xml:space="preserve">Градоначелница Града Ужица доноси Одлуку о избору директних корисника у спровођењу замене ложних уређаја. 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i/>
          <w:sz w:val="24"/>
          <w:szCs w:val="24"/>
        </w:rPr>
        <w:t xml:space="preserve">        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Одлука Градоначелнице Града Ужица о избору директних корисника у спровођењу енергетске санације објављује се на огласној табли Града Ужица и званичној интернет страници Града Ужица.</w:t>
      </w:r>
    </w:p>
    <w:p w:rsid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 xml:space="preserve">Уговор о спровођењу </w:t>
      </w:r>
      <w:r w:rsidR="00444B97">
        <w:rPr>
          <w:rFonts w:ascii="Times New Roman" w:hAnsi="Times New Roman"/>
          <w:bCs/>
          <w:sz w:val="24"/>
          <w:szCs w:val="24"/>
        </w:rPr>
        <w:t xml:space="preserve">замене ложних уређаја </w:t>
      </w:r>
      <w:r w:rsidRPr="00496216">
        <w:rPr>
          <w:rFonts w:ascii="Times New Roman" w:hAnsi="Times New Roman"/>
          <w:bCs/>
          <w:sz w:val="24"/>
          <w:szCs w:val="24"/>
        </w:rPr>
        <w:t xml:space="preserve">потписује се након доношења </w:t>
      </w:r>
      <w:r w:rsidRPr="00496216">
        <w:rPr>
          <w:rFonts w:ascii="Times New Roman" w:hAnsi="Times New Roman"/>
          <w:sz w:val="24"/>
          <w:szCs w:val="24"/>
        </w:rPr>
        <w:t xml:space="preserve">Решења о коначној листи крајњих корисника </w:t>
      </w:r>
      <w:r w:rsidRPr="00496216">
        <w:rPr>
          <w:rFonts w:ascii="Times New Roman" w:hAnsi="Times New Roman"/>
          <w:bCs/>
          <w:sz w:val="24"/>
          <w:szCs w:val="24"/>
        </w:rPr>
        <w:t>за спровођење</w:t>
      </w:r>
      <w:r w:rsidR="005C18A8">
        <w:rPr>
          <w:rFonts w:ascii="Times New Roman" w:hAnsi="Times New Roman"/>
          <w:bCs/>
          <w:sz w:val="24"/>
          <w:szCs w:val="24"/>
        </w:rPr>
        <w:t xml:space="preserve"> замене ложних уређаја</w:t>
      </w:r>
      <w:r w:rsidRPr="00496216">
        <w:rPr>
          <w:rFonts w:ascii="Times New Roman" w:hAnsi="Times New Roman"/>
          <w:bCs/>
          <w:sz w:val="24"/>
          <w:szCs w:val="24"/>
        </w:rPr>
        <w:t>.</w:t>
      </w:r>
    </w:p>
    <w:p w:rsidR="00A837DE" w:rsidRPr="00A837DE" w:rsidRDefault="00A837DE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Уколико се на јавни позив за директне кориснике не јави ни један </w:t>
      </w:r>
      <w:r w:rsidR="00B13801">
        <w:rPr>
          <w:rFonts w:ascii="Times New Roman" w:hAnsi="Times New Roman"/>
          <w:sz w:val="24"/>
          <w:szCs w:val="24"/>
          <w:lang w:val="ru-RU"/>
        </w:rPr>
        <w:t xml:space="preserve">привредни субјект </w:t>
      </w:r>
      <w:r w:rsidRPr="00496216">
        <w:rPr>
          <w:rFonts w:ascii="Times New Roman" w:hAnsi="Times New Roman"/>
          <w:sz w:val="24"/>
          <w:szCs w:val="24"/>
          <w:lang w:val="sr-Cyrl-CS"/>
        </w:rPr>
        <w:t>јавни позив</w:t>
      </w:r>
      <w:r w:rsidR="002731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801">
        <w:rPr>
          <w:rFonts w:ascii="Times New Roman" w:hAnsi="Times New Roman"/>
          <w:sz w:val="24"/>
          <w:szCs w:val="24"/>
          <w:lang w:val="sr-Cyrl-CS"/>
        </w:rPr>
        <w:t>се може</w:t>
      </w:r>
      <w:r w:rsidR="00B13801" w:rsidRPr="00496216">
        <w:rPr>
          <w:rFonts w:ascii="Times New Roman" w:hAnsi="Times New Roman"/>
          <w:sz w:val="24"/>
          <w:szCs w:val="24"/>
          <w:lang w:val="sr-Cyrl-CS"/>
        </w:rPr>
        <w:t xml:space="preserve"> поновити </w:t>
      </w:r>
      <w:r w:rsidR="00273181" w:rsidRPr="00B13801">
        <w:rPr>
          <w:rFonts w:ascii="Times New Roman" w:hAnsi="Times New Roman"/>
          <w:sz w:val="24"/>
          <w:szCs w:val="24"/>
          <w:lang w:val="sr-Cyrl-CS"/>
        </w:rPr>
        <w:t>меру за коју није било пријава</w:t>
      </w:r>
      <w:r w:rsidRPr="00B13801">
        <w:rPr>
          <w:rFonts w:ascii="Times New Roman" w:hAnsi="Times New Roman"/>
          <w:sz w:val="24"/>
          <w:szCs w:val="24"/>
          <w:lang w:val="sr-Cyrl-CS"/>
        </w:rPr>
        <w:t>.</w:t>
      </w:r>
      <w:r w:rsidR="0027318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96216" w:rsidRPr="00444B97" w:rsidRDefault="00496216" w:rsidP="004962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3"/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>Јавни позив за доделу бесповратних средстава грађанима (домаћинствима)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96216" w:rsidRPr="00496216" w:rsidRDefault="00194EC5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Члан 20</w:t>
      </w:r>
      <w:r w:rsidR="00496216" w:rsidRPr="00496216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9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 xml:space="preserve">Одлуку о расписивању јавног позива за доделу бесповратних средстава грађанима </w:t>
      </w:r>
      <w:r w:rsidRPr="00496216">
        <w:rPr>
          <w:rFonts w:ascii="Times New Roman" w:eastAsia="Times New Roman" w:hAnsi="Times New Roman"/>
          <w:b/>
          <w:sz w:val="24"/>
          <w:szCs w:val="24"/>
        </w:rPr>
        <w:t>з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а </w:t>
      </w:r>
      <w:r w:rsidR="005C18A8">
        <w:rPr>
          <w:rFonts w:ascii="Times New Roman" w:eastAsia="Times New Roman" w:hAnsi="Times New Roman"/>
          <w:sz w:val="24"/>
          <w:szCs w:val="24"/>
        </w:rPr>
        <w:t xml:space="preserve">замену ложних уређаја </w:t>
      </w:r>
      <w:r w:rsidRPr="00496216">
        <w:rPr>
          <w:rFonts w:ascii="Times New Roman" w:hAnsi="Times New Roman"/>
          <w:bCs/>
          <w:sz w:val="24"/>
          <w:szCs w:val="24"/>
        </w:rPr>
        <w:t>доноси градоначелница ГрадаУжица.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 xml:space="preserve">Јавни позив за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доделу бесповратних средстава грађанима </w:t>
      </w:r>
      <w:r w:rsidRPr="00496216">
        <w:rPr>
          <w:rFonts w:ascii="Times New Roman" w:hAnsi="Times New Roman"/>
          <w:bCs/>
          <w:sz w:val="24"/>
          <w:szCs w:val="24"/>
        </w:rPr>
        <w:t xml:space="preserve">спроводи Комисија.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Грађани - учесници конкурса подносе пријаву Комисији. Пријава подразумева под</w:t>
      </w:r>
      <w:r w:rsidR="00DB0D5D">
        <w:rPr>
          <w:rFonts w:ascii="Times New Roman" w:hAnsi="Times New Roman"/>
          <w:bCs/>
          <w:sz w:val="24"/>
          <w:szCs w:val="24"/>
        </w:rPr>
        <w:t xml:space="preserve">ношење конкурсне документације </w:t>
      </w:r>
      <w:r w:rsidRPr="00496216">
        <w:rPr>
          <w:rFonts w:ascii="Times New Roman" w:hAnsi="Times New Roman"/>
          <w:bCs/>
          <w:sz w:val="24"/>
          <w:szCs w:val="24"/>
        </w:rPr>
        <w:t>у року који је утврђен јавним позивом.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 xml:space="preserve">Јавни позив из става 1. овог члана се обавезно објављује на огласној табли Града Ужица и званичној интернет страници Града Ужица, а најава јавног позива и у свим локалним медијима.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lastRenderedPageBreak/>
        <w:t>Конкурсна документација садржи:</w:t>
      </w:r>
    </w:p>
    <w:p w:rsidR="00496216" w:rsidRPr="00496216" w:rsidRDefault="00496216" w:rsidP="00496216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јавни позив</w:t>
      </w:r>
    </w:p>
    <w:p w:rsidR="00496216" w:rsidRPr="00496216" w:rsidRDefault="00496216" w:rsidP="00496216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5" w:name="_Hlk66978480"/>
      <w:r w:rsidRPr="00496216">
        <w:rPr>
          <w:rFonts w:ascii="Times New Roman" w:hAnsi="Times New Roman"/>
          <w:bCs/>
          <w:sz w:val="24"/>
          <w:szCs w:val="24"/>
        </w:rPr>
        <w:t>пријавни образац са листом потребних докумената</w:t>
      </w:r>
      <w:bookmarkEnd w:id="5"/>
      <w:r w:rsidRPr="00496216">
        <w:rPr>
          <w:rFonts w:ascii="Times New Roman" w:hAnsi="Times New Roman"/>
          <w:b/>
          <w:sz w:val="24"/>
          <w:szCs w:val="24"/>
        </w:rPr>
        <w:t xml:space="preserve">  </w:t>
      </w:r>
    </w:p>
    <w:p w:rsidR="00496216" w:rsidRPr="00496216" w:rsidRDefault="00496216" w:rsidP="004962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194EC5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Члан 21</w:t>
      </w:r>
      <w:r w:rsidR="00496216" w:rsidRPr="0049621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Право учешћа на конкурсу имају грађани који испуњавају следеће услове: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 xml:space="preserve">Да је власник и да живи у породичној кући </w:t>
      </w:r>
      <w:r w:rsidRPr="00496216">
        <w:rPr>
          <w:rFonts w:ascii="Times New Roman" w:hAnsi="Times New Roman"/>
          <w:sz w:val="24"/>
          <w:szCs w:val="24"/>
          <w:lang w:val="sr-Cyrl-CS"/>
        </w:rPr>
        <w:t>или стану на територији града Ужица</w:t>
      </w:r>
    </w:p>
    <w:p w:rsidR="00496216" w:rsidRPr="00496216" w:rsidRDefault="00496216" w:rsidP="0049621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</w:rPr>
        <w:t xml:space="preserve">Да стамбени објекат-кућа није прикључена на градски топловод, односно да стамбена зграда за колективно становање нема </w:t>
      </w:r>
      <w:r w:rsidRPr="00496216">
        <w:rPr>
          <w:rFonts w:ascii="Times New Roman" w:hAnsi="Times New Roman"/>
          <w:sz w:val="24"/>
          <w:szCs w:val="24"/>
          <w:lang w:val="sr-Cyrl-CS"/>
        </w:rPr>
        <w:t>техничких могућности за прикључење на градски топловод.</w:t>
      </w:r>
    </w:p>
    <w:p w:rsidR="00496216" w:rsidRPr="00496216" w:rsidRDefault="00496216" w:rsidP="004962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</w:rPr>
        <w:t xml:space="preserve">Да поседује </w:t>
      </w:r>
      <w:r w:rsidRPr="00496216">
        <w:rPr>
          <w:rFonts w:ascii="Times New Roman" w:hAnsi="Times New Roman"/>
          <w:b/>
          <w:sz w:val="24"/>
          <w:szCs w:val="24"/>
        </w:rPr>
        <w:t xml:space="preserve">један од </w:t>
      </w:r>
      <w:r w:rsidRPr="00496216">
        <w:rPr>
          <w:rFonts w:ascii="Times New Roman" w:hAnsi="Times New Roman"/>
          <w:sz w:val="24"/>
          <w:szCs w:val="24"/>
        </w:rPr>
        <w:t>следећих доказа за стамбени објекат:</w:t>
      </w:r>
    </w:p>
    <w:p w:rsidR="00496216" w:rsidRPr="00496216" w:rsidRDefault="00496216" w:rsidP="00496216">
      <w:pPr>
        <w:pStyle w:val="ListParagraph"/>
        <w:numPr>
          <w:ilvl w:val="1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</w:rPr>
        <w:t>доказ</w:t>
      </w:r>
      <w:r w:rsidRPr="00496216">
        <w:rPr>
          <w:rFonts w:ascii="Times New Roman" w:hAnsi="Times New Roman"/>
          <w:sz w:val="24"/>
          <w:szCs w:val="24"/>
          <w:lang w:val="ru-RU"/>
        </w:rPr>
        <w:t xml:space="preserve"> о и</w:t>
      </w:r>
      <w:r w:rsidRPr="00496216">
        <w:rPr>
          <w:rFonts w:ascii="Times New Roman" w:hAnsi="Times New Roman"/>
          <w:sz w:val="24"/>
          <w:szCs w:val="24"/>
        </w:rPr>
        <w:t>з</w:t>
      </w:r>
      <w:r w:rsidRPr="00496216">
        <w:rPr>
          <w:rFonts w:ascii="Times New Roman" w:hAnsi="Times New Roman"/>
          <w:sz w:val="24"/>
          <w:szCs w:val="24"/>
          <w:lang w:val="ru-RU"/>
        </w:rPr>
        <w:t>градњи</w:t>
      </w:r>
      <w:r w:rsidRPr="00496216">
        <w:rPr>
          <w:rFonts w:ascii="Times New Roman" w:hAnsi="Times New Roman"/>
          <w:sz w:val="24"/>
          <w:szCs w:val="24"/>
        </w:rPr>
        <w:t xml:space="preserve"> објекта пре доношења прописа о изградњи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</w:rPr>
        <w:t>грађевинску дозволу добијену кроз редован поступак обезбеђења дозволе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</w:rPr>
        <w:t>грађевинску дозволу добијену из поступка легализације или</w:t>
      </w:r>
      <w:r w:rsidRPr="00496216">
        <w:rPr>
          <w:rFonts w:ascii="Times New Roman" w:hAnsi="Times New Roman"/>
          <w:sz w:val="24"/>
          <w:szCs w:val="24"/>
        </w:rPr>
        <w:tab/>
      </w:r>
    </w:p>
    <w:p w:rsidR="00496216" w:rsidRDefault="00496216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решење о озакоњењу.</w:t>
      </w:r>
    </w:p>
    <w:p w:rsidR="00524B24" w:rsidRPr="00496216" w:rsidRDefault="00524B24" w:rsidP="00496216">
      <w:pPr>
        <w:pStyle w:val="ListParagraph"/>
        <w:numPr>
          <w:ilvl w:val="1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потврда о поднетом захтеву за озакоњење</w:t>
      </w:r>
      <w:r w:rsidR="0012236E">
        <w:rPr>
          <w:rFonts w:ascii="Times New Roman" w:hAnsi="Times New Roman"/>
          <w:sz w:val="24"/>
          <w:szCs w:val="24"/>
          <w:lang w:val="sr-Cyrl-CS"/>
        </w:rPr>
        <w:t xml:space="preserve"> и достављеним извештајима о затеченом стању са елаборатом геодетских радова</w:t>
      </w:r>
      <w:r>
        <w:rPr>
          <w:rFonts w:ascii="Times New Roman" w:hAnsi="Times New Roman"/>
          <w:sz w:val="24"/>
          <w:szCs w:val="24"/>
          <w:lang w:val="sr-Cyrl-CS"/>
        </w:rPr>
        <w:t xml:space="preserve"> (осим за набавку котла на гас, решење о извођењу радова на уградњи гасне инсталације издаје само за легалне објекте).</w:t>
      </w:r>
    </w:p>
    <w:p w:rsidR="00496216" w:rsidRPr="00496216" w:rsidRDefault="00496216" w:rsidP="00496216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Да је измирио доспеле обавезе по основу пореза на имовину.</w:t>
      </w:r>
    </w:p>
    <w:p w:rsidR="00496216" w:rsidRPr="00496216" w:rsidRDefault="00496216" w:rsidP="0049621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194EC5" w:rsidP="0049621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Члан 21</w:t>
      </w:r>
      <w:r w:rsidR="00496216" w:rsidRPr="00496216">
        <w:rPr>
          <w:rFonts w:ascii="Times New Roman" w:hAnsi="Times New Roman"/>
          <w:b/>
          <w:sz w:val="24"/>
          <w:szCs w:val="24"/>
        </w:rPr>
        <w:t>а.</w:t>
      </w:r>
      <w:proofErr w:type="gramEnd"/>
    </w:p>
    <w:p w:rsidR="00496216" w:rsidRPr="00496216" w:rsidRDefault="00496216" w:rsidP="00496216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Услови за доделу средстава социјално угроженим домаћинствима дефинисаће се посебним Правилником.</w:t>
      </w:r>
    </w:p>
    <w:p w:rsidR="00496216" w:rsidRPr="00496216" w:rsidRDefault="00496216" w:rsidP="00496216">
      <w:pPr>
        <w:pStyle w:val="ListParagraph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>Садржај Јавног позива за грађане (домаћинства)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/>
          <w:b/>
          <w:sz w:val="24"/>
          <w:szCs w:val="24"/>
        </w:rPr>
        <w:t>Члан 2</w:t>
      </w:r>
      <w:r w:rsidR="00194EC5">
        <w:rPr>
          <w:rFonts w:ascii="Times New Roman" w:eastAsia="Times New Roman" w:hAnsi="Times New Roman"/>
          <w:b/>
          <w:sz w:val="24"/>
          <w:szCs w:val="24"/>
          <w:lang w:val="sr-Latn-CS"/>
        </w:rPr>
        <w:t>2</w:t>
      </w:r>
      <w:r w:rsidRPr="00496216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Јавни позив из члана 21. овог Правилника садржи: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правни основ за расписивање јавног </w:t>
      </w:r>
      <w:r w:rsidRPr="00496216">
        <w:rPr>
          <w:rFonts w:ascii="Times New Roman" w:hAnsi="Times New Roman"/>
          <w:sz w:val="24"/>
          <w:szCs w:val="24"/>
        </w:rPr>
        <w:t>позива</w:t>
      </w:r>
      <w:r w:rsidRPr="0049621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циљеве преузете из Правилника о суфинансирању енергетске </w:t>
      </w:r>
      <w:r w:rsidRPr="00496216">
        <w:rPr>
          <w:rFonts w:ascii="Times New Roman" w:hAnsi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6216">
        <w:rPr>
          <w:rFonts w:ascii="Times New Roman" w:hAnsi="Times New Roman"/>
          <w:sz w:val="24"/>
          <w:szCs w:val="24"/>
          <w:lang w:val="ru-RU"/>
        </w:rPr>
        <w:t xml:space="preserve">на територији јединице локалне самоуправе,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 xml:space="preserve">финансијски оквир,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 xml:space="preserve">намену средстава,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услове за учешће на конкурсу,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eastAsia="Times New Roman" w:hAnsi="Times New Roman"/>
          <w:sz w:val="24"/>
          <w:szCs w:val="24"/>
        </w:rPr>
        <w:t>документацију коју подносилац мора поднети уз пријавни образац,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lastRenderedPageBreak/>
        <w:t>начин на који град Ужице пружа додатне информације и помоћ подносиоцу пријаве у припреми и подношењу пријаве,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начин и рок подношења пријаве, 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>поступак одобравања средстава,</w:t>
      </w:r>
    </w:p>
    <w:p w:rsidR="00496216" w:rsidRPr="00496216" w:rsidRDefault="00496216" w:rsidP="0049621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начин објављивања одлуке о остваривању права на </w:t>
      </w:r>
      <w:r w:rsidRPr="00496216">
        <w:rPr>
          <w:rFonts w:ascii="Times New Roman" w:hAnsi="Times New Roman"/>
          <w:sz w:val="24"/>
          <w:szCs w:val="24"/>
        </w:rPr>
        <w:t xml:space="preserve">бесповратна средства грађанима за спровођење енергетске </w:t>
      </w:r>
      <w:r w:rsidRPr="00496216">
        <w:rPr>
          <w:rFonts w:ascii="Times New Roman" w:hAnsi="Times New Roman"/>
          <w:bCs/>
          <w:sz w:val="24"/>
          <w:szCs w:val="24"/>
        </w:rPr>
        <w:t>санације</w:t>
      </w:r>
      <w:r w:rsidRPr="00496216" w:rsidDel="00D965E9">
        <w:rPr>
          <w:rFonts w:ascii="Times New Roman" w:hAnsi="Times New Roman"/>
          <w:sz w:val="24"/>
          <w:szCs w:val="24"/>
        </w:rPr>
        <w:t xml:space="preserve"> </w:t>
      </w:r>
      <w:r w:rsidRPr="00496216">
        <w:rPr>
          <w:rFonts w:ascii="Times New Roman" w:hAnsi="Times New Roman"/>
          <w:sz w:val="24"/>
          <w:szCs w:val="24"/>
          <w:lang w:val="ru-RU"/>
        </w:rPr>
        <w:t>по јавном позиву</w:t>
      </w:r>
      <w:r w:rsidRPr="00496216">
        <w:rPr>
          <w:rFonts w:ascii="Times New Roman" w:hAnsi="Times New Roman"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>Пријава на јавни позив за крајње кориснике (грађане)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6" w:name="_Hlk66981395"/>
      <w:proofErr w:type="gramStart"/>
      <w:r w:rsidRPr="00496216">
        <w:rPr>
          <w:rFonts w:ascii="Times New Roman" w:eastAsia="Times New Roman" w:hAnsi="Times New Roman"/>
          <w:b/>
          <w:sz w:val="24"/>
          <w:szCs w:val="24"/>
        </w:rPr>
        <w:t>Члан 2</w:t>
      </w:r>
      <w:r w:rsidR="00194EC5">
        <w:rPr>
          <w:rFonts w:ascii="Times New Roman" w:eastAsia="Times New Roman" w:hAnsi="Times New Roman"/>
          <w:b/>
          <w:sz w:val="24"/>
          <w:szCs w:val="24"/>
          <w:lang w:val="sr-Latn-CS"/>
        </w:rPr>
        <w:t>3</w:t>
      </w:r>
      <w:r w:rsidRPr="00496216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bookmarkEnd w:id="6"/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96216" w:rsidRPr="00496216" w:rsidRDefault="00496216" w:rsidP="0049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 xml:space="preserve">А) Документацијa коју доставља грађанин подносилац пријаве при подношењу пријаве: </w:t>
      </w:r>
    </w:p>
    <w:p w:rsidR="00496216" w:rsidRPr="00496216" w:rsidRDefault="00496216" w:rsidP="00496216">
      <w:pPr>
        <w:pStyle w:val="ListParagraph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</w:rPr>
        <w:t xml:space="preserve">Потписан и попуњен </w:t>
      </w:r>
      <w:r w:rsidRPr="00496216">
        <w:rPr>
          <w:rFonts w:ascii="Times New Roman" w:hAnsi="Times New Roman"/>
          <w:i/>
          <w:sz w:val="24"/>
          <w:szCs w:val="24"/>
        </w:rPr>
        <w:t>Пријавни образац</w:t>
      </w:r>
      <w:r w:rsidRPr="00496216">
        <w:rPr>
          <w:rFonts w:ascii="Times New Roman" w:hAnsi="Times New Roman"/>
          <w:sz w:val="24"/>
          <w:szCs w:val="24"/>
        </w:rPr>
        <w:t xml:space="preserve"> за суфинасирање мера енергетске ефикасности,</w:t>
      </w:r>
      <w:r w:rsidRPr="00496216">
        <w:rPr>
          <w:rFonts w:ascii="Times New Roman" w:hAnsi="Times New Roman"/>
          <w:sz w:val="24"/>
          <w:szCs w:val="24"/>
        </w:rPr>
        <w:tab/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Фотокопију личне карте или очитану чиповану личну карту власника објекта,</w:t>
      </w:r>
    </w:p>
    <w:p w:rsidR="008F5A30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5A30">
        <w:rPr>
          <w:rFonts w:ascii="Times New Roman" w:hAnsi="Times New Roman"/>
          <w:sz w:val="24"/>
          <w:szCs w:val="24"/>
        </w:rPr>
        <w:t>Копиј</w:t>
      </w:r>
      <w:r w:rsidRPr="008F5A30">
        <w:rPr>
          <w:rFonts w:ascii="Times New Roman" w:hAnsi="Times New Roman"/>
          <w:sz w:val="24"/>
          <w:szCs w:val="24"/>
          <w:lang w:val="sr-Cyrl-CS"/>
        </w:rPr>
        <w:t>у</w:t>
      </w:r>
      <w:r w:rsidRPr="008F5A30">
        <w:rPr>
          <w:rFonts w:ascii="Times New Roman" w:hAnsi="Times New Roman"/>
          <w:sz w:val="24"/>
          <w:szCs w:val="24"/>
        </w:rPr>
        <w:t xml:space="preserve"> грађевинске дозволе,</w:t>
      </w:r>
      <w:r w:rsidRPr="008F5A30">
        <w:rPr>
          <w:rFonts w:ascii="Times New Roman" w:hAnsi="Times New Roman"/>
          <w:sz w:val="24"/>
          <w:szCs w:val="24"/>
          <w:lang w:val="sr-Cyrl-CS"/>
        </w:rPr>
        <w:t xml:space="preserve"> односно други документ који</w:t>
      </w:r>
      <w:r w:rsidR="008F5A30" w:rsidRPr="008F5A30">
        <w:rPr>
          <w:rFonts w:ascii="Times New Roman" w:hAnsi="Times New Roman"/>
          <w:sz w:val="24"/>
          <w:szCs w:val="24"/>
          <w:lang w:val="sr-Cyrl-CS"/>
        </w:rPr>
        <w:t>м се доказује легалност објекта или потв</w:t>
      </w:r>
      <w:r w:rsidR="003138EA">
        <w:rPr>
          <w:rFonts w:ascii="Times New Roman" w:hAnsi="Times New Roman"/>
          <w:sz w:val="24"/>
          <w:szCs w:val="24"/>
          <w:lang w:val="sr-Cyrl-CS"/>
        </w:rPr>
        <w:t>р</w:t>
      </w:r>
      <w:r w:rsidR="008F5A30" w:rsidRPr="008F5A30">
        <w:rPr>
          <w:rFonts w:ascii="Times New Roman" w:hAnsi="Times New Roman"/>
          <w:sz w:val="24"/>
          <w:szCs w:val="24"/>
          <w:lang w:val="sr-Cyrl-CS"/>
        </w:rPr>
        <w:t>ду да је објекат у поступку озакоњења</w:t>
      </w:r>
      <w:r w:rsidR="0012236E">
        <w:rPr>
          <w:rFonts w:ascii="Times New Roman" w:hAnsi="Times New Roman"/>
          <w:sz w:val="24"/>
          <w:szCs w:val="24"/>
          <w:lang w:val="sr-Cyrl-CS"/>
        </w:rPr>
        <w:t xml:space="preserve"> и да је предат извештај о затеченом стању са елаборатом геодетских радова</w:t>
      </w:r>
      <w:r w:rsidR="006F485F">
        <w:rPr>
          <w:rFonts w:ascii="Times New Roman" w:hAnsi="Times New Roman"/>
          <w:sz w:val="24"/>
          <w:szCs w:val="24"/>
        </w:rPr>
        <w:t xml:space="preserve"> (осим за меру набавке котла на гас)</w:t>
      </w:r>
      <w:r w:rsidR="008F5A30">
        <w:rPr>
          <w:rFonts w:ascii="Times New Roman" w:hAnsi="Times New Roman"/>
          <w:sz w:val="24"/>
          <w:szCs w:val="24"/>
          <w:lang w:val="sr-Cyrl-CS"/>
        </w:rPr>
        <w:t>,</w:t>
      </w:r>
      <w:r w:rsidR="008F5A30" w:rsidRPr="008F5A3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96216" w:rsidRPr="008F5A30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F5A30">
        <w:rPr>
          <w:rFonts w:ascii="Times New Roman" w:hAnsi="Times New Roman"/>
          <w:sz w:val="24"/>
          <w:szCs w:val="24"/>
          <w:lang w:val="sr-Cyrl-CS"/>
        </w:rPr>
        <w:t>Извод из листа непокретности за објекат, не старији од две године (фотокопија)</w:t>
      </w:r>
      <w:r w:rsidR="008F5A30">
        <w:rPr>
          <w:rFonts w:ascii="Times New Roman" w:hAnsi="Times New Roman"/>
          <w:sz w:val="24"/>
          <w:szCs w:val="24"/>
          <w:lang w:val="sr-Cyrl-CS"/>
        </w:rPr>
        <w:t>,</w:t>
      </w:r>
      <w:r w:rsidRPr="008F5A3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Фотокопија Ужичке породичне картице (картица за породице са троје и више деце)</w:t>
      </w:r>
      <w:r w:rsidR="006F485F">
        <w:rPr>
          <w:rFonts w:ascii="Times New Roman" w:hAnsi="Times New Roman"/>
          <w:sz w:val="24"/>
          <w:szCs w:val="24"/>
          <w:lang w:val="sr-Cyrl-CS"/>
        </w:rPr>
        <w:t>,</w:t>
      </w:r>
      <w:r w:rsidRPr="00496216">
        <w:rPr>
          <w:rFonts w:ascii="Times New Roman" w:hAnsi="Times New Roman"/>
          <w:sz w:val="24"/>
          <w:szCs w:val="24"/>
        </w:rPr>
        <w:t xml:space="preserve"> и фотокопију личне карте корисника картице,</w:t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Изјава подносица пријаве о коришће</w:t>
      </w:r>
      <w:r w:rsidR="008F5A30">
        <w:rPr>
          <w:rFonts w:ascii="Times New Roman" w:hAnsi="Times New Roman"/>
          <w:sz w:val="24"/>
          <w:szCs w:val="24"/>
          <w:lang w:val="sr-Cyrl-CS"/>
        </w:rPr>
        <w:t>њу средства Града за ову намену,</w:t>
      </w:r>
    </w:p>
    <w:p w:rsidR="00496216" w:rsidRPr="00496216" w:rsidRDefault="00496216" w:rsidP="00496216">
      <w:pPr>
        <w:pStyle w:val="ListParagraph"/>
        <w:numPr>
          <w:ilvl w:val="0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>И друга документа у складу са Јавним позивом.</w:t>
      </w:r>
    </w:p>
    <w:p w:rsidR="00496216" w:rsidRPr="00496216" w:rsidRDefault="00496216" w:rsidP="004962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96216">
        <w:rPr>
          <w:rFonts w:ascii="Times New Roman" w:hAnsi="Times New Roman"/>
          <w:b/>
          <w:sz w:val="24"/>
          <w:szCs w:val="24"/>
          <w:lang w:val="sr-Cyrl-CS"/>
        </w:rPr>
        <w:t>Б) Документација коју обезбеђује Град:</w:t>
      </w:r>
    </w:p>
    <w:p w:rsidR="00496216" w:rsidRPr="00496216" w:rsidRDefault="00496216" w:rsidP="00496216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numPr>
          <w:ilvl w:val="0"/>
          <w:numId w:val="3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</w:rPr>
        <w:t>Потврд</w:t>
      </w:r>
      <w:r w:rsidRPr="00496216">
        <w:rPr>
          <w:rFonts w:ascii="Times New Roman" w:hAnsi="Times New Roman"/>
          <w:sz w:val="24"/>
          <w:szCs w:val="24"/>
          <w:lang w:val="sr-Cyrl-CS"/>
        </w:rPr>
        <w:t>а</w:t>
      </w:r>
      <w:r w:rsidRPr="00496216">
        <w:rPr>
          <w:rFonts w:ascii="Times New Roman" w:hAnsi="Times New Roman"/>
          <w:sz w:val="24"/>
          <w:szCs w:val="24"/>
        </w:rPr>
        <w:t xml:space="preserve"> о редовном измиривању обавеза по основу пореза на имовину </w:t>
      </w:r>
      <w:r w:rsidRPr="00496216">
        <w:rPr>
          <w:rFonts w:ascii="Times New Roman" w:hAnsi="Times New Roman"/>
          <w:sz w:val="24"/>
          <w:szCs w:val="24"/>
          <w:lang w:val="sr-Cyrl-CS"/>
        </w:rPr>
        <w:t>Г</w:t>
      </w:r>
      <w:r w:rsidRPr="00496216">
        <w:rPr>
          <w:rFonts w:ascii="Times New Roman" w:hAnsi="Times New Roman"/>
          <w:sz w:val="24"/>
          <w:szCs w:val="24"/>
        </w:rPr>
        <w:t>рада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Ужица,</w:t>
      </w:r>
    </w:p>
    <w:p w:rsidR="00496216" w:rsidRPr="00496216" w:rsidRDefault="00496216" w:rsidP="00496216">
      <w:pPr>
        <w:pStyle w:val="ListParagraph"/>
        <w:numPr>
          <w:ilvl w:val="0"/>
          <w:numId w:val="34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Потврда ЈКП „Градска топлана Ужиц</w:t>
      </w:r>
      <w:r w:rsidRPr="00496216">
        <w:rPr>
          <w:rFonts w:ascii="Times New Roman" w:hAnsi="Times New Roman"/>
          <w:sz w:val="24"/>
          <w:szCs w:val="24"/>
        </w:rPr>
        <w:t>e</w:t>
      </w:r>
      <w:r w:rsidRPr="00496216">
        <w:rPr>
          <w:rFonts w:ascii="Times New Roman" w:hAnsi="Times New Roman"/>
          <w:sz w:val="24"/>
          <w:szCs w:val="24"/>
          <w:lang w:val="sr-Cyrl-CS"/>
        </w:rPr>
        <w:t>“ да нема техничких могућности за прикључење на градски топловод, за власнике станова у стамбеним зградама.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7" w:name="_Hlk66994674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/>
          <w:b/>
          <w:sz w:val="24"/>
          <w:szCs w:val="24"/>
        </w:rPr>
        <w:t>Чл</w:t>
      </w:r>
      <w:bookmarkStart w:id="8" w:name="_GoBack"/>
      <w:bookmarkEnd w:id="8"/>
      <w:r w:rsidR="00194EC5">
        <w:rPr>
          <w:rFonts w:ascii="Times New Roman" w:eastAsia="Times New Roman" w:hAnsi="Times New Roman"/>
          <w:b/>
          <w:sz w:val="24"/>
          <w:szCs w:val="24"/>
        </w:rPr>
        <w:t>ан 24</w:t>
      </w:r>
      <w:r w:rsidRPr="00496216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bookmarkEnd w:id="7"/>
    <w:p w:rsidR="00496216" w:rsidRPr="00496216" w:rsidRDefault="00496216" w:rsidP="00496216">
      <w:pPr>
        <w:spacing w:after="0"/>
        <w:ind w:firstLine="630"/>
        <w:jc w:val="both"/>
        <w:rPr>
          <w:rFonts w:ascii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Право учешћа на јавном позиву немају: </w:t>
      </w:r>
    </w:p>
    <w:p w:rsidR="00496216" w:rsidRPr="00496216" w:rsidRDefault="00496216" w:rsidP="004962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>власници стамбених објеката који су</w:t>
      </w:r>
      <w:r w:rsidRPr="00496216">
        <w:rPr>
          <w:rFonts w:ascii="Times New Roman" w:hAnsi="Times New Roman"/>
          <w:sz w:val="24"/>
          <w:szCs w:val="24"/>
        </w:rPr>
        <w:t xml:space="preserve"> </w:t>
      </w:r>
      <w:r w:rsidRPr="00496216">
        <w:rPr>
          <w:rFonts w:ascii="Times New Roman" w:hAnsi="Times New Roman"/>
          <w:sz w:val="24"/>
          <w:szCs w:val="24"/>
          <w:lang w:val="ru-RU"/>
        </w:rPr>
        <w:t xml:space="preserve">у претходне две године после </w:t>
      </w:r>
      <w:r w:rsidRPr="00496216">
        <w:rPr>
          <w:rFonts w:ascii="Times New Roman" w:hAnsi="Times New Roman"/>
          <w:sz w:val="24"/>
          <w:szCs w:val="24"/>
        </w:rPr>
        <w:t>потписивања Уговора о додели бесповратних средстава</w:t>
      </w:r>
      <w:r w:rsidRPr="00496216">
        <w:rPr>
          <w:rFonts w:ascii="Times New Roman" w:hAnsi="Times New Roman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:rsidR="00496216" w:rsidRPr="00496216" w:rsidRDefault="00496216" w:rsidP="004962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96216">
        <w:rPr>
          <w:rFonts w:ascii="Times New Roman" w:hAnsi="Times New Roman"/>
          <w:sz w:val="24"/>
          <w:szCs w:val="24"/>
          <w:lang w:val="ru-RU"/>
        </w:rPr>
        <w:t xml:space="preserve">Власници стамбених објеката који </w:t>
      </w:r>
      <w:r w:rsidR="00F323CA">
        <w:rPr>
          <w:rFonts w:ascii="Times New Roman" w:hAnsi="Times New Roman"/>
          <w:sz w:val="24"/>
          <w:szCs w:val="24"/>
          <w:lang w:val="ru-RU"/>
        </w:rPr>
        <w:t xml:space="preserve">су </w:t>
      </w:r>
      <w:r w:rsidRPr="00496216">
        <w:rPr>
          <w:rFonts w:ascii="Times New Roman" w:hAnsi="Times New Roman"/>
          <w:sz w:val="24"/>
          <w:szCs w:val="24"/>
          <w:lang w:val="ru-RU"/>
        </w:rPr>
        <w:t>користили средства града за замену ложних уређаја</w:t>
      </w:r>
    </w:p>
    <w:p w:rsidR="000A47DF" w:rsidRDefault="000A47DF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1431" w:rsidRDefault="004C1431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1431" w:rsidRDefault="004C1431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1431" w:rsidRPr="004C1431" w:rsidRDefault="004C1431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lastRenderedPageBreak/>
        <w:t>Критеријуми за избор пројеката грађана (домаћинства)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96216">
        <w:rPr>
          <w:rFonts w:ascii="Times New Roman" w:eastAsia="Times New Roman" w:hAnsi="Times New Roman"/>
          <w:b/>
          <w:sz w:val="24"/>
          <w:szCs w:val="24"/>
        </w:rPr>
        <w:t xml:space="preserve">Члан </w:t>
      </w:r>
      <w:r w:rsidR="00194EC5">
        <w:rPr>
          <w:rFonts w:ascii="Times New Roman" w:eastAsia="Times New Roman" w:hAnsi="Times New Roman"/>
          <w:b/>
          <w:sz w:val="24"/>
          <w:szCs w:val="24"/>
          <w:lang w:val="sr-Latn-CS"/>
        </w:rPr>
        <w:t>25</w:t>
      </w:r>
      <w:r w:rsidRPr="00496216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 xml:space="preserve">Поступак за оцењивање пристиглих пријава и избор корисника средстава врши ће се на основу листе приоритета састављене бодовањем према критеријумима. </w:t>
      </w:r>
    </w:p>
    <w:p w:rsidR="006F485F" w:rsidRPr="00BF15DD" w:rsidRDefault="006F485F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</w:p>
    <w:p w:rsidR="00496216" w:rsidRPr="00496216" w:rsidRDefault="00496216" w:rsidP="00496216">
      <w:pPr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>Бодови који се додељују за све мере: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526"/>
      </w:tblGrid>
      <w:tr w:rsidR="00496216" w:rsidRPr="00EE357B" w:rsidTr="00EE357B">
        <w:trPr>
          <w:trHeight w:val="361"/>
        </w:trPr>
        <w:tc>
          <w:tcPr>
            <w:tcW w:w="7938" w:type="dxa"/>
            <w:shd w:val="clear" w:color="auto" w:fill="BFBFBF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ДОДАТНИ БОДОВИ</w:t>
            </w:r>
          </w:p>
        </w:tc>
        <w:tc>
          <w:tcPr>
            <w:tcW w:w="1526" w:type="dxa"/>
            <w:shd w:val="clear" w:color="auto" w:fill="BFBFBF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492"/>
        </w:trPr>
        <w:tc>
          <w:tcPr>
            <w:tcW w:w="7938" w:type="dxa"/>
            <w:shd w:val="clear" w:color="auto" w:fill="auto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Корисници Ужичке породичне картице (породице са троје и више деце)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EE357B" w:rsidTr="00EE357B">
        <w:trPr>
          <w:trHeight w:val="422"/>
        </w:trPr>
        <w:tc>
          <w:tcPr>
            <w:tcW w:w="7938" w:type="dxa"/>
            <w:shd w:val="clear" w:color="auto" w:fill="BFBFBF"/>
            <w:vAlign w:val="center"/>
          </w:tcPr>
          <w:p w:rsidR="00D93591" w:rsidRPr="00EE357B" w:rsidRDefault="00D93591" w:rsidP="00EE357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</w:rPr>
              <w:t>Степен угрожености животне средине</w:t>
            </w:r>
          </w:p>
          <w:p w:rsidR="00496216" w:rsidRPr="00EE357B" w:rsidRDefault="00496216" w:rsidP="00EE357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</w:rPr>
              <w:t>СТАМБЕНЕ ЗОНЕ (према решењу за порез)</w:t>
            </w:r>
          </w:p>
        </w:tc>
        <w:tc>
          <w:tcPr>
            <w:tcW w:w="1526" w:type="dxa"/>
            <w:shd w:val="clear" w:color="auto" w:fill="BFBFBF"/>
            <w:vAlign w:val="center"/>
          </w:tcPr>
          <w:p w:rsidR="00496216" w:rsidRPr="00EE357B" w:rsidRDefault="00496216" w:rsidP="00EE357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50"/>
        </w:trPr>
        <w:tc>
          <w:tcPr>
            <w:tcW w:w="7938" w:type="dxa"/>
            <w:shd w:val="clear" w:color="auto" w:fill="auto"/>
            <w:vAlign w:val="center"/>
          </w:tcPr>
          <w:p w:rsidR="00496216" w:rsidRPr="00EE357B" w:rsidRDefault="00496216" w:rsidP="00EE357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Прва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EE357B" w:rsidRDefault="00496216" w:rsidP="00EE35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6216" w:rsidRPr="00EE357B" w:rsidTr="00EE357B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Друга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6216" w:rsidRPr="00EE357B" w:rsidTr="00EE357B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Трећа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496216" w:rsidRPr="00EE357B" w:rsidTr="00EE357B">
        <w:trPr>
          <w:trHeight w:val="346"/>
        </w:trPr>
        <w:tc>
          <w:tcPr>
            <w:tcW w:w="7938" w:type="dxa"/>
            <w:shd w:val="clear" w:color="auto" w:fill="auto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Четврта зона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</w:p>
        </w:tc>
      </w:tr>
    </w:tbl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559"/>
      </w:tblGrid>
      <w:tr w:rsidR="00496216" w:rsidRPr="00EE357B" w:rsidTr="00EE357B">
        <w:trPr>
          <w:trHeight w:val="407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Коришћење средстава Града Ужица за унапређење ЕЕ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Нису коришћена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216" w:rsidRPr="00EE357B" w:rsidRDefault="00305A13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6216"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EE357B" w:rsidTr="00EE357B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Коришћена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</w:tbl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559"/>
      </w:tblGrid>
      <w:tr w:rsidR="00524B24" w:rsidRPr="00EE357B" w:rsidTr="00EE357B">
        <w:trPr>
          <w:trHeight w:val="407"/>
        </w:trPr>
        <w:tc>
          <w:tcPr>
            <w:tcW w:w="7939" w:type="dxa"/>
            <w:shd w:val="clear" w:color="auto" w:fill="D9D9D9"/>
            <w:vAlign w:val="center"/>
          </w:tcPr>
          <w:p w:rsidR="00524B24" w:rsidRPr="00EE357B" w:rsidRDefault="00524B24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Легалност објекта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24B24" w:rsidRPr="00EE357B" w:rsidRDefault="00524B24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24B24" w:rsidRPr="00EE357B" w:rsidTr="00EE357B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524B24" w:rsidRPr="00EE357B" w:rsidRDefault="00524B24" w:rsidP="000445C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Објекат поседује </w:t>
            </w:r>
            <w:r w:rsidR="000445C9"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доказ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о легалности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B24" w:rsidRPr="00EE357B" w:rsidRDefault="00305A13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24B24" w:rsidRPr="00EE357B" w:rsidTr="00EE357B">
        <w:trPr>
          <w:trHeight w:val="407"/>
        </w:trPr>
        <w:tc>
          <w:tcPr>
            <w:tcW w:w="7939" w:type="dxa"/>
            <w:shd w:val="clear" w:color="auto" w:fill="auto"/>
            <w:vAlign w:val="center"/>
          </w:tcPr>
          <w:p w:rsidR="00524B24" w:rsidRPr="00EE357B" w:rsidRDefault="00524B24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Објекат у поступку озакоњења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B24" w:rsidRPr="00EE357B" w:rsidRDefault="00524B24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</w:tbl>
    <w:p w:rsidR="00A837DE" w:rsidRDefault="00A837DE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559"/>
      </w:tblGrid>
      <w:tr w:rsidR="00A837DE" w:rsidRPr="00EE357B" w:rsidTr="00EE357B">
        <w:trPr>
          <w:trHeight w:val="877"/>
        </w:trPr>
        <w:tc>
          <w:tcPr>
            <w:tcW w:w="9498" w:type="dxa"/>
            <w:gridSpan w:val="2"/>
            <w:shd w:val="clear" w:color="auto" w:fill="A6A6A6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НАБАВКА </w:t>
            </w:r>
            <w:r w:rsidRPr="00EE357B">
              <w:rPr>
                <w:rFonts w:ascii="Times New Roman" w:hAnsi="Times New Roman"/>
                <w:b/>
                <w:sz w:val="24"/>
                <w:szCs w:val="24"/>
              </w:rPr>
              <w:t>ТОПЛОТНИХ ПУМПИ</w:t>
            </w:r>
            <w:r w:rsidR="00112AA8" w:rsidRPr="00EE3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837DE" w:rsidRPr="00EE357B" w:rsidTr="00EE357B">
        <w:trPr>
          <w:trHeight w:val="407"/>
        </w:trPr>
        <w:tc>
          <w:tcPr>
            <w:tcW w:w="7939" w:type="dxa"/>
            <w:shd w:val="clear" w:color="auto" w:fill="D9D9D9"/>
            <w:vAlign w:val="center"/>
          </w:tcPr>
          <w:p w:rsidR="00A837DE" w:rsidRPr="00EE357B" w:rsidRDefault="00A837DE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лектрична енергија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гас, пелет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A837DE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837DE" w:rsidRPr="00EE357B" w:rsidTr="00EE357B">
        <w:trPr>
          <w:trHeight w:val="405"/>
        </w:trPr>
        <w:tc>
          <w:tcPr>
            <w:tcW w:w="7939" w:type="dxa"/>
            <w:shd w:val="clear" w:color="auto" w:fill="D9D9D9"/>
            <w:vAlign w:val="center"/>
          </w:tcPr>
          <w:p w:rsidR="00A837DE" w:rsidRPr="00EE357B" w:rsidRDefault="00A837DE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&lt;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Уређаји за грејање на електричну енергију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Котлови на гас, пелет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A837DE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837DE" w:rsidRPr="00EE357B" w:rsidTr="00EE357B">
        <w:trPr>
          <w:trHeight w:val="392"/>
        </w:trPr>
        <w:tc>
          <w:tcPr>
            <w:tcW w:w="7939" w:type="dxa"/>
            <w:shd w:val="clear" w:color="auto" w:fill="D9D9D9"/>
            <w:vAlign w:val="center"/>
          </w:tcPr>
          <w:p w:rsidR="00A837DE" w:rsidRPr="00EE357B" w:rsidRDefault="00A837DE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≥8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D53AB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</w:t>
            </w:r>
            <w:r w:rsidR="00D53ABC"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≥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изолације,дебљине преко 30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A837DE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837DE" w:rsidRPr="00EE357B" w:rsidTr="00EE357B">
        <w:trPr>
          <w:trHeight w:val="405"/>
        </w:trPr>
        <w:tc>
          <w:tcPr>
            <w:tcW w:w="7939" w:type="dxa"/>
            <w:shd w:val="clear" w:color="auto" w:fill="D9D9D9"/>
            <w:vAlign w:val="center"/>
          </w:tcPr>
          <w:p w:rsidR="00A837DE" w:rsidRPr="00EE357B" w:rsidRDefault="00A837DE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 xml:space="preserve">алуминијум или дрво са троструким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A837DE" w:rsidRPr="00EE357B" w:rsidTr="00EE357B">
        <w:trPr>
          <w:trHeight w:val="340"/>
        </w:trPr>
        <w:tc>
          <w:tcPr>
            <w:tcW w:w="7939" w:type="dxa"/>
          </w:tcPr>
          <w:p w:rsidR="00A837DE" w:rsidRPr="00EE357B" w:rsidRDefault="00A837DE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 или уска кутија</w:t>
            </w:r>
          </w:p>
        </w:tc>
        <w:tc>
          <w:tcPr>
            <w:tcW w:w="1559" w:type="dxa"/>
            <w:vAlign w:val="center"/>
          </w:tcPr>
          <w:p w:rsidR="00A837DE" w:rsidRPr="00EE357B" w:rsidRDefault="00A837DE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EE357B" w:rsidTr="00EE357B">
        <w:trPr>
          <w:trHeight w:val="877"/>
        </w:trPr>
        <w:tc>
          <w:tcPr>
            <w:tcW w:w="9498" w:type="dxa"/>
            <w:gridSpan w:val="2"/>
            <w:shd w:val="clear" w:color="auto" w:fill="A6A6A6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lastRenderedPageBreak/>
              <w:t>НАБАВКА КОТЛОВА</w:t>
            </w:r>
            <w:r w:rsidR="00112AA8" w:rsidRPr="00EE357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И ПЕЋИ</w:t>
            </w:r>
            <w:r w:rsidRPr="00EE357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НА ПЕЛЕТ </w:t>
            </w:r>
            <w:r w:rsidR="00112AA8" w:rsidRPr="00EE357B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(породичне куће)</w:t>
            </w:r>
          </w:p>
        </w:tc>
      </w:tr>
      <w:tr w:rsidR="00496216" w:rsidRPr="00EE357B" w:rsidTr="00EE357B">
        <w:trPr>
          <w:trHeight w:val="407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лектрична енергија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Природни гас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EE357B" w:rsidTr="00EE357B">
        <w:trPr>
          <w:trHeight w:val="405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&lt;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Уређаји за грејање на електричну енергију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496216" w:rsidRPr="00EE357B" w:rsidRDefault="00496216" w:rsidP="008B75C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Котлови на гас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EE357B" w:rsidTr="00EE357B">
        <w:trPr>
          <w:trHeight w:val="392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≥8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</w:t>
            </w:r>
            <w:r w:rsidR="00D53ABC"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≥</w:t>
            </w:r>
            <w:r w:rsidRPr="00EE357B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5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изолације,дебљине преко 30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EE357B" w:rsidTr="00EE357B">
        <w:trPr>
          <w:trHeight w:val="405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 xml:space="preserve">алуминијум или дрво са троструким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6C3978"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265F6A" w:rsidRPr="00EE357B" w:rsidTr="00EE357B">
        <w:trPr>
          <w:trHeight w:val="726"/>
        </w:trPr>
        <w:tc>
          <w:tcPr>
            <w:tcW w:w="9498" w:type="dxa"/>
            <w:gridSpan w:val="2"/>
            <w:shd w:val="clear" w:color="auto" w:fill="A6A6A6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НАБАВКА КОТЛОВА </w:t>
            </w:r>
            <w:r w:rsidR="00112AA8"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 ПЕЋИ </w:t>
            </w: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 ПЕЛЕТ</w:t>
            </w:r>
            <w:r w:rsidR="00112AA8"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(стамбене зграде)</w:t>
            </w:r>
          </w:p>
        </w:tc>
      </w:tr>
      <w:tr w:rsidR="00265F6A" w:rsidRPr="00EE357B" w:rsidTr="00EE357B">
        <w:trPr>
          <w:trHeight w:val="411"/>
        </w:trPr>
        <w:tc>
          <w:tcPr>
            <w:tcW w:w="7939" w:type="dxa"/>
            <w:shd w:val="clear" w:color="auto" w:fill="D9D9D9"/>
            <w:vAlign w:val="center"/>
          </w:tcPr>
          <w:p w:rsidR="00265F6A" w:rsidRPr="00EE357B" w:rsidRDefault="00265F6A" w:rsidP="004A2F3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265F6A" w:rsidRPr="00EE357B" w:rsidTr="00EE357B">
        <w:trPr>
          <w:trHeight w:val="340"/>
        </w:trPr>
        <w:tc>
          <w:tcPr>
            <w:tcW w:w="7939" w:type="dxa"/>
            <w:vAlign w:val="center"/>
          </w:tcPr>
          <w:p w:rsidR="00265F6A" w:rsidRPr="00EE357B" w:rsidRDefault="00265F6A" w:rsidP="004A2F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65F6A" w:rsidRPr="00EE357B" w:rsidTr="00EE357B">
        <w:trPr>
          <w:trHeight w:val="340"/>
        </w:trPr>
        <w:tc>
          <w:tcPr>
            <w:tcW w:w="7939" w:type="dxa"/>
            <w:vAlign w:val="center"/>
          </w:tcPr>
          <w:p w:rsidR="00265F6A" w:rsidRPr="00EE357B" w:rsidRDefault="00265F6A" w:rsidP="004A2F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265F6A" w:rsidRPr="00EE357B" w:rsidTr="00EE357B">
        <w:trPr>
          <w:trHeight w:val="340"/>
        </w:trPr>
        <w:tc>
          <w:tcPr>
            <w:tcW w:w="7939" w:type="dxa"/>
            <w:vAlign w:val="center"/>
          </w:tcPr>
          <w:p w:rsidR="00265F6A" w:rsidRPr="00EE357B" w:rsidRDefault="00265F6A" w:rsidP="004A2F3A">
            <w:pPr>
              <w:rPr>
                <w:rFonts w:ascii="Times New Roman" w:hAnsi="Times New Roman"/>
                <w:sz w:val="24"/>
                <w:szCs w:val="24"/>
              </w:rPr>
            </w:pPr>
            <w:r w:rsidRPr="00EE357B">
              <w:rPr>
                <w:rFonts w:ascii="Times New Roman" w:hAnsi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559" w:type="dxa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265F6A" w:rsidRPr="00EE357B" w:rsidTr="00EE357B">
        <w:trPr>
          <w:trHeight w:val="340"/>
        </w:trPr>
        <w:tc>
          <w:tcPr>
            <w:tcW w:w="7939" w:type="dxa"/>
            <w:vAlign w:val="center"/>
          </w:tcPr>
          <w:p w:rsidR="00265F6A" w:rsidRPr="00EE357B" w:rsidRDefault="00265F6A" w:rsidP="004A2F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Гас</w:t>
            </w:r>
          </w:p>
        </w:tc>
        <w:tc>
          <w:tcPr>
            <w:tcW w:w="1559" w:type="dxa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265F6A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265F6A" w:rsidRPr="00EE357B" w:rsidRDefault="00265F6A" w:rsidP="004A2F3A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65F6A" w:rsidRPr="00EE357B" w:rsidTr="00EE357B">
        <w:trPr>
          <w:trHeight w:val="404"/>
        </w:trPr>
        <w:tc>
          <w:tcPr>
            <w:tcW w:w="7939" w:type="dxa"/>
            <w:shd w:val="clear" w:color="auto" w:fill="D9D9D9"/>
            <w:vAlign w:val="center"/>
          </w:tcPr>
          <w:p w:rsidR="00265F6A" w:rsidRPr="00EE357B" w:rsidRDefault="00265F6A" w:rsidP="004A2F3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265F6A" w:rsidRPr="00EE357B" w:rsidTr="00EE357B">
        <w:trPr>
          <w:trHeight w:val="340"/>
        </w:trPr>
        <w:tc>
          <w:tcPr>
            <w:tcW w:w="7939" w:type="dxa"/>
          </w:tcPr>
          <w:p w:rsidR="00265F6A" w:rsidRPr="00EE357B" w:rsidRDefault="00265F6A" w:rsidP="004A2F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 xml:space="preserve">алуминијум или дрво са троструким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265F6A" w:rsidRPr="00EE357B" w:rsidTr="00EE357B">
        <w:trPr>
          <w:trHeight w:val="340"/>
        </w:trPr>
        <w:tc>
          <w:tcPr>
            <w:tcW w:w="7939" w:type="dxa"/>
          </w:tcPr>
          <w:p w:rsidR="00265F6A" w:rsidRPr="00EE357B" w:rsidRDefault="00265F6A" w:rsidP="004A2F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265F6A" w:rsidRPr="00EE357B" w:rsidTr="00EE357B">
        <w:trPr>
          <w:trHeight w:val="340"/>
        </w:trPr>
        <w:tc>
          <w:tcPr>
            <w:tcW w:w="7939" w:type="dxa"/>
          </w:tcPr>
          <w:p w:rsidR="00265F6A" w:rsidRPr="00EE357B" w:rsidRDefault="00265F6A" w:rsidP="004A2F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265F6A" w:rsidRPr="00EE357B" w:rsidTr="00EE357B">
        <w:trPr>
          <w:trHeight w:val="340"/>
        </w:trPr>
        <w:tc>
          <w:tcPr>
            <w:tcW w:w="7939" w:type="dxa"/>
          </w:tcPr>
          <w:p w:rsidR="00265F6A" w:rsidRPr="00EE357B" w:rsidRDefault="00265F6A" w:rsidP="004A2F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265F6A" w:rsidRPr="00EE357B" w:rsidTr="00EE357B">
        <w:trPr>
          <w:trHeight w:val="340"/>
        </w:trPr>
        <w:tc>
          <w:tcPr>
            <w:tcW w:w="7939" w:type="dxa"/>
          </w:tcPr>
          <w:p w:rsidR="00265F6A" w:rsidRPr="00EE357B" w:rsidRDefault="00265F6A" w:rsidP="004A2F3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 или уска кутија</w:t>
            </w:r>
          </w:p>
        </w:tc>
        <w:tc>
          <w:tcPr>
            <w:tcW w:w="1559" w:type="dxa"/>
            <w:vAlign w:val="center"/>
          </w:tcPr>
          <w:p w:rsidR="00265F6A" w:rsidRPr="00EE357B" w:rsidRDefault="00265F6A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305A13" w:rsidRDefault="00305A13">
      <w:r>
        <w:br w:type="page"/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559"/>
      </w:tblGrid>
      <w:tr w:rsidR="00496216" w:rsidRPr="00EE357B" w:rsidTr="00EE357B">
        <w:trPr>
          <w:trHeight w:val="877"/>
        </w:trPr>
        <w:tc>
          <w:tcPr>
            <w:tcW w:w="9498" w:type="dxa"/>
            <w:gridSpan w:val="2"/>
            <w:shd w:val="clear" w:color="auto" w:fill="A6A6A6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НАБАВКА КОТЛОВА ПРИРОДНИ ГАС</w:t>
            </w:r>
          </w:p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(породичне куће)</w:t>
            </w:r>
          </w:p>
        </w:tc>
      </w:tr>
      <w:tr w:rsidR="00496216" w:rsidRPr="00EE357B" w:rsidTr="00EE357B">
        <w:trPr>
          <w:trHeight w:val="407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лектрична енергија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496216" w:rsidRPr="00EE357B" w:rsidRDefault="008B75C2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</w:rPr>
              <w:t>П</w:t>
            </w:r>
            <w:r w:rsidR="00496216"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елет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EE357B" w:rsidTr="00EE357B">
        <w:trPr>
          <w:trHeight w:val="405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Врста грејног уређаја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Котао на чврсто гориво снаге  &gt;20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Етажне пећи на чврсто гориво снаге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&lt;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kW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Шпорет, пећ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Уређаји за грејање на електричну енергију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tcBorders>
              <w:bottom w:val="single" w:sz="4" w:space="0" w:color="000000"/>
            </w:tcBorders>
          </w:tcPr>
          <w:p w:rsidR="00496216" w:rsidRPr="00EE357B" w:rsidRDefault="008B75C2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496216"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елет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EE357B" w:rsidTr="00EE357B">
        <w:trPr>
          <w:trHeight w:val="392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стање спољних зидова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≥8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са фасадном изолацијом, изолација дебљине </w:t>
            </w:r>
            <w:r w:rsidR="00D53ABC"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≥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5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изолације,дебљине преко 30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Зид без фасадне изолације са или без фасадног малтера, дебљине до 30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96216" w:rsidRPr="00EE357B" w:rsidTr="00EE357B">
        <w:trPr>
          <w:trHeight w:val="405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 xml:space="preserve">алуминијум или дрво са троструким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</w:t>
            </w:r>
            <w:r w:rsidR="006C3978"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или уска кутија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  <w:tr w:rsidR="00496216" w:rsidRPr="00EE357B" w:rsidTr="00EE357B">
        <w:trPr>
          <w:trHeight w:val="726"/>
        </w:trPr>
        <w:tc>
          <w:tcPr>
            <w:tcW w:w="9498" w:type="dxa"/>
            <w:gridSpan w:val="2"/>
            <w:shd w:val="clear" w:color="auto" w:fill="A6A6A6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НАБАВКА КОТЛОВА НА ПРИРОДНИ ГАС (стамбене зграде)</w:t>
            </w:r>
          </w:p>
        </w:tc>
      </w:tr>
      <w:tr w:rsidR="00496216" w:rsidRPr="00EE357B" w:rsidTr="00EE357B">
        <w:trPr>
          <w:trHeight w:val="411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Постојећи начин грејања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гаљ, лож уље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>рво, брикет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</w:rPr>
            </w:pPr>
            <w:r w:rsidRPr="00EE357B">
              <w:rPr>
                <w:rFonts w:ascii="Times New Roman" w:hAnsi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</w:rPr>
              <w:t>П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елет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496216" w:rsidRPr="00EE357B" w:rsidTr="00EE357B">
        <w:tc>
          <w:tcPr>
            <w:tcW w:w="9498" w:type="dxa"/>
            <w:gridSpan w:val="2"/>
            <w:shd w:val="clear" w:color="auto" w:fill="auto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96216" w:rsidRPr="00EE357B" w:rsidTr="00EE357B">
        <w:trPr>
          <w:trHeight w:val="404"/>
        </w:trPr>
        <w:tc>
          <w:tcPr>
            <w:tcW w:w="7939" w:type="dxa"/>
            <w:shd w:val="clear" w:color="auto" w:fill="D9D9D9"/>
            <w:vAlign w:val="center"/>
          </w:tcPr>
          <w:p w:rsidR="00496216" w:rsidRPr="00EE357B" w:rsidRDefault="00496216" w:rsidP="006F485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Постојеће техничке карактеристике спољне столарије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бодова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ПВЦ, </w:t>
            </w:r>
            <w:r w:rsidRPr="00EE357B">
              <w:rPr>
                <w:rFonts w:ascii="Times New Roman" w:hAnsi="Times New Roman"/>
                <w:sz w:val="24"/>
                <w:szCs w:val="24"/>
              </w:rPr>
              <w:t xml:space="preserve">алуминијум или дрво са троструким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</w:rPr>
              <w:t xml:space="preserve">ПВЦ, алуминијум или дрво са двоструким </w:t>
            </w: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термоизолационим стаклом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12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једноструки са вакум стаклом (старији модели „Јеловица“ или слично)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спојеним крилима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496216" w:rsidRPr="00EE357B" w:rsidTr="00EE357B">
        <w:trPr>
          <w:trHeight w:val="340"/>
        </w:trPr>
        <w:tc>
          <w:tcPr>
            <w:tcW w:w="7939" w:type="dxa"/>
          </w:tcPr>
          <w:p w:rsidR="00496216" w:rsidRPr="00EE357B" w:rsidRDefault="00496216" w:rsidP="006F485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sz w:val="24"/>
                <w:szCs w:val="24"/>
                <w:lang w:val="sr-Cyrl-CS"/>
              </w:rPr>
              <w:t>Дрвени, двоструки са размакнутим крилима, широка или уска кутија</w:t>
            </w:r>
          </w:p>
        </w:tc>
        <w:tc>
          <w:tcPr>
            <w:tcW w:w="1559" w:type="dxa"/>
            <w:vAlign w:val="center"/>
          </w:tcPr>
          <w:p w:rsidR="00496216" w:rsidRPr="00EE357B" w:rsidRDefault="00496216" w:rsidP="00EE357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E3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</w:p>
        </w:tc>
      </w:tr>
    </w:tbl>
    <w:p w:rsidR="00496216" w:rsidRPr="00496216" w:rsidRDefault="00496216" w:rsidP="0049621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96216" w:rsidRPr="00496216" w:rsidRDefault="00496216" w:rsidP="0049621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 xml:space="preserve">Уколико се за грејање користе два или више различитих енергената, </w:t>
      </w:r>
      <w:r w:rsidRPr="00496216">
        <w:rPr>
          <w:rFonts w:ascii="Times New Roman" w:hAnsi="Times New Roman"/>
          <w:sz w:val="24"/>
          <w:szCs w:val="24"/>
          <w:lang w:val="sr-Cyrl-CS"/>
        </w:rPr>
        <w:t>број бодова се рачуна као</w:t>
      </w:r>
      <w:r w:rsidRPr="00496216">
        <w:rPr>
          <w:rFonts w:ascii="Times New Roman" w:hAnsi="Times New Roman"/>
          <w:sz w:val="24"/>
          <w:szCs w:val="24"/>
        </w:rPr>
        <w:t xml:space="preserve"> аритметичка средина бодова за наведене енергенте.</w:t>
      </w:r>
    </w:p>
    <w:p w:rsidR="00496216" w:rsidRPr="00496216" w:rsidRDefault="00496216" w:rsidP="0049621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>Приликом бодовања столарије на објекту на коме се налази више врста столарије, бодоваће се прозори чија је укупна површина највећа.</w:t>
      </w:r>
    </w:p>
    <w:p w:rsidR="00496216" w:rsidRPr="00496216" w:rsidRDefault="00496216" w:rsidP="004962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 xml:space="preserve">Уколико се два захтева на крају бодовне листе за доделу 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средстава </w:t>
      </w:r>
      <w:r w:rsidRPr="00496216">
        <w:rPr>
          <w:rFonts w:ascii="Times New Roman" w:hAnsi="Times New Roman"/>
          <w:sz w:val="24"/>
          <w:szCs w:val="24"/>
        </w:rPr>
        <w:t xml:space="preserve">оцене са истим бројем бодова, 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средства </w:t>
      </w:r>
      <w:r w:rsidRPr="00496216">
        <w:rPr>
          <w:rFonts w:ascii="Times New Roman" w:hAnsi="Times New Roman"/>
          <w:sz w:val="24"/>
          <w:szCs w:val="24"/>
        </w:rPr>
        <w:t>ће добити подносилац захтева са већим бројем бодова у критеријуму мере за коју подноси захтев,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уколико и тада број бодова буде исти предност имају становници </w:t>
      </w:r>
      <w:r w:rsidRPr="00496216">
        <w:rPr>
          <w:rFonts w:ascii="Times New Roman" w:hAnsi="Times New Roman"/>
          <w:sz w:val="24"/>
          <w:szCs w:val="24"/>
          <w:lang w:val="sr-Latn-CS"/>
        </w:rPr>
        <w:t xml:space="preserve">I </w:t>
      </w:r>
      <w:r w:rsidRPr="00496216">
        <w:rPr>
          <w:rFonts w:ascii="Times New Roman" w:hAnsi="Times New Roman"/>
          <w:sz w:val="24"/>
          <w:szCs w:val="24"/>
        </w:rPr>
        <w:t xml:space="preserve">стамбене 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зоне, </w:t>
      </w:r>
      <w:r w:rsidRPr="00496216">
        <w:rPr>
          <w:rFonts w:ascii="Times New Roman" w:hAnsi="Times New Roman"/>
          <w:sz w:val="24"/>
          <w:szCs w:val="24"/>
        </w:rPr>
        <w:t>II зоне, а затим III зоне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(према пореској пријави)</w:t>
      </w:r>
      <w:r w:rsidRPr="00496216">
        <w:rPr>
          <w:rFonts w:ascii="Times New Roman" w:hAnsi="Times New Roman"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96216" w:rsidRPr="00496216" w:rsidRDefault="00496216" w:rsidP="0049621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96216" w:rsidRPr="00787CD8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6216">
        <w:rPr>
          <w:rFonts w:ascii="Times New Roman" w:eastAsia="Times New Roman" w:hAnsi="Times New Roman"/>
          <w:b/>
          <w:sz w:val="24"/>
          <w:szCs w:val="24"/>
        </w:rPr>
        <w:t xml:space="preserve">Оцењивање, утврђивање листе и избор </w:t>
      </w:r>
      <w:r w:rsidRPr="002F4F6C">
        <w:rPr>
          <w:rFonts w:ascii="Times New Roman" w:eastAsia="Times New Roman" w:hAnsi="Times New Roman"/>
          <w:b/>
          <w:sz w:val="24"/>
          <w:szCs w:val="24"/>
        </w:rPr>
        <w:t>грађана</w:t>
      </w:r>
      <w:r w:rsidR="00787CD8" w:rsidRPr="002F4F6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4F6C" w:rsidRPr="002F4F6C">
        <w:rPr>
          <w:rFonts w:ascii="Times New Roman" w:eastAsia="Times New Roman" w:hAnsi="Times New Roman"/>
          <w:b/>
          <w:sz w:val="24"/>
          <w:szCs w:val="24"/>
        </w:rPr>
        <w:t>(</w:t>
      </w:r>
      <w:r w:rsidR="00787CD8" w:rsidRPr="002F4F6C">
        <w:rPr>
          <w:rFonts w:ascii="Times New Roman" w:eastAsia="Times New Roman" w:hAnsi="Times New Roman"/>
          <w:b/>
          <w:sz w:val="24"/>
          <w:szCs w:val="24"/>
        </w:rPr>
        <w:t>крајњих корисника</w:t>
      </w:r>
      <w:r w:rsidR="002F4F6C" w:rsidRPr="002F4F6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Default="00194EC5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Члан 26</w:t>
      </w:r>
      <w:r w:rsidR="00496216" w:rsidRPr="00496216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A44E28" w:rsidRPr="00A44E28" w:rsidRDefault="00A44E28" w:rsidP="004962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 xml:space="preserve">Оцењивање и </w:t>
      </w:r>
      <w:r w:rsidRPr="008B75C2">
        <w:rPr>
          <w:rFonts w:ascii="Times New Roman" w:eastAsia="Times New Roman" w:hAnsi="Times New Roman"/>
          <w:sz w:val="24"/>
          <w:szCs w:val="24"/>
        </w:rPr>
        <w:t xml:space="preserve">рангирање </w:t>
      </w:r>
      <w:r w:rsidR="006561CC" w:rsidRPr="008B75C2">
        <w:rPr>
          <w:rFonts w:ascii="Times New Roman" w:hAnsi="Times New Roman"/>
          <w:sz w:val="24"/>
          <w:szCs w:val="24"/>
          <w:lang w:val="sr-Cyrl-CS"/>
        </w:rPr>
        <w:t>пријава</w:t>
      </w:r>
      <w:r w:rsidRPr="008B75C2">
        <w:rPr>
          <w:rFonts w:ascii="Times New Roman" w:eastAsia="Times New Roman" w:hAnsi="Times New Roman"/>
          <w:sz w:val="24"/>
          <w:szCs w:val="24"/>
        </w:rPr>
        <w:t xml:space="preserve"> грађана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 врши се применом критеријума из члана 26. </w:t>
      </w:r>
    </w:p>
    <w:p w:rsidR="005C18A8" w:rsidRPr="005C18A8" w:rsidRDefault="005C18A8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</w:p>
    <w:p w:rsidR="00496216" w:rsidRPr="00496216" w:rsidRDefault="00496216" w:rsidP="0049621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Комисија након и</w:t>
      </w:r>
      <w:r w:rsidR="005C18A8">
        <w:rPr>
          <w:rFonts w:ascii="Times New Roman" w:hAnsi="Times New Roman"/>
          <w:sz w:val="24"/>
          <w:szCs w:val="24"/>
          <w:lang w:val="sr-Cyrl-CS"/>
        </w:rPr>
        <w:t xml:space="preserve">стека рока за подношење захтева врши </w:t>
      </w:r>
      <w:r w:rsidR="00D15DA4">
        <w:rPr>
          <w:rFonts w:ascii="Times New Roman" w:hAnsi="Times New Roman"/>
          <w:sz w:val="24"/>
          <w:szCs w:val="24"/>
          <w:lang w:val="sr-Cyrl-CS"/>
        </w:rPr>
        <w:t>проверу достављене документације и бо</w:t>
      </w:r>
      <w:r w:rsidR="005C18A8">
        <w:rPr>
          <w:rFonts w:ascii="Times New Roman" w:hAnsi="Times New Roman"/>
          <w:sz w:val="24"/>
          <w:szCs w:val="24"/>
          <w:lang w:val="sr-Cyrl-CS"/>
        </w:rPr>
        <w:t>довање поднетих пријава.</w:t>
      </w:r>
      <w:r w:rsidR="00D15DA4" w:rsidRPr="0049621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</w:p>
    <w:p w:rsidR="00496216" w:rsidRPr="00496216" w:rsidRDefault="00496216" w:rsidP="00A44E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lastRenderedPageBreak/>
        <w:t>Прелиминарна л</w:t>
      </w:r>
      <w:r w:rsidRPr="00496216">
        <w:rPr>
          <w:rFonts w:ascii="Times New Roman" w:hAnsi="Times New Roman"/>
          <w:sz w:val="24"/>
          <w:szCs w:val="24"/>
        </w:rPr>
        <w:t>иста корисника средстава утврђује се на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основу </w:t>
      </w:r>
      <w:r w:rsidRPr="00496216">
        <w:rPr>
          <w:rFonts w:ascii="Times New Roman" w:hAnsi="Times New Roman"/>
          <w:sz w:val="24"/>
          <w:szCs w:val="24"/>
        </w:rPr>
        <w:t>број</w:t>
      </w:r>
      <w:r w:rsidRPr="00496216">
        <w:rPr>
          <w:rFonts w:ascii="Times New Roman" w:hAnsi="Times New Roman"/>
          <w:sz w:val="24"/>
          <w:szCs w:val="24"/>
          <w:lang w:val="sr-Cyrl-CS"/>
        </w:rPr>
        <w:t>а</w:t>
      </w:r>
      <w:r w:rsidRPr="00496216">
        <w:rPr>
          <w:rFonts w:ascii="Times New Roman" w:hAnsi="Times New Roman"/>
          <w:sz w:val="24"/>
          <w:szCs w:val="24"/>
        </w:rPr>
        <w:t xml:space="preserve"> додељених бодова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и објављује на званичном сајту и огласној табли Града Ужица. </w:t>
      </w:r>
    </w:p>
    <w:p w:rsidR="00496216" w:rsidRPr="00496216" w:rsidRDefault="00350BA0" w:rsidP="004962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Листа корисника средстава</w:t>
      </w:r>
      <w:r w:rsidR="00444B9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може се формирати без додељивања бодова</w:t>
      </w:r>
      <w:r w:rsidR="00444B9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уколико се средства одобравају свим подносиоцима пријава</w:t>
      </w:r>
      <w:r w:rsidR="00444B97">
        <w:rPr>
          <w:rFonts w:ascii="Times New Roman" w:hAnsi="Times New Roman"/>
          <w:sz w:val="24"/>
          <w:szCs w:val="24"/>
          <w:lang w:val="sr-Cyrl-CS"/>
        </w:rPr>
        <w:t xml:space="preserve"> за дату меру, а</w:t>
      </w:r>
      <w:r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444B97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испуњавају услове конкурса.</w:t>
      </w:r>
    </w:p>
    <w:p w:rsidR="00496216" w:rsidRPr="00496216" w:rsidRDefault="00496216" w:rsidP="004962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  <w:lang w:val="sr-Cyrl-CS"/>
        </w:rPr>
        <w:t>Подносиоци захтева којим није одобрена субвенција</w:t>
      </w:r>
      <w:r w:rsidRPr="00496216">
        <w:rPr>
          <w:rFonts w:ascii="Times New Roman" w:hAnsi="Times New Roman"/>
          <w:sz w:val="24"/>
          <w:szCs w:val="24"/>
        </w:rPr>
        <w:t xml:space="preserve">, </w:t>
      </w:r>
      <w:r w:rsidRPr="00496216">
        <w:rPr>
          <w:rFonts w:ascii="Times New Roman" w:hAnsi="Times New Roman"/>
          <w:sz w:val="24"/>
          <w:szCs w:val="24"/>
          <w:lang w:val="sr-Cyrl-CS"/>
        </w:rPr>
        <w:t>као и подносиоци који нису испунили услове конкурса, биће писмено обавештени.</w:t>
      </w:r>
    </w:p>
    <w:p w:rsidR="00496216" w:rsidRDefault="00496216" w:rsidP="004962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</w:rPr>
        <w:tab/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Учесници на Конкурсу могу у року од 8 дана од дана пријема обавештења поднети </w:t>
      </w:r>
      <w:r w:rsidRPr="00496216">
        <w:rPr>
          <w:rFonts w:ascii="Times New Roman" w:hAnsi="Times New Roman"/>
          <w:sz w:val="24"/>
          <w:szCs w:val="24"/>
        </w:rPr>
        <w:t xml:space="preserve">примедбу 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Комисији. Комисија је дужна да у року од 5 дана од дана пријема, размотри примедбе и подносиоцу примедбе достави писмени одговор. </w:t>
      </w:r>
    </w:p>
    <w:p w:rsidR="002C5F63" w:rsidRPr="008B75C2" w:rsidRDefault="00875144" w:rsidP="002C5F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Након објављиваља Прелиминарне листе </w:t>
      </w:r>
      <w:r w:rsidR="00787CD8" w:rsidRPr="002F4F6C">
        <w:rPr>
          <w:rFonts w:ascii="Times New Roman" w:hAnsi="Times New Roman"/>
          <w:sz w:val="24"/>
          <w:szCs w:val="24"/>
          <w:lang w:val="sr-Cyrl-CS"/>
        </w:rPr>
        <w:t>крајњих</w:t>
      </w:r>
      <w:r w:rsidR="00787CD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корисника средстава и коначне листе привредних субјеката, сви подносиоци захтева који се налазе на Прелиминарној листи обавезни су да у року од 10 дана изаберу </w:t>
      </w:r>
      <w:r w:rsidRPr="008B75C2">
        <w:rPr>
          <w:rFonts w:ascii="Times New Roman" w:hAnsi="Times New Roman"/>
          <w:sz w:val="24"/>
          <w:szCs w:val="24"/>
          <w:lang w:val="sr-Cyrl-CS"/>
        </w:rPr>
        <w:t>привредн</w:t>
      </w:r>
      <w:r w:rsidR="006561CC" w:rsidRPr="008B75C2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B75C2">
        <w:rPr>
          <w:rFonts w:ascii="Times New Roman" w:hAnsi="Times New Roman"/>
          <w:sz w:val="24"/>
          <w:szCs w:val="24"/>
          <w:lang w:val="sr-Cyrl-CS"/>
        </w:rPr>
        <w:t>субјек</w:t>
      </w:r>
      <w:r w:rsidR="006561CC" w:rsidRPr="008B75C2">
        <w:rPr>
          <w:rFonts w:ascii="Times New Roman" w:hAnsi="Times New Roman"/>
          <w:sz w:val="24"/>
          <w:szCs w:val="24"/>
          <w:lang w:val="sr-Cyrl-CS"/>
        </w:rPr>
        <w:t>а</w:t>
      </w:r>
      <w:r w:rsidRPr="008B75C2">
        <w:rPr>
          <w:rFonts w:ascii="Times New Roman" w:hAnsi="Times New Roman"/>
          <w:sz w:val="24"/>
          <w:szCs w:val="24"/>
          <w:lang w:val="sr-Cyrl-CS"/>
        </w:rPr>
        <w:t>т</w:t>
      </w:r>
      <w:r w:rsidR="006561C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61CC" w:rsidRPr="008B75C2">
        <w:rPr>
          <w:rFonts w:ascii="Times New Roman" w:hAnsi="Times New Roman"/>
          <w:sz w:val="24"/>
          <w:szCs w:val="24"/>
          <w:lang w:val="sr-Cyrl-CS"/>
        </w:rPr>
        <w:t>(са коначне листе привредних субјеката објављеној од стране Града Ужица)</w:t>
      </w:r>
      <w:r w:rsidRPr="008B75C2">
        <w:rPr>
          <w:rFonts w:ascii="Times New Roman" w:hAnsi="Times New Roman"/>
          <w:sz w:val="24"/>
          <w:szCs w:val="24"/>
          <w:lang w:val="sr-Cyrl-CS"/>
        </w:rPr>
        <w:t xml:space="preserve"> код кога ће извршити набавку опреме уређаја</w:t>
      </w:r>
      <w:r w:rsidR="006561CC" w:rsidRPr="008B75C2">
        <w:rPr>
          <w:rFonts w:ascii="Times New Roman" w:hAnsi="Times New Roman"/>
          <w:sz w:val="24"/>
          <w:szCs w:val="24"/>
          <w:lang w:val="sr-Cyrl-CS"/>
        </w:rPr>
        <w:t xml:space="preserve"> и радова</w:t>
      </w:r>
      <w:r w:rsidRPr="008B75C2">
        <w:rPr>
          <w:rFonts w:ascii="Times New Roman" w:hAnsi="Times New Roman"/>
          <w:sz w:val="24"/>
          <w:szCs w:val="24"/>
          <w:lang w:val="sr-Cyrl-CS"/>
        </w:rPr>
        <w:t>.</w:t>
      </w:r>
    </w:p>
    <w:p w:rsidR="00496216" w:rsidRPr="00CC29C2" w:rsidRDefault="00496216" w:rsidP="00496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16">
        <w:rPr>
          <w:rFonts w:ascii="Times New Roman" w:hAnsi="Times New Roman"/>
          <w:sz w:val="24"/>
          <w:szCs w:val="24"/>
        </w:rPr>
        <w:tab/>
      </w:r>
      <w:r w:rsidRPr="00496216">
        <w:rPr>
          <w:rFonts w:ascii="Times New Roman" w:hAnsi="Times New Roman"/>
          <w:sz w:val="24"/>
          <w:szCs w:val="24"/>
          <w:lang w:val="sr-Cyrl-CS"/>
        </w:rPr>
        <w:t>Након разматрања примедби</w:t>
      </w:r>
      <w:r w:rsidR="0087514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5144" w:rsidRPr="008B75C2">
        <w:rPr>
          <w:rFonts w:ascii="Times New Roman" w:hAnsi="Times New Roman"/>
          <w:sz w:val="24"/>
          <w:szCs w:val="24"/>
          <w:lang w:val="sr-Cyrl-CS"/>
        </w:rPr>
        <w:t>и од</w:t>
      </w:r>
      <w:r w:rsidR="006561CC" w:rsidRPr="008B75C2">
        <w:rPr>
          <w:rFonts w:ascii="Times New Roman" w:hAnsi="Times New Roman"/>
          <w:sz w:val="24"/>
          <w:szCs w:val="24"/>
          <w:lang w:val="sr-Cyrl-CS"/>
        </w:rPr>
        <w:t>а</w:t>
      </w:r>
      <w:r w:rsidR="00875144" w:rsidRPr="008B75C2">
        <w:rPr>
          <w:rFonts w:ascii="Times New Roman" w:hAnsi="Times New Roman"/>
          <w:sz w:val="24"/>
          <w:szCs w:val="24"/>
          <w:lang w:val="sr-Cyrl-CS"/>
        </w:rPr>
        <w:t>бира</w:t>
      </w:r>
      <w:r w:rsidR="00875144">
        <w:rPr>
          <w:rFonts w:ascii="Times New Roman" w:hAnsi="Times New Roman"/>
          <w:sz w:val="24"/>
          <w:szCs w:val="24"/>
          <w:lang w:val="sr-Cyrl-CS"/>
        </w:rPr>
        <w:t xml:space="preserve"> привредних субјеката за набавку уређаја и опреме,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Комисија утврђује Предлог одлуке са листом </w:t>
      </w:r>
      <w:r w:rsidR="00787CD8" w:rsidRPr="002F4F6C">
        <w:rPr>
          <w:rFonts w:ascii="Times New Roman" w:hAnsi="Times New Roman"/>
          <w:sz w:val="24"/>
          <w:szCs w:val="24"/>
          <w:lang w:val="sr-Cyrl-CS"/>
        </w:rPr>
        <w:t>крајњих</w:t>
      </w:r>
      <w:r w:rsidR="00787CD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6216">
        <w:rPr>
          <w:rFonts w:ascii="Times New Roman" w:hAnsi="Times New Roman"/>
          <w:sz w:val="24"/>
          <w:szCs w:val="24"/>
          <w:lang w:val="sr-Cyrl-CS"/>
        </w:rPr>
        <w:t>корисника средстава. Коначну О</w:t>
      </w:r>
      <w:r w:rsidRPr="00496216">
        <w:rPr>
          <w:rFonts w:ascii="Times New Roman" w:hAnsi="Times New Roman"/>
          <w:sz w:val="24"/>
          <w:szCs w:val="24"/>
        </w:rPr>
        <w:t xml:space="preserve">длуку 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са листом </w:t>
      </w:r>
      <w:r w:rsidR="00787CD8" w:rsidRPr="002F4F6C">
        <w:rPr>
          <w:rFonts w:ascii="Times New Roman" w:hAnsi="Times New Roman"/>
          <w:sz w:val="24"/>
          <w:szCs w:val="24"/>
          <w:lang w:val="sr-Cyrl-CS"/>
        </w:rPr>
        <w:t>крајњих</w:t>
      </w:r>
      <w:r w:rsidR="00787CD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корисника за суфинансирање </w:t>
      </w:r>
      <w:r w:rsidR="00875144">
        <w:rPr>
          <w:rFonts w:ascii="Times New Roman" w:hAnsi="Times New Roman"/>
          <w:sz w:val="24"/>
          <w:szCs w:val="24"/>
          <w:lang w:val="sr-Cyrl-CS"/>
        </w:rPr>
        <w:t>мера смањења загађења пореклом из индивидуалних извора на територији града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Ужицу за 202</w:t>
      </w:r>
      <w:r w:rsidR="00A837DE">
        <w:rPr>
          <w:rFonts w:ascii="Times New Roman" w:hAnsi="Times New Roman"/>
          <w:sz w:val="24"/>
          <w:szCs w:val="24"/>
        </w:rPr>
        <w:t>2</w:t>
      </w:r>
      <w:r w:rsidRPr="00496216">
        <w:rPr>
          <w:rFonts w:ascii="Times New Roman" w:hAnsi="Times New Roman"/>
          <w:sz w:val="24"/>
          <w:szCs w:val="24"/>
          <w:lang w:val="sr-Cyrl-CS"/>
        </w:rPr>
        <w:t>. годину (у даљем тексту Одлуку) доноси Градоначелница на предлог Комисије.</w:t>
      </w:r>
    </w:p>
    <w:p w:rsidR="00D53ABC" w:rsidRPr="007C6F8D" w:rsidRDefault="00496216" w:rsidP="004962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</w:rPr>
        <w:tab/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Одлука са листом корисника се објављује на званичној интернет страници и огласној табли Града Ужица. Број </w:t>
      </w:r>
      <w:r w:rsidR="00787CD8" w:rsidRPr="002F4F6C">
        <w:rPr>
          <w:rFonts w:ascii="Times New Roman" w:hAnsi="Times New Roman"/>
          <w:sz w:val="24"/>
          <w:szCs w:val="24"/>
          <w:lang w:val="sr-Cyrl-CS"/>
        </w:rPr>
        <w:t>крајњих</w:t>
      </w:r>
      <w:r w:rsidR="00787CD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6216">
        <w:rPr>
          <w:rFonts w:ascii="Times New Roman" w:hAnsi="Times New Roman"/>
          <w:sz w:val="24"/>
          <w:szCs w:val="24"/>
          <w:lang w:val="sr-Cyrl-CS"/>
        </w:rPr>
        <w:t>корисника средстава утврђених листом корисника може се проширити у зависности од утрошка средстава за сваку меру</w:t>
      </w:r>
      <w:r w:rsidR="007C6F8D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496216" w:rsidRPr="00D53ABC" w:rsidRDefault="00D53ABC" w:rsidP="00D53A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E646C">
        <w:rPr>
          <w:rFonts w:ascii="Times New Roman" w:hAnsi="Times New Roman"/>
          <w:sz w:val="24"/>
          <w:szCs w:val="24"/>
        </w:rPr>
        <w:t xml:space="preserve">Уколико </w:t>
      </w:r>
      <w:r w:rsidRPr="006E646C">
        <w:rPr>
          <w:rFonts w:ascii="Times New Roman" w:hAnsi="Times New Roman"/>
          <w:sz w:val="24"/>
          <w:szCs w:val="24"/>
          <w:lang w:val="sr-Cyrl-CS"/>
        </w:rPr>
        <w:t>Г</w:t>
      </w:r>
      <w:r w:rsidRPr="006E646C">
        <w:rPr>
          <w:rFonts w:ascii="Times New Roman" w:hAnsi="Times New Roman"/>
          <w:sz w:val="24"/>
          <w:szCs w:val="24"/>
        </w:rPr>
        <w:t xml:space="preserve">рад Ужице током трајања Конкурса не прими довољан број важећих пријава за </w:t>
      </w:r>
      <w:r w:rsidRPr="006E646C">
        <w:rPr>
          <w:rFonts w:ascii="Times New Roman" w:hAnsi="Times New Roman"/>
          <w:sz w:val="24"/>
          <w:szCs w:val="24"/>
          <w:lang w:val="sr-Cyrl-CS"/>
        </w:rPr>
        <w:t>неку од мера предвиђених Конкурсом, К</w:t>
      </w:r>
      <w:r w:rsidRPr="006E646C">
        <w:rPr>
          <w:rFonts w:ascii="Times New Roman" w:hAnsi="Times New Roman"/>
          <w:sz w:val="24"/>
          <w:szCs w:val="24"/>
        </w:rPr>
        <w:t xml:space="preserve">омисија ће повећати број корисника средстава за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другу меру </w:t>
      </w:r>
      <w:r w:rsidRPr="006E646C">
        <w:rPr>
          <w:rFonts w:ascii="Times New Roman" w:hAnsi="Times New Roman"/>
          <w:sz w:val="24"/>
          <w:szCs w:val="24"/>
        </w:rPr>
        <w:t>зависно од броја пристиглих пријава</w:t>
      </w:r>
      <w:r w:rsidRPr="006E646C">
        <w:rPr>
          <w:rFonts w:ascii="Times New Roman" w:hAnsi="Times New Roman"/>
          <w:sz w:val="24"/>
          <w:szCs w:val="24"/>
          <w:lang w:val="sr-Cyrl-CS"/>
        </w:rPr>
        <w:t>.</w:t>
      </w:r>
    </w:p>
    <w:p w:rsidR="003251CB" w:rsidRDefault="003251CB" w:rsidP="003251C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</w:rPr>
        <w:t>На основу</w:t>
      </w:r>
      <w:r>
        <w:rPr>
          <w:rFonts w:ascii="Times New Roman" w:hAnsi="Times New Roman"/>
          <w:sz w:val="24"/>
          <w:szCs w:val="24"/>
        </w:rPr>
        <w:t xml:space="preserve"> листе изабраних привредних субјеката,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 листе корисника </w:t>
      </w:r>
      <w:r>
        <w:rPr>
          <w:rFonts w:ascii="Times New Roman" w:hAnsi="Times New Roman"/>
          <w:sz w:val="24"/>
          <w:szCs w:val="24"/>
        </w:rPr>
        <w:t>средстава и достављених предрачуна склапају се уговори између привредних субјеката, Града Ужица и грађана, којим се дефинишу међусобна права и обавезе.</w:t>
      </w:r>
    </w:p>
    <w:p w:rsidR="00B43DB9" w:rsidRPr="00496216" w:rsidRDefault="003251CB" w:rsidP="003251CB">
      <w:pPr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Уговор о додели средстава за набавку котла на гас раскида се, уколико </w:t>
      </w:r>
      <w:r w:rsidR="00787CD8" w:rsidRPr="002F4F6C">
        <w:rPr>
          <w:rFonts w:ascii="Times New Roman" w:eastAsia="Times New Roman" w:hAnsi="Times New Roman"/>
          <w:sz w:val="24"/>
          <w:szCs w:val="24"/>
        </w:rPr>
        <w:t>крајњи</w:t>
      </w:r>
      <w:r w:rsidR="00787CD8" w:rsidRPr="00787CD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корисник средстава </w:t>
      </w:r>
      <w:r w:rsidR="00B43DB9">
        <w:rPr>
          <w:rFonts w:ascii="Times New Roman" w:eastAsia="Times New Roman" w:hAnsi="Times New Roman"/>
          <w:sz w:val="24"/>
          <w:szCs w:val="24"/>
        </w:rPr>
        <w:t>не добије Решење о извођењу радова на уградњи уну</w:t>
      </w:r>
      <w:r w:rsidR="00350BA0">
        <w:rPr>
          <w:rFonts w:ascii="Times New Roman" w:eastAsia="Times New Roman" w:hAnsi="Times New Roman"/>
          <w:sz w:val="24"/>
          <w:szCs w:val="24"/>
        </w:rPr>
        <w:t>тр</w:t>
      </w:r>
      <w:r w:rsidR="00B43DB9">
        <w:rPr>
          <w:rFonts w:ascii="Times New Roman" w:eastAsia="Times New Roman" w:hAnsi="Times New Roman"/>
          <w:sz w:val="24"/>
          <w:szCs w:val="24"/>
        </w:rPr>
        <w:t>ашње гасне инсталације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96216">
        <w:rPr>
          <w:rFonts w:ascii="Times New Roman" w:hAnsi="Times New Roman"/>
          <w:sz w:val="24"/>
          <w:szCs w:val="24"/>
        </w:rPr>
        <w:tab/>
      </w:r>
      <w:r w:rsidRPr="00496216">
        <w:rPr>
          <w:rFonts w:ascii="Times New Roman" w:hAnsi="Times New Roman"/>
          <w:sz w:val="24"/>
          <w:szCs w:val="24"/>
          <w:lang w:val="sr-Cyrl-CS"/>
        </w:rPr>
        <w:t>Против Одлуке из става 3 овог члана, учесник на Конкурсу може поднети</w:t>
      </w:r>
      <w:r w:rsidR="003F2FD2">
        <w:rPr>
          <w:rFonts w:ascii="Times New Roman" w:hAnsi="Times New Roman"/>
          <w:sz w:val="24"/>
          <w:szCs w:val="24"/>
          <w:lang w:val="sr-Cyrl-CS"/>
        </w:rPr>
        <w:t xml:space="preserve"> жалбу</w:t>
      </w:r>
      <w:r w:rsidRPr="00496216">
        <w:rPr>
          <w:rFonts w:ascii="Times New Roman" w:hAnsi="Times New Roman"/>
          <w:sz w:val="24"/>
          <w:szCs w:val="24"/>
          <w:lang w:val="sr-Cyrl-CS"/>
        </w:rPr>
        <w:t xml:space="preserve"> Градском већу у року од 8 дана од дана објављивања. Одлука Градског већа је коначна.</w:t>
      </w:r>
    </w:p>
    <w:p w:rsidR="00496216" w:rsidRPr="00496216" w:rsidRDefault="00496216" w:rsidP="004962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16">
        <w:rPr>
          <w:rFonts w:ascii="Times New Roman" w:hAnsi="Times New Roman"/>
          <w:b/>
          <w:sz w:val="24"/>
          <w:szCs w:val="24"/>
        </w:rPr>
        <w:t>Исплата средстава</w:t>
      </w: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9" w:name="_Hlk67005216"/>
      <w:proofErr w:type="gramStart"/>
      <w:r w:rsidRPr="00496216">
        <w:rPr>
          <w:rFonts w:ascii="Times New Roman" w:hAnsi="Times New Roman"/>
          <w:b/>
          <w:sz w:val="24"/>
          <w:szCs w:val="24"/>
        </w:rPr>
        <w:t xml:space="preserve">Члан </w:t>
      </w:r>
      <w:r w:rsidR="00194EC5">
        <w:rPr>
          <w:rFonts w:ascii="Times New Roman" w:hAnsi="Times New Roman"/>
          <w:b/>
          <w:sz w:val="24"/>
          <w:szCs w:val="24"/>
        </w:rPr>
        <w:t>27</w:t>
      </w:r>
      <w:r w:rsidRPr="00496216">
        <w:rPr>
          <w:rFonts w:ascii="Times New Roman" w:hAnsi="Times New Roman"/>
          <w:b/>
          <w:sz w:val="24"/>
          <w:szCs w:val="24"/>
        </w:rPr>
        <w:t>.</w:t>
      </w:r>
      <w:proofErr w:type="gramEnd"/>
    </w:p>
    <w:bookmarkEnd w:id="9"/>
    <w:p w:rsidR="00496216" w:rsidRPr="00496216" w:rsidRDefault="00496216" w:rsidP="0049621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Град Ужице ће вршити пренос средстава искључиво привредним субјектима не грађанима, након што грађанин изврши уплату</w:t>
      </w:r>
      <w:r w:rsidRPr="0049621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привредном субјекту своју обавезу </w:t>
      </w:r>
      <w:r w:rsidR="00A63E4A" w:rsidRPr="002F4F6C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након завршетка реализације мере.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 xml:space="preserve">Услов да се пренесу средства привредном субјекту је потврда Комисије да су </w:t>
      </w:r>
      <w:r w:rsidR="000A47DF">
        <w:rPr>
          <w:rFonts w:ascii="Times New Roman" w:eastAsia="Times New Roman" w:hAnsi="Times New Roman"/>
          <w:sz w:val="24"/>
          <w:szCs w:val="24"/>
        </w:rPr>
        <w:t>уређаји набављени у складу са достављеним предрачуном</w:t>
      </w:r>
      <w:r w:rsidR="00444B97">
        <w:rPr>
          <w:rFonts w:ascii="Times New Roman" w:eastAsia="Times New Roman" w:hAnsi="Times New Roman"/>
          <w:sz w:val="24"/>
          <w:szCs w:val="24"/>
        </w:rPr>
        <w:t xml:space="preserve"> и условима Јавног позива</w:t>
      </w:r>
      <w:r w:rsidR="000A47DF">
        <w:rPr>
          <w:rFonts w:ascii="Times New Roman" w:eastAsia="Times New Roman" w:hAnsi="Times New Roman"/>
          <w:sz w:val="24"/>
          <w:szCs w:val="24"/>
        </w:rPr>
        <w:t>. Поред рачуна и гарантних листова за уграђене уређаје,</w:t>
      </w:r>
      <w:r w:rsidR="00265F6A">
        <w:rPr>
          <w:rFonts w:ascii="Times New Roman" w:eastAsia="Times New Roman" w:hAnsi="Times New Roman"/>
          <w:sz w:val="24"/>
          <w:szCs w:val="24"/>
        </w:rPr>
        <w:t xml:space="preserve"> </w:t>
      </w:r>
      <w:r w:rsidR="000A47DF">
        <w:rPr>
          <w:rFonts w:ascii="Times New Roman" w:eastAsia="Times New Roman" w:hAnsi="Times New Roman"/>
          <w:sz w:val="24"/>
          <w:szCs w:val="24"/>
        </w:rPr>
        <w:t>з</w:t>
      </w:r>
      <w:r w:rsidR="00265F6A">
        <w:rPr>
          <w:rFonts w:ascii="Times New Roman" w:eastAsia="Times New Roman" w:hAnsi="Times New Roman"/>
          <w:sz w:val="24"/>
          <w:szCs w:val="24"/>
        </w:rPr>
        <w:t xml:space="preserve">а меру набавка котла на гас услов </w:t>
      </w:r>
      <w:r w:rsidR="00265F6A">
        <w:rPr>
          <w:rFonts w:ascii="Times New Roman" w:eastAsia="Times New Roman" w:hAnsi="Times New Roman"/>
          <w:sz w:val="24"/>
          <w:szCs w:val="24"/>
        </w:rPr>
        <w:lastRenderedPageBreak/>
        <w:t xml:space="preserve">за исплату средстава је и склопљен Уговор о испоруци гас са ''Ужице-гас“ АД, а за меру набавка котла на пелет извештај о пуштању у рад од стране овлашћеног сервисера.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 xml:space="preserve">Град Ужице ће вршити пренос средстава изабраним привредним субјектима у складу са закљученим уговором. </w:t>
      </w:r>
    </w:p>
    <w:p w:rsidR="00496216" w:rsidRPr="00A44E28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Грађани ће сносити евентуалне додатне трошкове непредвиђених радова уколико је  сагласан са тим радовима и уколико укупни трошкови за изведене радове превазилазе укупан износ средстава по предрачуну извођача радова</w:t>
      </w:r>
      <w:r w:rsidR="00A44E28">
        <w:rPr>
          <w:rFonts w:ascii="Times New Roman" w:eastAsia="Times New Roman" w:hAnsi="Times New Roman"/>
          <w:sz w:val="24"/>
          <w:szCs w:val="24"/>
        </w:rPr>
        <w:t>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 xml:space="preserve">Контролу извршења уговорених обавеза извршиће </w:t>
      </w:r>
      <w:r w:rsidRPr="00496216">
        <w:rPr>
          <w:rFonts w:ascii="Times New Roman" w:eastAsia="Times New Roman" w:hAnsi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496216">
        <w:rPr>
          <w:rFonts w:ascii="Times New Roman" w:eastAsia="Times New Roman" w:hAnsi="Times New Roman"/>
          <w:sz w:val="24"/>
          <w:szCs w:val="24"/>
        </w:rPr>
        <w:t>, у сарадњи са Комисијом.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>Уколико Корисник</w:t>
      </w:r>
      <w:r w:rsidR="00B817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6216">
        <w:rPr>
          <w:rFonts w:ascii="Times New Roman" w:eastAsia="Times New Roman" w:hAnsi="Times New Roman"/>
          <w:sz w:val="24"/>
          <w:szCs w:val="24"/>
        </w:rPr>
        <w:t xml:space="preserve">средстава није средства наменски утрошио, или </w:t>
      </w:r>
      <w:r w:rsidR="00444B97">
        <w:rPr>
          <w:rFonts w:ascii="Times New Roman" w:eastAsia="Times New Roman" w:hAnsi="Times New Roman"/>
          <w:sz w:val="24"/>
          <w:szCs w:val="24"/>
        </w:rPr>
        <w:t xml:space="preserve">уређаји и опрема нису набављени у складу са условима </w:t>
      </w:r>
      <w:r w:rsidR="001254B0">
        <w:rPr>
          <w:rFonts w:ascii="Times New Roman" w:eastAsia="Times New Roman" w:hAnsi="Times New Roman"/>
          <w:sz w:val="24"/>
          <w:szCs w:val="24"/>
        </w:rPr>
        <w:t>јавног позива</w:t>
      </w:r>
      <w:r w:rsidRPr="00496216">
        <w:rPr>
          <w:rFonts w:ascii="Times New Roman" w:eastAsia="Times New Roman" w:hAnsi="Times New Roman"/>
          <w:sz w:val="24"/>
          <w:szCs w:val="24"/>
        </w:rPr>
        <w:t>, ЈЛС неће уплатити средства додељена одлуком о додели бесповратних средстава.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hAnsi="Times New Roman"/>
          <w:bCs/>
          <w:sz w:val="24"/>
          <w:szCs w:val="24"/>
        </w:rPr>
      </w:pPr>
      <w:r w:rsidRPr="00496216">
        <w:rPr>
          <w:rFonts w:ascii="Times New Roman" w:hAnsi="Times New Roman"/>
          <w:bCs/>
          <w:sz w:val="24"/>
          <w:szCs w:val="24"/>
        </w:rPr>
        <w:t>Уколико из неког разлога грађанин не може да реализује набавку од одабраног привредног субјекта, има право да изврши набавку од другог приврдног субјекта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 w:rsidR="00496216" w:rsidRPr="00496216" w:rsidRDefault="00496216" w:rsidP="004962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96216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Pr="0049621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496216">
        <w:rPr>
          <w:rFonts w:ascii="Times New Roman" w:eastAsia="Times New Roman" w:hAnsi="Times New Roman"/>
          <w:b/>
          <w:bCs/>
          <w:sz w:val="24"/>
          <w:szCs w:val="24"/>
        </w:rPr>
        <w:t>ПРЕЛАЗНЕ И ЗАВРШНЕ ОДРЕДБЕ</w:t>
      </w:r>
    </w:p>
    <w:p w:rsidR="00496216" w:rsidRPr="00496216" w:rsidRDefault="00496216" w:rsidP="0049621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96216">
        <w:rPr>
          <w:rFonts w:ascii="Times New Roman" w:hAnsi="Times New Roman"/>
          <w:b/>
          <w:sz w:val="24"/>
          <w:szCs w:val="24"/>
        </w:rPr>
        <w:t xml:space="preserve">Члан </w:t>
      </w:r>
      <w:r w:rsidR="00194EC5">
        <w:rPr>
          <w:rFonts w:ascii="Times New Roman" w:hAnsi="Times New Roman"/>
          <w:b/>
          <w:sz w:val="24"/>
          <w:szCs w:val="24"/>
          <w:lang w:val="sr-Latn-CS"/>
        </w:rPr>
        <w:t>28</w:t>
      </w:r>
      <w:r w:rsidRPr="0049621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96216" w:rsidRPr="00496216" w:rsidRDefault="00496216" w:rsidP="004962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16" w:rsidRPr="00496216" w:rsidRDefault="00496216" w:rsidP="00496216">
      <w:pPr>
        <w:spacing w:after="0" w:line="240" w:lineRule="auto"/>
        <w:ind w:firstLine="612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_Hlk68992585"/>
      <w:r w:rsidRPr="00496216">
        <w:rPr>
          <w:rFonts w:ascii="Times New Roman" w:eastAsia="Times New Roman" w:hAnsi="Times New Roman"/>
          <w:sz w:val="24"/>
          <w:szCs w:val="24"/>
        </w:rPr>
        <w:t>Овај Правилник ступа на снагу даном доношења и биће објављен у „Службеном листу Града</w:t>
      </w:r>
      <w:bookmarkEnd w:id="10"/>
      <w:r w:rsidRPr="00496216">
        <w:rPr>
          <w:rFonts w:ascii="Times New Roman" w:eastAsia="Times New Roman" w:hAnsi="Times New Roman"/>
          <w:sz w:val="24"/>
          <w:szCs w:val="24"/>
        </w:rPr>
        <w:t xml:space="preserve"> Ужица.</w:t>
      </w:r>
    </w:p>
    <w:p w:rsidR="00496216" w:rsidRPr="00496216" w:rsidRDefault="00496216" w:rsidP="00496216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E3804" w:rsidRDefault="00EE3804">
      <w:pPr>
        <w:rPr>
          <w:rFonts w:ascii="Times New Roman" w:hAnsi="Times New Roman"/>
          <w:sz w:val="24"/>
          <w:szCs w:val="24"/>
        </w:rPr>
      </w:pPr>
    </w:p>
    <w:p w:rsidR="000A47DF" w:rsidRPr="006E646C" w:rsidRDefault="000A47DF" w:rsidP="000A47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ГРАД УЖИЦЕ</w:t>
      </w:r>
    </w:p>
    <w:p w:rsidR="000A47DF" w:rsidRPr="006E646C" w:rsidRDefault="000A47DF" w:rsidP="000A47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ГРАДСКО ВЕЋЕ</w:t>
      </w:r>
    </w:p>
    <w:p w:rsidR="000A47DF" w:rsidRPr="00E80055" w:rsidRDefault="000A47DF" w:rsidP="000A47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Latn-CS"/>
        </w:rPr>
        <w:t xml:space="preserve">III </w:t>
      </w:r>
      <w:r w:rsidRPr="006E646C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CC29C2">
        <w:rPr>
          <w:rFonts w:ascii="Times New Roman" w:hAnsi="Times New Roman"/>
          <w:sz w:val="24"/>
          <w:szCs w:val="24"/>
        </w:rPr>
        <w:t>352-81</w:t>
      </w:r>
      <w:r w:rsidR="00E80055">
        <w:rPr>
          <w:rFonts w:ascii="Times New Roman" w:hAnsi="Times New Roman"/>
          <w:sz w:val="24"/>
          <w:szCs w:val="24"/>
        </w:rPr>
        <w:t>/22</w:t>
      </w:r>
    </w:p>
    <w:p w:rsidR="000A47DF" w:rsidRPr="006E646C" w:rsidRDefault="00F14532" w:rsidP="000A47D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28.03</w:t>
      </w:r>
      <w:r w:rsidR="000A47DF">
        <w:rPr>
          <w:rFonts w:ascii="Times New Roman" w:hAnsi="Times New Roman"/>
          <w:sz w:val="24"/>
          <w:szCs w:val="24"/>
        </w:rPr>
        <w:t>.2022</w:t>
      </w:r>
      <w:r w:rsidR="000A47DF" w:rsidRPr="006E646C">
        <w:rPr>
          <w:rFonts w:ascii="Times New Roman" w:hAnsi="Times New Roman"/>
          <w:sz w:val="24"/>
          <w:szCs w:val="24"/>
          <w:lang w:val="sr-Cyrl-CS"/>
        </w:rPr>
        <w:t>.године</w:t>
      </w:r>
    </w:p>
    <w:p w:rsidR="000A47DF" w:rsidRPr="000A47DF" w:rsidRDefault="000A47DF" w:rsidP="000A47DF">
      <w:pPr>
        <w:rPr>
          <w:rFonts w:ascii="Times New Roman" w:hAnsi="Times New Roman"/>
          <w:sz w:val="24"/>
          <w:szCs w:val="24"/>
        </w:rPr>
      </w:pPr>
      <w:r w:rsidRPr="006E646C">
        <w:rPr>
          <w:rFonts w:ascii="Times New Roman" w:hAnsi="Times New Roman"/>
          <w:sz w:val="24"/>
          <w:szCs w:val="24"/>
          <w:lang w:val="sr-Cyrl-CS"/>
        </w:rPr>
        <w:t>Ужице</w:t>
      </w:r>
      <w:r w:rsidRPr="006E646C">
        <w:rPr>
          <w:rFonts w:ascii="Times New Roman" w:hAnsi="Times New Roman"/>
          <w:sz w:val="24"/>
          <w:szCs w:val="24"/>
        </w:rPr>
        <w:tab/>
      </w:r>
      <w:r w:rsidRPr="006E646C">
        <w:rPr>
          <w:rFonts w:ascii="Times New Roman" w:hAnsi="Times New Roman"/>
          <w:sz w:val="24"/>
          <w:szCs w:val="24"/>
        </w:rPr>
        <w:tab/>
      </w:r>
      <w:r w:rsidRPr="006E646C">
        <w:rPr>
          <w:rFonts w:ascii="Times New Roman" w:hAnsi="Times New Roman"/>
          <w:sz w:val="24"/>
          <w:szCs w:val="24"/>
        </w:rPr>
        <w:tab/>
      </w:r>
    </w:p>
    <w:sectPr w:rsidR="000A47DF" w:rsidRPr="000A47DF" w:rsidSect="006F48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EA" w:rsidRDefault="00C806EA" w:rsidP="00A837DE">
      <w:pPr>
        <w:spacing w:after="0" w:line="240" w:lineRule="auto"/>
      </w:pPr>
      <w:r>
        <w:separator/>
      </w:r>
    </w:p>
  </w:endnote>
  <w:endnote w:type="continuationSeparator" w:id="0">
    <w:p w:rsidR="00C806EA" w:rsidRDefault="00C806EA" w:rsidP="00A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8EA" w:rsidRDefault="001A21CE" w:rsidP="00A837DE">
    <w:pPr>
      <w:pStyle w:val="Footer"/>
      <w:jc w:val="center"/>
    </w:pPr>
    <w:fldSimple w:instr=" PAGE   \* MERGEFORMAT ">
      <w:r w:rsidR="00F14532">
        <w:rPr>
          <w:noProof/>
        </w:rPr>
        <w:t>17</w:t>
      </w:r>
    </w:fldSimple>
  </w:p>
  <w:p w:rsidR="003138EA" w:rsidRDefault="00313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EA" w:rsidRDefault="00C806EA" w:rsidP="00A837DE">
      <w:pPr>
        <w:spacing w:after="0" w:line="240" w:lineRule="auto"/>
      </w:pPr>
      <w:r>
        <w:separator/>
      </w:r>
    </w:p>
  </w:footnote>
  <w:footnote w:type="continuationSeparator" w:id="0">
    <w:p w:rsidR="00C806EA" w:rsidRDefault="00C806EA" w:rsidP="00A8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DF5C9D"/>
    <w:multiLevelType w:val="hybridMultilevel"/>
    <w:tmpl w:val="2E26D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CB945AD"/>
    <w:multiLevelType w:val="hybridMultilevel"/>
    <w:tmpl w:val="1E34317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25B3DE3"/>
    <w:multiLevelType w:val="hybridMultilevel"/>
    <w:tmpl w:val="67F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B5506CB"/>
    <w:multiLevelType w:val="hybridMultilevel"/>
    <w:tmpl w:val="4C3C1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F967C2"/>
    <w:multiLevelType w:val="hybridMultilevel"/>
    <w:tmpl w:val="74C0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39AD528A"/>
    <w:multiLevelType w:val="hybridMultilevel"/>
    <w:tmpl w:val="3B8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75628"/>
    <w:multiLevelType w:val="hybridMultilevel"/>
    <w:tmpl w:val="B4408378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D7C70"/>
    <w:multiLevelType w:val="hybridMultilevel"/>
    <w:tmpl w:val="B8C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5">
    <w:nsid w:val="53290920"/>
    <w:multiLevelType w:val="hybridMultilevel"/>
    <w:tmpl w:val="7BE4772A"/>
    <w:lvl w:ilvl="0" w:tplc="7A78E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917A73"/>
    <w:multiLevelType w:val="hybridMultilevel"/>
    <w:tmpl w:val="C184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9677DC"/>
    <w:multiLevelType w:val="hybridMultilevel"/>
    <w:tmpl w:val="4A482AB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4662BA"/>
    <w:multiLevelType w:val="hybridMultilevel"/>
    <w:tmpl w:val="951E2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0"/>
  </w:num>
  <w:num w:numId="5">
    <w:abstractNumId w:val="32"/>
  </w:num>
  <w:num w:numId="6">
    <w:abstractNumId w:val="20"/>
  </w:num>
  <w:num w:numId="7">
    <w:abstractNumId w:val="19"/>
  </w:num>
  <w:num w:numId="8">
    <w:abstractNumId w:val="12"/>
  </w:num>
  <w:num w:numId="9">
    <w:abstractNumId w:val="22"/>
  </w:num>
  <w:num w:numId="10">
    <w:abstractNumId w:val="7"/>
  </w:num>
  <w:num w:numId="11">
    <w:abstractNumId w:val="33"/>
  </w:num>
  <w:num w:numId="12">
    <w:abstractNumId w:val="17"/>
  </w:num>
  <w:num w:numId="13">
    <w:abstractNumId w:val="3"/>
  </w:num>
  <w:num w:numId="14">
    <w:abstractNumId w:val="29"/>
  </w:num>
  <w:num w:numId="15">
    <w:abstractNumId w:val="2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5"/>
  </w:num>
  <w:num w:numId="27">
    <w:abstractNumId w:val="24"/>
  </w:num>
  <w:num w:numId="28">
    <w:abstractNumId w:val="30"/>
  </w:num>
  <w:num w:numId="29">
    <w:abstractNumId w:val="15"/>
  </w:num>
  <w:num w:numId="30">
    <w:abstractNumId w:val="25"/>
  </w:num>
  <w:num w:numId="31">
    <w:abstractNumId w:val="2"/>
  </w:num>
  <w:num w:numId="32">
    <w:abstractNumId w:val="26"/>
  </w:num>
  <w:num w:numId="33">
    <w:abstractNumId w:val="16"/>
  </w:num>
  <w:num w:numId="34">
    <w:abstractNumId w:val="23"/>
  </w:num>
  <w:num w:numId="35">
    <w:abstractNumId w:val="18"/>
  </w:num>
  <w:num w:numId="36">
    <w:abstractNumId w:val="1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96216"/>
    <w:rsid w:val="000445C9"/>
    <w:rsid w:val="000A47DF"/>
    <w:rsid w:val="000D6FC2"/>
    <w:rsid w:val="00112AA8"/>
    <w:rsid w:val="0012236E"/>
    <w:rsid w:val="001244C2"/>
    <w:rsid w:val="001254B0"/>
    <w:rsid w:val="0014625D"/>
    <w:rsid w:val="0016757C"/>
    <w:rsid w:val="00194EC5"/>
    <w:rsid w:val="001971C2"/>
    <w:rsid w:val="001A21CE"/>
    <w:rsid w:val="001C6D47"/>
    <w:rsid w:val="001D449F"/>
    <w:rsid w:val="001F0118"/>
    <w:rsid w:val="0026019E"/>
    <w:rsid w:val="00265F6A"/>
    <w:rsid w:val="00273181"/>
    <w:rsid w:val="002B5F9C"/>
    <w:rsid w:val="002C5F63"/>
    <w:rsid w:val="002F4F6C"/>
    <w:rsid w:val="00305A13"/>
    <w:rsid w:val="003138EA"/>
    <w:rsid w:val="003251CB"/>
    <w:rsid w:val="003430A4"/>
    <w:rsid w:val="0034783C"/>
    <w:rsid w:val="00350BA0"/>
    <w:rsid w:val="003D6694"/>
    <w:rsid w:val="003F2FD2"/>
    <w:rsid w:val="00444B97"/>
    <w:rsid w:val="00451940"/>
    <w:rsid w:val="004714FF"/>
    <w:rsid w:val="00496216"/>
    <w:rsid w:val="004A2F3A"/>
    <w:rsid w:val="004C1431"/>
    <w:rsid w:val="004F610F"/>
    <w:rsid w:val="0050153C"/>
    <w:rsid w:val="00501735"/>
    <w:rsid w:val="00521028"/>
    <w:rsid w:val="00524B24"/>
    <w:rsid w:val="00550EF8"/>
    <w:rsid w:val="00553D8C"/>
    <w:rsid w:val="005962ED"/>
    <w:rsid w:val="005B60E2"/>
    <w:rsid w:val="005C18A8"/>
    <w:rsid w:val="005E4AB5"/>
    <w:rsid w:val="005E5049"/>
    <w:rsid w:val="005E6DA7"/>
    <w:rsid w:val="0062295B"/>
    <w:rsid w:val="006561CC"/>
    <w:rsid w:val="00671060"/>
    <w:rsid w:val="006953C1"/>
    <w:rsid w:val="006C3978"/>
    <w:rsid w:val="006F485F"/>
    <w:rsid w:val="00707A01"/>
    <w:rsid w:val="00765647"/>
    <w:rsid w:val="00787CD8"/>
    <w:rsid w:val="00793948"/>
    <w:rsid w:val="007C6F8D"/>
    <w:rsid w:val="007D3B15"/>
    <w:rsid w:val="00875144"/>
    <w:rsid w:val="00877BF6"/>
    <w:rsid w:val="008A3A70"/>
    <w:rsid w:val="008B75C2"/>
    <w:rsid w:val="008F5A30"/>
    <w:rsid w:val="00910253"/>
    <w:rsid w:val="00927879"/>
    <w:rsid w:val="009525D0"/>
    <w:rsid w:val="00955948"/>
    <w:rsid w:val="00961E1C"/>
    <w:rsid w:val="0098177E"/>
    <w:rsid w:val="009B473C"/>
    <w:rsid w:val="009C102A"/>
    <w:rsid w:val="009D415D"/>
    <w:rsid w:val="009D7F85"/>
    <w:rsid w:val="00A17BAE"/>
    <w:rsid w:val="00A44E28"/>
    <w:rsid w:val="00A63E4A"/>
    <w:rsid w:val="00A837DE"/>
    <w:rsid w:val="00AE6B75"/>
    <w:rsid w:val="00B13801"/>
    <w:rsid w:val="00B43DB9"/>
    <w:rsid w:val="00B671C5"/>
    <w:rsid w:val="00B739EC"/>
    <w:rsid w:val="00B81711"/>
    <w:rsid w:val="00B938D5"/>
    <w:rsid w:val="00BA1C53"/>
    <w:rsid w:val="00BB0CDE"/>
    <w:rsid w:val="00BF15DD"/>
    <w:rsid w:val="00C46483"/>
    <w:rsid w:val="00C6129B"/>
    <w:rsid w:val="00C66D87"/>
    <w:rsid w:val="00C806EA"/>
    <w:rsid w:val="00C8717D"/>
    <w:rsid w:val="00CA5321"/>
    <w:rsid w:val="00CC29C2"/>
    <w:rsid w:val="00D15DA4"/>
    <w:rsid w:val="00D31EF7"/>
    <w:rsid w:val="00D53ABC"/>
    <w:rsid w:val="00D7422B"/>
    <w:rsid w:val="00D839D1"/>
    <w:rsid w:val="00D93591"/>
    <w:rsid w:val="00DB0D5D"/>
    <w:rsid w:val="00E6264F"/>
    <w:rsid w:val="00E80055"/>
    <w:rsid w:val="00EB7837"/>
    <w:rsid w:val="00EE357B"/>
    <w:rsid w:val="00EE3804"/>
    <w:rsid w:val="00EF2E1E"/>
    <w:rsid w:val="00F14532"/>
    <w:rsid w:val="00F323CA"/>
    <w:rsid w:val="00F51330"/>
    <w:rsid w:val="00FA3948"/>
    <w:rsid w:val="00FF2CE5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21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6216"/>
    <w:pPr>
      <w:ind w:left="720"/>
      <w:contextualSpacing/>
    </w:pPr>
  </w:style>
  <w:style w:type="table" w:styleId="TableGrid">
    <w:name w:val="Table Grid"/>
    <w:basedOn w:val="TableNormal"/>
    <w:uiPriority w:val="59"/>
    <w:rsid w:val="00496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496216"/>
    <w:pPr>
      <w:spacing w:after="200" w:line="240" w:lineRule="auto"/>
    </w:pPr>
    <w:rPr>
      <w:i/>
      <w:iCs/>
      <w:color w:val="1F497D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496216"/>
    <w:rPr>
      <w:b/>
      <w:bCs/>
    </w:rPr>
  </w:style>
  <w:style w:type="paragraph" w:styleId="Header">
    <w:name w:val="header"/>
    <w:basedOn w:val="Normal"/>
    <w:link w:val="HeaderChar"/>
    <w:uiPriority w:val="99"/>
    <w:rsid w:val="004962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9621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21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21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962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216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216"/>
    <w:rPr>
      <w:b/>
      <w:bCs/>
    </w:rPr>
  </w:style>
  <w:style w:type="paragraph" w:customStyle="1" w:styleId="clan">
    <w:name w:val="clan"/>
    <w:basedOn w:val="Normal"/>
    <w:uiPriority w:val="99"/>
    <w:rsid w:val="00496216"/>
    <w:pPr>
      <w:spacing w:before="100" w:beforeAutospacing="1" w:after="100" w:afterAutospacing="1" w:line="240" w:lineRule="auto"/>
    </w:pPr>
    <w:rPr>
      <w:rFonts w:cs="Calibri"/>
    </w:rPr>
  </w:style>
  <w:style w:type="paragraph" w:customStyle="1" w:styleId="Normal1">
    <w:name w:val="Normal1"/>
    <w:basedOn w:val="Normal"/>
    <w:uiPriority w:val="99"/>
    <w:rsid w:val="00496216"/>
    <w:pPr>
      <w:spacing w:before="100" w:beforeAutospacing="1" w:after="100" w:afterAutospacing="1" w:line="240" w:lineRule="auto"/>
    </w:pPr>
    <w:rPr>
      <w:rFonts w:cs="Calibri"/>
    </w:rPr>
  </w:style>
  <w:style w:type="paragraph" w:styleId="Revision">
    <w:name w:val="Revision"/>
    <w:hidden/>
    <w:uiPriority w:val="99"/>
    <w:semiHidden/>
    <w:rsid w:val="00496216"/>
    <w:rPr>
      <w:sz w:val="22"/>
      <w:szCs w:val="22"/>
    </w:rPr>
  </w:style>
  <w:style w:type="table" w:customStyle="1" w:styleId="TableGrid0">
    <w:name w:val="TableGrid"/>
    <w:rsid w:val="00496216"/>
    <w:rPr>
      <w:rFonts w:eastAsia="Times New Roman"/>
      <w:sz w:val="22"/>
      <w:szCs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6253-F578-450B-B2CA-65699B29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Drakul</dc:creator>
  <cp:lastModifiedBy>Svetlana Drakul</cp:lastModifiedBy>
  <cp:revision>5</cp:revision>
  <cp:lastPrinted>2022-02-07T11:07:00Z</cp:lastPrinted>
  <dcterms:created xsi:type="dcterms:W3CDTF">2022-03-23T11:17:00Z</dcterms:created>
  <dcterms:modified xsi:type="dcterms:W3CDTF">2023-02-07T12:04:00Z</dcterms:modified>
</cp:coreProperties>
</file>