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3" w:rsidRDefault="00BA6003" w:rsidP="001A2C50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A6003" w:rsidRDefault="00BA6003" w:rsidP="00BA6003">
      <w:r>
        <w:rPr>
          <w:lang w:val="sr-Cyrl-CS"/>
        </w:rPr>
        <w:t>Град Ужице</w:t>
      </w:r>
    </w:p>
    <w:p w:rsidR="0085097B" w:rsidRPr="0085097B" w:rsidRDefault="0085097B" w:rsidP="00BA6003">
      <w:r>
        <w:t>Градско веће</w:t>
      </w:r>
    </w:p>
    <w:p w:rsidR="00BA6003" w:rsidRPr="001850E9" w:rsidRDefault="001850E9" w:rsidP="00BA6003">
      <w:r>
        <w:t>III 352-62/22</w:t>
      </w:r>
    </w:p>
    <w:p w:rsidR="00BA6003" w:rsidRPr="00BA6003" w:rsidRDefault="00BA6003" w:rsidP="00BA6003">
      <w:pPr>
        <w:rPr>
          <w:lang w:val="sr-Cyrl-CS"/>
        </w:rPr>
      </w:pPr>
      <w:r>
        <w:rPr>
          <w:lang w:val="sr-Cyrl-CS"/>
        </w:rPr>
        <w:t>6.7. 2022. година</w:t>
      </w:r>
    </w:p>
    <w:p w:rsidR="00BA6003" w:rsidRDefault="00BA6003" w:rsidP="001A2C50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003" w:rsidRDefault="00BA6003" w:rsidP="001A2C50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1A2C50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20. став 1. тачка 8. Закона о локалној самоуправи („Службени гласник РС“, број 129/07.... 47/18), члана 69. и 70. Закона о енергетској ефикасности и рационалној употреби енергије („Службени </w:t>
      </w:r>
      <w:r w:rsidRPr="006566A0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РС“, број  40/21), члана 25. и члана 40. Закона о буџетском систему („Службени гласник РС“, број 154/09, 73/10... 72/19 и 149/20),  и 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Програма коришћења срестава Буџетског фонда за заштиту животне средине Града Ужица за 20</w:t>
      </w:r>
      <w:r w:rsidR="006566A0" w:rsidRPr="006566A0">
        <w:rPr>
          <w:rFonts w:ascii="Times New Roman" w:hAnsi="Times New Roman"/>
          <w:sz w:val="24"/>
          <w:szCs w:val="24"/>
        </w:rPr>
        <w:t>22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.</w:t>
      </w:r>
      <w:r w:rsidR="006566A0" w:rsidRPr="006566A0">
        <w:rPr>
          <w:rFonts w:ascii="Times New Roman" w:hAnsi="Times New Roman"/>
          <w:sz w:val="24"/>
          <w:szCs w:val="24"/>
        </w:rPr>
        <w:t xml:space="preserve"> 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годину</w:t>
      </w:r>
      <w:r w:rsidR="006566A0" w:rsidRPr="006566A0">
        <w:rPr>
          <w:rFonts w:ascii="Times New Roman" w:hAnsi="Times New Roman"/>
          <w:sz w:val="24"/>
          <w:szCs w:val="24"/>
        </w:rPr>
        <w:t xml:space="preserve"> 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(„Службени лист Града Ужица“</w:t>
      </w:r>
      <w:r w:rsidR="006566A0" w:rsidRPr="006566A0">
        <w:rPr>
          <w:rFonts w:ascii="Times New Roman" w:hAnsi="Times New Roman"/>
          <w:sz w:val="24"/>
          <w:szCs w:val="24"/>
        </w:rPr>
        <w:t xml:space="preserve"> 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бро</w:t>
      </w:r>
      <w:r w:rsidR="006566A0" w:rsidRPr="006566A0">
        <w:rPr>
          <w:rFonts w:ascii="Times New Roman" w:hAnsi="Times New Roman"/>
          <w:sz w:val="24"/>
          <w:szCs w:val="24"/>
        </w:rPr>
        <w:t>j 3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/</w:t>
      </w:r>
      <w:r w:rsidR="006566A0" w:rsidRPr="006566A0">
        <w:rPr>
          <w:rFonts w:ascii="Times New Roman" w:hAnsi="Times New Roman"/>
          <w:sz w:val="24"/>
          <w:szCs w:val="24"/>
        </w:rPr>
        <w:t>22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),</w:t>
      </w:r>
      <w:r w:rsidR="006566A0" w:rsidRPr="006566A0">
        <w:rPr>
          <w:rFonts w:ascii="Times New Roman" w:hAnsi="Times New Roman"/>
          <w:sz w:val="24"/>
          <w:szCs w:val="24"/>
        </w:rPr>
        <w:t xml:space="preserve"> члана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 xml:space="preserve"> 80</w:t>
      </w:r>
      <w:r w:rsidR="006566A0" w:rsidRPr="006566A0">
        <w:rPr>
          <w:rFonts w:ascii="Times New Roman" w:hAnsi="Times New Roman"/>
          <w:sz w:val="24"/>
          <w:szCs w:val="24"/>
        </w:rPr>
        <w:t xml:space="preserve">. Статута Града Ужица („Службени лист“ број 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>4/19</w:t>
      </w:r>
      <w:r w:rsidR="006566A0" w:rsidRPr="006566A0">
        <w:rPr>
          <w:rFonts w:ascii="Times New Roman" w:hAnsi="Times New Roman"/>
          <w:sz w:val="24"/>
          <w:szCs w:val="24"/>
        </w:rPr>
        <w:t>), Одлуке о Буџету града Ужица за 2022. годину („Службени лист Града Ужица“ број 57/2021.)</w:t>
      </w:r>
      <w:r w:rsidR="006566A0" w:rsidRPr="006566A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566A0" w:rsidRPr="006566A0">
        <w:rPr>
          <w:rFonts w:ascii="Times New Roman" w:hAnsi="Times New Roman"/>
          <w:sz w:val="24"/>
          <w:szCs w:val="24"/>
        </w:rPr>
        <w:t>Градско веће Града Ужица на седници</w:t>
      </w:r>
      <w:r w:rsidR="006566A0" w:rsidRPr="006E646C">
        <w:rPr>
          <w:rFonts w:ascii="Times New Roman" w:hAnsi="Times New Roman"/>
          <w:sz w:val="24"/>
          <w:szCs w:val="24"/>
        </w:rPr>
        <w:t xml:space="preserve"> одржаној</w:t>
      </w:r>
      <w:r w:rsidR="00A667B2">
        <w:rPr>
          <w:rFonts w:ascii="Times New Roman" w:hAnsi="Times New Roman"/>
          <w:sz w:val="24"/>
          <w:szCs w:val="24"/>
        </w:rPr>
        <w:t xml:space="preserve"> 6.7</w:t>
      </w:r>
      <w:r w:rsidR="006566A0" w:rsidRPr="006E646C">
        <w:rPr>
          <w:rFonts w:ascii="Times New Roman" w:hAnsi="Times New Roman"/>
          <w:sz w:val="24"/>
          <w:szCs w:val="24"/>
        </w:rPr>
        <w:t>.202</w:t>
      </w:r>
      <w:r w:rsidR="006566A0">
        <w:rPr>
          <w:rFonts w:ascii="Times New Roman" w:hAnsi="Times New Roman"/>
          <w:sz w:val="24"/>
          <w:szCs w:val="24"/>
        </w:rPr>
        <w:t>2</w:t>
      </w:r>
      <w:r w:rsidR="006566A0" w:rsidRPr="006E646C">
        <w:rPr>
          <w:rFonts w:ascii="Times New Roman" w:hAnsi="Times New Roman"/>
          <w:sz w:val="24"/>
          <w:szCs w:val="24"/>
        </w:rPr>
        <w:t>.</w:t>
      </w:r>
      <w:r w:rsidR="006566A0">
        <w:rPr>
          <w:rFonts w:ascii="Times New Roman" w:hAnsi="Times New Roman"/>
          <w:sz w:val="24"/>
          <w:szCs w:val="24"/>
        </w:rPr>
        <w:t xml:space="preserve"> </w:t>
      </w:r>
      <w:r w:rsidR="006566A0" w:rsidRPr="006E646C">
        <w:rPr>
          <w:rFonts w:ascii="Times New Roman" w:hAnsi="Times New Roman"/>
          <w:sz w:val="24"/>
          <w:szCs w:val="24"/>
        </w:rPr>
        <w:t>године</w:t>
      </w:r>
      <w:r w:rsidR="006566A0" w:rsidRPr="000A0766">
        <w:rPr>
          <w:rFonts w:ascii="Times New Roman" w:hAnsi="Times New Roman"/>
          <w:sz w:val="24"/>
          <w:szCs w:val="24"/>
          <w:lang w:val="sr-Cyrl-CS"/>
        </w:rPr>
        <w:t>, донело 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2A0E" w:rsidRPr="000A0766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B0D" w:rsidRDefault="00802A0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</w:t>
      </w:r>
    </w:p>
    <w:p w:rsidR="00FD3B9E" w:rsidRPr="007041B8" w:rsidRDefault="00802A0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 СУФИНАНСИРАЊУ МЕРА ЕНЕРГЕТСКЕ САНАЦИЈЕ</w:t>
      </w:r>
      <w:r w:rsidR="00B35B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ПОРОДИЧНИХ КУЋА И</w:t>
      </w:r>
      <w:r w:rsidR="00C656A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94C40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КОЈЕ СЕ ОДНОСЕ Н</w:t>
      </w:r>
      <w:r w:rsidR="003D71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 УНАПРЕЂЕЊЕ ТЕРМИЧКОГ ОМОТАЧА</w:t>
      </w:r>
      <w:r w:rsidR="002216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71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216DE" w:rsidRPr="002216D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ТЕРМОТЕХНИЧКИХ ИНСТАЛАЦИЈА </w:t>
      </w:r>
      <w:r w:rsidR="00294C40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УГРАДЊЕ СОЛАРНИХ КОЛЕКТОРА ЗА ЦЕНТРАЛНУ ПРИПРЕМУ ПОТРОШНЕ ТОПЛЕ ВОДЕ</w:t>
      </w:r>
      <w:r w:rsidR="00FD3B9E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802A0E" w:rsidRPr="007041B8" w:rsidRDefault="00FD3B9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 ЈАВНОМ ПОЗИВУ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УПРАВЕ</w:t>
      </w:r>
      <w:r w:rsidR="00394EDD" w:rsidRP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ПОДСТИЦАЊЕ И УНАПРЕЂЕЊЕ ЕНЕРГЕТСКЕ ЕФИКАСНОСТИ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ЈП1/22</w:t>
      </w:r>
      <w:bookmarkStart w:id="0" w:name="_GoBack"/>
      <w:bookmarkEnd w:id="0"/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1" w:name="_Hlk6687697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Правилником о суфинансирању мера енергетске санације </w:t>
      </w:r>
      <w:r w:rsidR="00C656AD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</w:t>
      </w:r>
      <w:r w:rsidR="00C656AD"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(у даљем тексту Правилник) уређује се: циљ спровођења мера; мере које се суфинансирају 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ближи услови за расподелу и коришћење средстава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 праћење реализације и извештавање.  </w:t>
      </w:r>
    </w:p>
    <w:bookmarkEnd w:id="1"/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</w:t>
      </w:r>
      <w:r w:rsidR="00F94B69"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је унапређење енергетске ефикасности у стамбеном сектору и повећано коришћење обновљивих извора енергије у до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маћинствима на територији Града Ужица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Финансијска средства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802A0E" w:rsidRPr="000A0766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 енергетске санације породичних кућа и станова, на основу Јавног позива, ЈП 1/22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опредељују се Одлуком о буџету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_Hlk66988968"/>
    </w:p>
    <w:p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bookmarkEnd w:id="2"/>
    <w:p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суфинансирање мера из члана 6. овог Правилника додељују се на основу јавног позива за домаћинстава у највишем износу  до 50% од вредности укупне инвестиције са ПДВ-ом по појединачној пријави при чему </w:t>
      </w:r>
      <w:r w:rsidR="00FB186A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максимални износ одобрених средстава по појединачној пријави дефинисан у члану 6. </w:t>
      </w:r>
    </w:p>
    <w:p w:rsidR="00D309A6" w:rsidRDefault="00D309A6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0E" w:rsidRPr="000A0766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802A0E" w:rsidRPr="000A0766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Одлу</w:t>
      </w:r>
      <w:r w:rsidR="0061058F">
        <w:rPr>
          <w:rFonts w:ascii="Times New Roman" w:eastAsia="Calibri" w:hAnsi="Times New Roman" w:cs="Times New Roman"/>
          <w:sz w:val="24"/>
          <w:szCs w:val="24"/>
          <w:lang w:val="sr-Cyrl-CS"/>
        </w:rPr>
        <w:t>ку о додели средстава грађанима</w:t>
      </w:r>
      <w:r w:rsidR="006566A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доноси </w:t>
      </w:r>
      <w:r w:rsidR="00320E2A">
        <w:rPr>
          <w:rFonts w:ascii="Times New Roman" w:eastAsia="Calibri" w:hAnsi="Times New Roman" w:cs="Times New Roman"/>
          <w:sz w:val="24"/>
          <w:szCs w:val="24"/>
          <w:lang w:val="sr-Cyrl-CS"/>
        </w:rPr>
        <w:t>Градско веће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="006566A0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предлог Комисије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F94B69" w:rsidRDefault="007F7EE3" w:rsidP="007041B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</w:rPr>
        <w:t>Укупно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 xml:space="preserve"> планирана средства које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Град Ужице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</w:t>
      </w:r>
      <w:r w:rsidRPr="00D51E5B">
        <w:rPr>
          <w:rFonts w:ascii="Times New Roman" w:hAnsi="Times New Roman" w:cs="Times New Roman"/>
          <w:bCs/>
          <w:sz w:val="24"/>
          <w:szCs w:val="24"/>
        </w:rPr>
        <w:t>Управе за подстицање и унапређење енергетске ефикасности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 xml:space="preserve"> додељује</w:t>
      </w:r>
      <w:r w:rsidR="00701F6C" w:rsidRPr="00D51E5B">
        <w:rPr>
          <w:rFonts w:ascii="Times New Roman" w:hAnsi="Times New Roman" w:cs="Times New Roman"/>
          <w:bCs/>
          <w:sz w:val="24"/>
          <w:szCs w:val="24"/>
        </w:rPr>
        <w:t xml:space="preserve"> путем Јавног позива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>за</w:t>
      </w:r>
      <w:r w:rsidR="00FB186A" w:rsidRPr="00D51E5B">
        <w:t xml:space="preserve"> </w:t>
      </w:r>
      <w:r w:rsidR="00FB186A" w:rsidRPr="00D51E5B">
        <w:rPr>
          <w:rFonts w:ascii="Times New Roman" w:hAnsi="Times New Roman" w:cs="Times New Roman"/>
          <w:bCs/>
          <w:sz w:val="24"/>
          <w:szCs w:val="24"/>
        </w:rPr>
        <w:t xml:space="preserve">суфинансирање Програма енергетске санације стамбених зграда, породичних кућа и станова, на основу Јавног позива, ЈП 1/22, </w:t>
      </w:r>
      <w:r w:rsidRPr="00D51E5B">
        <w:rPr>
          <w:rFonts w:ascii="Times New Roman" w:hAnsi="Times New Roman" w:cs="Times New Roman"/>
          <w:bCs/>
          <w:sz w:val="24"/>
          <w:szCs w:val="24"/>
        </w:rPr>
        <w:t>износе</w:t>
      </w:r>
      <w:r w:rsidR="00701F6C" w:rsidRPr="00D51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6A0">
        <w:rPr>
          <w:rFonts w:ascii="Times New Roman" w:hAnsi="Times New Roman" w:cs="Times New Roman"/>
          <w:bCs/>
          <w:sz w:val="24"/>
          <w:szCs w:val="24"/>
        </w:rPr>
        <w:t xml:space="preserve">50 </w:t>
      </w:r>
      <w:r w:rsidR="000C0811" w:rsidRPr="00D51E5B">
        <w:rPr>
          <w:rFonts w:ascii="Times New Roman" w:hAnsi="Times New Roman" w:cs="Times New Roman"/>
          <w:bCs/>
          <w:sz w:val="24"/>
          <w:szCs w:val="24"/>
        </w:rPr>
        <w:t xml:space="preserve">милиона динара, 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25 милиона динара определио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Град Ужице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25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милиона динара Управа за подстицање и унапређење енергетске ефикасности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за суфинансирање мера из овог члана </w:t>
      </w:r>
      <w:r w:rsidR="006566A0">
        <w:rPr>
          <w:rFonts w:ascii="Times New Roman" w:hAnsi="Times New Roman" w:cs="Times New Roman"/>
          <w:bCs/>
          <w:sz w:val="24"/>
          <w:szCs w:val="24"/>
        </w:rPr>
        <w:t>4</w:t>
      </w:r>
      <w:r w:rsidR="00BE59C0">
        <w:rPr>
          <w:rFonts w:ascii="Times New Roman" w:hAnsi="Times New Roman" w:cs="Times New Roman"/>
          <w:bCs/>
          <w:sz w:val="24"/>
          <w:szCs w:val="24"/>
        </w:rPr>
        <w:t>0</w:t>
      </w:r>
      <w:r w:rsidR="00656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86A" w:rsidRPr="00D51E5B">
        <w:rPr>
          <w:rFonts w:ascii="Times New Roman" w:hAnsi="Times New Roman" w:cs="Times New Roman"/>
          <w:bCs/>
          <w:sz w:val="24"/>
          <w:szCs w:val="24"/>
        </w:rPr>
        <w:t xml:space="preserve">милиона динара,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BE59C0">
        <w:rPr>
          <w:rFonts w:ascii="Times New Roman" w:hAnsi="Times New Roman" w:cs="Times New Roman"/>
          <w:bCs/>
          <w:sz w:val="24"/>
          <w:szCs w:val="24"/>
        </w:rPr>
        <w:t>0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милиона динара определио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Град Ужице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 </w:t>
      </w:r>
      <w:r w:rsidR="006566A0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BE59C0">
        <w:rPr>
          <w:rFonts w:ascii="Times New Roman" w:hAnsi="Times New Roman" w:cs="Times New Roman"/>
          <w:bCs/>
          <w:sz w:val="24"/>
          <w:szCs w:val="24"/>
        </w:rPr>
        <w:t>0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милиона динара Управа за подстицање и унапређење енергетске </w:t>
      </w:r>
      <w:r w:rsidR="00FB186A" w:rsidRPr="00546328">
        <w:rPr>
          <w:rFonts w:ascii="Times New Roman" w:hAnsi="Times New Roman" w:cs="Times New Roman"/>
          <w:bCs/>
          <w:sz w:val="24"/>
          <w:szCs w:val="24"/>
          <w:lang w:val="sr-Cyrl-CS"/>
        </w:rPr>
        <w:t>ефикасности.</w:t>
      </w:r>
      <w:r w:rsidR="0061058F" w:rsidRPr="0054632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87B2D" w:rsidRPr="000A0766" w:rsidRDefault="00887B2D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5F0E7C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Спроводиће </w:t>
      </w:r>
      <w:r w:rsidR="00802A0E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следеће мере енергетске ефикасности:</w:t>
      </w:r>
    </w:p>
    <w:p w:rsidR="000C0E81" w:rsidRPr="000A0766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2861EC" w:rsidRPr="000A0766" w:rsidRDefault="000A0766" w:rsidP="007041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1)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C0E81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заменa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5167" w:rsidRPr="007041B8">
        <w:rPr>
          <w:rStyle w:val="markedcontent"/>
          <w:rFonts w:ascii="Times New Roman" w:hAnsi="Times New Roman" w:cs="Times New Roman"/>
          <w:b/>
          <w:u w:val="single"/>
          <w:lang w:val="sr-Cyrl-CS"/>
        </w:rPr>
        <w:t>са одговарајућим термичким својствима према негрејаним просторијама,</w:t>
      </w:r>
      <w:r w:rsidR="007C5AC5">
        <w:rPr>
          <w:rStyle w:val="markedcontent"/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</w:t>
      </w:r>
      <w:r w:rsidR="002861EC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 и станове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</w:p>
    <w:p w:rsidR="00802A0E" w:rsidRPr="000A0766" w:rsidRDefault="00802A0E" w:rsidP="002861EC">
      <w:pPr>
        <w:autoSpaceDE w:val="0"/>
        <w:autoSpaceDN w:val="0"/>
        <w:adjustRightInd w:val="0"/>
        <w:spacing w:after="0" w:line="240" w:lineRule="auto"/>
        <w:ind w:left="114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Pr="003D71D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мера</w:t>
      </w:r>
      <w:r w:rsidR="003D71DA" w:rsidRPr="003D71DA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 може да</w:t>
      </w:r>
      <w:r w:rsidRPr="003D71D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обухвата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максимално 50% од вредности укупне инвестиције са ПДВ-ом по поје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диначној пријави</w:t>
      </w:r>
      <w:r w:rsidR="005B773B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максимално</w:t>
      </w:r>
      <w:r w:rsidR="006622C1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140.000,00 динара са ПДВ-ом</w:t>
      </w:r>
      <w:r w:rsidR="007C46C0" w:rsidRPr="000A0766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C46C0" w:rsidRPr="007041B8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:rsidR="00802A0E" w:rsidRPr="000A0766" w:rsidRDefault="002216D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2A0E"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постављањ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зидова, таваница изнад отворених пролаза,</w:t>
      </w:r>
      <w:r w:rsidR="00802A0E"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зидова, подова на тлу и осталих 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делова термичког омотача према негрејаном простору за</w:t>
      </w:r>
      <w:r w:rsidR="00802A0E"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куће.</w:t>
      </w:r>
    </w:p>
    <w:p w:rsidR="00294C40" w:rsidRPr="00F94B69" w:rsidRDefault="00E72692" w:rsidP="007041B8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="00F94B69" w:rsidRPr="00F94B69">
        <w:rPr>
          <w:rFonts w:ascii="Times New Roman" w:hAnsi="Times New Roman" w:cs="Times New Roman"/>
          <w:bCs/>
          <w:sz w:val="24"/>
          <w:szCs w:val="24"/>
        </w:rPr>
        <w:t>редст</w:t>
      </w:r>
      <w:r w:rsidR="00F94B69">
        <w:rPr>
          <w:rFonts w:ascii="Times New Roman" w:hAnsi="Times New Roman" w:cs="Times New Roman"/>
          <w:bCs/>
          <w:sz w:val="24"/>
          <w:szCs w:val="24"/>
        </w:rPr>
        <w:t>а</w:t>
      </w:r>
      <w:r w:rsidR="00F94B69" w:rsidRPr="00F94B69">
        <w:rPr>
          <w:rFonts w:ascii="Times New Roman" w:hAnsi="Times New Roman" w:cs="Times New Roman"/>
          <w:bCs/>
          <w:sz w:val="24"/>
          <w:szCs w:val="24"/>
        </w:rPr>
        <w:t>ва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подстицаја </w:t>
      </w:r>
      <w:r w:rsidR="007F7EE3" w:rsidRPr="00F94B69">
        <w:rPr>
          <w:rFonts w:ascii="Times New Roman" w:hAnsi="Times New Roman" w:cs="Times New Roman"/>
          <w:bCs/>
          <w:sz w:val="24"/>
          <w:szCs w:val="24"/>
        </w:rPr>
        <w:t>кој</w:t>
      </w:r>
      <w:r w:rsidR="00F94B69">
        <w:rPr>
          <w:rFonts w:ascii="Times New Roman" w:hAnsi="Times New Roman" w:cs="Times New Roman"/>
          <w:bCs/>
          <w:sz w:val="24"/>
          <w:szCs w:val="24"/>
        </w:rPr>
        <w:t>а</w:t>
      </w:r>
      <w:r w:rsidR="007F7EE3" w:rsidRPr="00F94B69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доде</w:t>
      </w:r>
      <w:r w:rsidR="007F7EE3" w:rsidRPr="00F94B69">
        <w:rPr>
          <w:rFonts w:ascii="Times New Roman" w:hAnsi="Times New Roman" w:cs="Times New Roman"/>
          <w:bCs/>
          <w:sz w:val="24"/>
          <w:szCs w:val="24"/>
        </w:rPr>
        <w:t>љуј</w:t>
      </w:r>
      <w:r w:rsidR="00F94B69">
        <w:rPr>
          <w:rFonts w:ascii="Times New Roman" w:hAnsi="Times New Roman" w:cs="Times New Roman"/>
          <w:bCs/>
          <w:sz w:val="24"/>
          <w:szCs w:val="24"/>
        </w:rPr>
        <w:t>у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за ову меру, представља мањи износ од</w:t>
      </w:r>
      <w:r w:rsidR="00294C40" w:rsidRPr="00F94B69">
        <w:rPr>
          <w:rFonts w:ascii="Times New Roman" w:hAnsi="Times New Roman" w:cs="Times New Roman"/>
          <w:bCs/>
          <w:sz w:val="24"/>
          <w:szCs w:val="24"/>
        </w:rPr>
        <w:t>:</w:t>
      </w:r>
    </w:p>
    <w:p w:rsidR="005C76F7" w:rsidRPr="00F94B69" w:rsidRDefault="00FD3B9E" w:rsidP="007041B8">
      <w:pPr>
        <w:pStyle w:val="ListParagraph"/>
        <w:numPr>
          <w:ilvl w:val="0"/>
          <w:numId w:val="2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вредности укупне инвестиције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 ом,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максимално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210.000 динара</w:t>
      </w:r>
      <w:r w:rsidRPr="00F94B69" w:rsidDel="00FD3B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4C40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, и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F5423" w:rsidRPr="00F94B69" w:rsidRDefault="00294C40" w:rsidP="00701F6C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износа  кој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добија множењем </w:t>
      </w:r>
      <w:r w:rsidR="004958C6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површине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достављене профактуре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7C5AC5">
        <w:rPr>
          <w:rFonts w:ascii="Times New Roman" w:eastAsia="Times New Roman" w:hAnsi="Times New Roman" w:cs="Times New Roman"/>
          <w:sz w:val="24"/>
          <w:szCs w:val="24"/>
          <w:lang w:val="sr-Cyrl-CS"/>
        </w:rPr>
        <w:t>.00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0 динара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9F5423" w:rsidRDefault="005C76F7" w:rsidP="009F54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9F5423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2861EC" w:rsidRPr="000A0766" w:rsidRDefault="002216D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02A0E"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 постављањ</w:t>
      </w:r>
      <w:r w:rsidR="002E5167"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е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набавка материјала за 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испод кровног покривача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3958F9" w:rsidRPr="00F94B69">
        <w:t xml:space="preserve"> </w:t>
      </w:r>
      <w:r w:rsidR="003958F9" w:rsidRPr="00F94B69">
        <w:rPr>
          <w:lang w:val="sr-Cyrl-CS"/>
        </w:rPr>
        <w:t>(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и заједно са мером постављање и набавка материјала за  термичку изолацију зидова, таваница изнад отворених пролаза,</w:t>
      </w:r>
      <w:r w:rsidR="003958F9" w:rsidRPr="00F94B6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 w:rsidR="003958F9" w:rsidRPr="00F94B6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породичне куће из става 2. тачка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), овог члана)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Ова мера може</w:t>
      </w:r>
      <w:r w:rsidR="002861EC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:rsidR="00FA7911" w:rsidRPr="000A0766" w:rsidRDefault="00F94B69" w:rsidP="00FA7911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редстава подстицаја </w:t>
      </w:r>
      <w:r>
        <w:rPr>
          <w:rFonts w:ascii="Times New Roman" w:hAnsi="Times New Roman" w:cs="Times New Roman"/>
          <w:bCs/>
          <w:sz w:val="24"/>
          <w:szCs w:val="24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се доде</w:t>
      </w:r>
      <w:r>
        <w:rPr>
          <w:rFonts w:ascii="Times New Roman" w:hAnsi="Times New Roman" w:cs="Times New Roman"/>
          <w:bCs/>
          <w:sz w:val="24"/>
          <w:szCs w:val="24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за ову меру, представља мањи износ од</w:t>
      </w:r>
      <w:r w:rsidR="00FA7911" w:rsidRPr="000A0766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FA7911" w:rsidRPr="00F94B69" w:rsidRDefault="00FA7911" w:rsidP="00F52EFA">
      <w:pPr>
        <w:pStyle w:val="ListParagraph"/>
        <w:numPr>
          <w:ilvl w:val="0"/>
          <w:numId w:val="3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</w:t>
      </w:r>
      <w:r w:rsidR="00F94B69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150.000,00 динара са ПДВ-ом, и;</w:t>
      </w:r>
    </w:p>
    <w:p w:rsidR="00FA7911" w:rsidRPr="00655F28" w:rsidRDefault="00FA7911" w:rsidP="00F52EFA">
      <w:pPr>
        <w:pStyle w:val="ListParagraph"/>
        <w:numPr>
          <w:ilvl w:val="0"/>
          <w:numId w:val="3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површине из достављене профактуре, са  износом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500 динара са ПДВ-ом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55F28" w:rsidRPr="002216DE" w:rsidRDefault="00655F28" w:rsidP="006965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F28" w:rsidRPr="002216DE" w:rsidRDefault="002216DE" w:rsidP="00655F2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/>
          <w:b/>
          <w:sz w:val="24"/>
          <w:szCs w:val="24"/>
          <w:u w:val="single"/>
        </w:rPr>
      </w:pPr>
      <w:r w:rsidRPr="002216DE">
        <w:rPr>
          <w:rStyle w:val="markedcontent"/>
          <w:rFonts w:ascii="Times New Roman" w:hAnsi="Times New Roman"/>
          <w:b/>
          <w:sz w:val="24"/>
          <w:szCs w:val="24"/>
          <w:u w:val="single"/>
        </w:rPr>
        <w:t>4</w:t>
      </w:r>
      <w:r w:rsidR="00655F28" w:rsidRPr="002216DE">
        <w:rPr>
          <w:rStyle w:val="markedcontent"/>
          <w:rFonts w:ascii="Times New Roman" w:hAnsi="Times New Roman"/>
          <w:b/>
          <w:sz w:val="24"/>
          <w:szCs w:val="24"/>
          <w:u w:val="single"/>
          <w:lang w:val="sr-Cyrl-CS"/>
        </w:rPr>
        <w:t xml:space="preserve">) набавка и уградње топлотних пумпи </w:t>
      </w:r>
      <w:r w:rsidR="00655F28" w:rsidRPr="002216DE">
        <w:rPr>
          <w:rFonts w:ascii="Times New Roman" w:hAnsi="Times New Roman"/>
          <w:b/>
          <w:bCs/>
          <w:sz w:val="24"/>
          <w:szCs w:val="24"/>
          <w:u w:val="single"/>
        </w:rPr>
        <w:t xml:space="preserve">и </w:t>
      </w:r>
      <w:r w:rsidR="00655F28" w:rsidRPr="002216D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пратеће инсталације грејног система</w:t>
      </w:r>
      <w:r w:rsidR="00655F28" w:rsidRPr="002216DE">
        <w:rPr>
          <w:rStyle w:val="markedcontent"/>
          <w:rFonts w:ascii="Times New Roman" w:hAnsi="Times New Roman"/>
          <w:b/>
          <w:sz w:val="24"/>
          <w:szCs w:val="24"/>
          <w:u w:val="single"/>
          <w:lang w:val="sr-Cyrl-CS"/>
        </w:rPr>
        <w:t xml:space="preserve"> (грејач простора или комбиновани грејач) за породичне куће.</w:t>
      </w:r>
    </w:p>
    <w:p w:rsidR="00655F28" w:rsidRPr="002216DE" w:rsidRDefault="00655F28" w:rsidP="00655F2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/>
          <w:b/>
          <w:sz w:val="24"/>
          <w:szCs w:val="24"/>
          <w:u w:val="single"/>
        </w:rPr>
      </w:pPr>
      <w:r w:rsidRPr="002216DE">
        <w:rPr>
          <w:rStyle w:val="markedcontent"/>
          <w:rFonts w:ascii="Times New Roman" w:hAnsi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</w:t>
      </w:r>
      <w:r w:rsidRPr="002216DE">
        <w:rPr>
          <w:rStyle w:val="markedcontent"/>
          <w:rFonts w:ascii="Times New Roman" w:hAnsi="Times New Roman"/>
          <w:sz w:val="24"/>
          <w:szCs w:val="24"/>
        </w:rPr>
        <w:t>.</w:t>
      </w:r>
    </w:p>
    <w:p w:rsidR="00655F28" w:rsidRPr="002216DE" w:rsidRDefault="00655F28" w:rsidP="00655F2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/>
          <w:b/>
          <w:sz w:val="24"/>
          <w:szCs w:val="24"/>
          <w:u w:val="single"/>
        </w:rPr>
      </w:pPr>
    </w:p>
    <w:p w:rsidR="00802A0E" w:rsidRPr="007041B8" w:rsidRDefault="002216DE" w:rsidP="007041B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02A0E"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A3E25" w:rsidRPr="002216DE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набавка</w:t>
      </w:r>
      <w:r w:rsidR="009A3E25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у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градње соларних колектора у инсталацију за централну припрему потрошне топле воде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грејање санитарне потрошне топле воде и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пратеће инсталације грејног система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647B4F" w:rsidRPr="00F52EFA" w:rsidRDefault="00F52EFA" w:rsidP="007041B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редстава подстицаја </w:t>
      </w:r>
      <w:r>
        <w:rPr>
          <w:rFonts w:ascii="Times New Roman" w:hAnsi="Times New Roman" w:cs="Times New Roman"/>
          <w:bCs/>
          <w:sz w:val="24"/>
          <w:szCs w:val="24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се доде</w:t>
      </w:r>
      <w:r>
        <w:rPr>
          <w:rFonts w:ascii="Times New Roman" w:hAnsi="Times New Roman" w:cs="Times New Roman"/>
          <w:bCs/>
          <w:sz w:val="24"/>
          <w:szCs w:val="24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</w:rPr>
        <w:t xml:space="preserve"> за ову меру, представља мањи износ од:</w:t>
      </w:r>
      <w:r w:rsidR="00647B4F" w:rsidRPr="00F52EFA">
        <w:rPr>
          <w:rStyle w:val="markedcontent"/>
        </w:rPr>
        <w:t>:</w:t>
      </w:r>
    </w:p>
    <w:p w:rsidR="00FA7911" w:rsidRPr="00F52EFA" w:rsidRDefault="00FA7911" w:rsidP="007041B8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  140.000,00 динара са ПДВ-ом, и</w:t>
      </w:r>
      <w:r w:rsid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47B4F" w:rsidRPr="00F52EFA" w:rsidRDefault="00FA7911" w:rsidP="007041B8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количине топле воде из достављене профактуре, са  износом од </w:t>
      </w:r>
      <w:r w:rsidR="009F5423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650</w:t>
      </w: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 </w:t>
      </w:r>
      <w:r w:rsidR="004958C6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647B4F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57AE0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F3C37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157AE0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Домаћинстава не могу да конкуришу за више од једне мере енергетске ефикасности из овог члана, осим за мере из става 2. </w:t>
      </w:r>
      <w:r w:rsidRPr="002216D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тач. </w:t>
      </w:r>
      <w:r w:rsidR="002216DE" w:rsidRPr="002216DE">
        <w:rPr>
          <w:rFonts w:ascii="Times New Roman" w:hAnsi="Times New Roman" w:cs="Times New Roman"/>
          <w:bCs/>
          <w:sz w:val="24"/>
          <w:szCs w:val="24"/>
        </w:rPr>
        <w:t>3</w:t>
      </w:r>
      <w:r w:rsidR="004D6CB8" w:rsidRPr="002216DE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664B11" w:rsidRPr="002216D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216DE">
        <w:rPr>
          <w:rFonts w:ascii="Times New Roman" w:hAnsi="Times New Roman" w:cs="Times New Roman"/>
          <w:bCs/>
          <w:sz w:val="24"/>
          <w:szCs w:val="24"/>
          <w:lang w:val="sr-Cyrl-CS"/>
        </w:rPr>
        <w:t>овог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члана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</w:p>
    <w:p w:rsidR="00802A0E" w:rsidRPr="000A0766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Спољна столарија са следећим минималним техничким карактеристикама (U-коефицијент прелаза топлоте):</w:t>
      </w:r>
    </w:p>
    <w:p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  <w:t>- U≤ 1,5 W/метру квадратном K за прозоре и балконска врата</w:t>
      </w:r>
    </w:p>
    <w:p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 ≤ 1,6 W/метру квадратном K за спољна врата</w:t>
      </w:r>
    </w:p>
    <w:p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Спољни зид на породичним кућама</w:t>
      </w:r>
      <w:r w:rsidRPr="00F52EFA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следећих карактеристика:</w:t>
      </w:r>
    </w:p>
    <w:p w:rsidR="00BB0EFA" w:rsidRDefault="00802A0E" w:rsidP="00802A0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  <w:r w:rsidR="00A3304F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F534A" w:rsidRPr="000A0766" w:rsidRDefault="00CF534A" w:rsidP="006965B8">
      <w:pPr>
        <w:pStyle w:val="ListParagraph"/>
        <w:spacing w:after="0" w:line="240" w:lineRule="auto"/>
        <w:rPr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802A0E" w:rsidRPr="000A0766" w:rsidRDefault="007F7EE3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став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</w:t>
      </w:r>
      <w:r w:rsidR="00802A0E" w:rsidRPr="002216D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тач </w:t>
      </w:r>
      <w:r w:rsidR="002216DE" w:rsidRPr="002216DE">
        <w:rPr>
          <w:rFonts w:ascii="Times New Roman" w:hAnsi="Times New Roman" w:cs="Times New Roman"/>
          <w:bCs/>
          <w:sz w:val="24"/>
          <w:szCs w:val="24"/>
        </w:rPr>
        <w:t>2</w:t>
      </w:r>
      <w:r w:rsidRPr="002216DE">
        <w:rPr>
          <w:rFonts w:ascii="Times New Roman" w:hAnsi="Times New Roman" w:cs="Times New Roman"/>
          <w:bCs/>
          <w:sz w:val="24"/>
          <w:szCs w:val="24"/>
          <w:lang w:val="sr-Cyrl-CS"/>
        </w:rPr>
        <w:t>) овог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члана  с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уз писмену сагласност осталих власника. Сутерени чији је фасадни зид обложен каменом или сличним материјалом не морају се термички изоловати.</w:t>
      </w:r>
    </w:p>
    <w:p w:rsidR="00802A0E" w:rsidRPr="000A0766" w:rsidRDefault="00802A0E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BB0EFA" w:rsidRPr="007041B8" w:rsidRDefault="007F7EE3" w:rsidP="008A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 става 2. тач 1) овог члана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="008A3C8E" w:rsidRPr="00F52EFA">
        <w:rPr>
          <w:rFonts w:ascii="Times New Roman" w:hAnsi="Times New Roman" w:cs="Times New Roman"/>
          <w:sz w:val="24"/>
          <w:szCs w:val="24"/>
        </w:rPr>
        <w:t>редства се неће одобравати за набавку и уградњу појединачних прозора и врата.</w:t>
      </w:r>
    </w:p>
    <w:p w:rsidR="008A3C8E" w:rsidRPr="007041B8" w:rsidRDefault="008A3C8E" w:rsidP="006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8A3C8E" w:rsidRPr="00BB0EFA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BB0EFA" w:rsidRPr="007041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AF3C37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оцењивање пријава на Јавни позив за домаћинства</w:t>
      </w:r>
      <w:r w:rsidR="0072325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дати су у члану 26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Правилника. </w:t>
      </w:r>
    </w:p>
    <w:p w:rsidR="00802A0E" w:rsidRPr="000A0766" w:rsidRDefault="00802A0E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 трошкови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D309A6" w:rsidRPr="00D309A6" w:rsidRDefault="00D309A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Прихватљиви инвестициони трошкови су трошкови са урачунатим ПДВ-ом.</w:t>
      </w:r>
    </w:p>
    <w:p w:rsidR="002C6A6A" w:rsidRPr="000A0766" w:rsidRDefault="002C6A6A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="00664B11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авним конкурсом из буџета Града Ужица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су:</w:t>
      </w:r>
    </w:p>
    <w:p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који су у вези са набавком опреме: царински и административни трошкови</w:t>
      </w:r>
    </w:p>
    <w:p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:rsidR="005974D3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2C6A6A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трошкове који нису у складу са мерама енергетске санације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A6A" w:rsidRPr="000A0766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КОРИСНИЦИ СРЕДСТАВА</w:t>
      </w:r>
    </w:p>
    <w:p w:rsidR="002C6A6A" w:rsidRPr="000A0766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9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:rsidR="002C6A6A" w:rsidRPr="000A0766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0A0766">
        <w:rPr>
          <w:rFonts w:ascii="Times New Roman" w:hAnsi="Times New Roman" w:cs="Times New Roman"/>
          <w:b/>
          <w:sz w:val="24"/>
          <w:szCs w:val="24"/>
        </w:rPr>
        <w:t>0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3" w:name="_Hlk6682399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су домаћинства</w:t>
      </w:r>
      <w:bookmarkEnd w:id="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11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7E49ED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Градоначелница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0CF3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="00400CF3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Решење о образовању комисије за реализацију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конкурси за суфинансирање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</w:t>
      </w:r>
      <w:r w:rsidR="00400CF3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спроводи Комисија, коју </w:t>
      </w:r>
      <w:r w:rsidR="007E49ED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Градоначелница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0CF3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="00400CF3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Решењем о образовању комисије. 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о образовању Комисије утврђују се: број чланова Комисије, основни подаци о члановима Комисије (име и презиме, назив радног места), основни задаци  и друга питања од значаја за рад Комисије. </w:t>
      </w:r>
    </w:p>
    <w:p w:rsidR="00802A0E" w:rsidRPr="000A0766" w:rsidRDefault="00400CF3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је дуж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 да, на захтев Управе, као члана комисије  из става 1. овог члана укључи лице које именује Управа</w:t>
      </w:r>
    </w:p>
    <w:p w:rsidR="00AF3C37" w:rsidRPr="000A0766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:rsidR="00FB186A" w:rsidRDefault="00FB186A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12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Припрема конкурсне документације за привредне субјекте и 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(јавни позив, образац пријаве, и друго ).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Оглашавање јавних конкурса и пратеће документације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захтева;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, разматрање приговора на прелиминарну листу изабраних привредних субјеката и домаћинстава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доношење. Прелиминарна ранг листа крајњих корисника представља основ за теренски обилазак Комисије;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мера енергетске санације, а које се финансирају из буџета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је дужна да  </w:t>
      </w:r>
      <w:r w:rsidR="00250C0E">
        <w:rPr>
          <w:rFonts w:ascii="Times New Roman" w:hAnsi="Times New Roman" w:cs="Times New Roman"/>
          <w:bCs/>
          <w:sz w:val="24"/>
          <w:szCs w:val="24"/>
          <w:lang w:val="sr-Cyrl-CS"/>
        </w:rPr>
        <w:t>Градоначелници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достави записнике и извештај о  раду.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најмање два најављена обиласка, и то: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4" w:name="_Hlk66991393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:rsidR="00AF3C37" w:rsidRPr="000A0766" w:rsidRDefault="00802A0E" w:rsidP="00960C0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јавности.</w:t>
      </w:r>
    </w:p>
    <w:p w:rsidR="00FB186A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463036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AF3C37" w:rsidP="00802A0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дана;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на Јавни позив директних корисника (привредни субјекти) средстава и доношење прелиминарне ранг листе не може бити дужe од 15 дана;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(домаћинства и стамбене заједнице) на Јавни позив је најмање 21 дан;</w:t>
      </w:r>
    </w:p>
    <w:p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евалуација пријава крајњих корисника и доношење прелиминарне ранг листe крајњих корисника не може бити дужe од  </w:t>
      </w:r>
      <w:r w:rsidR="0006681D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</w:t>
      </w:r>
      <w:r w:rsidR="0006681D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02A0E" w:rsidRPr="000A0766" w:rsidRDefault="00802A0E" w:rsidP="00960C01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 15  дана од дана подношења последњег приговора;</w:t>
      </w:r>
      <w:bookmarkEnd w:id="4"/>
    </w:p>
    <w:p w:rsidR="00960C01" w:rsidRPr="000A0766" w:rsidRDefault="00960C01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ПОСТУПАК ДОДЕЛЕ СРЕДСТАВА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</w:t>
      </w:r>
    </w:p>
    <w:p w:rsidR="00802A0E" w:rsidRPr="000A0766" w:rsidRDefault="007318D1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Буџета Града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привредних субјеката ради утврђивање листе директних корисника и доношење акта о избору директних корисника, као и, расписивање јавног позива за грађане,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647B4F" w:rsidRPr="000A0766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15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647B4F" w:rsidRPr="00F52EFA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директних корисника доноси </w:t>
      </w:r>
      <w:r w:rsidR="00273A66">
        <w:rPr>
          <w:rFonts w:ascii="Times New Roman" w:hAnsi="Times New Roman" w:cs="Times New Roman"/>
          <w:bCs/>
          <w:sz w:val="24"/>
          <w:szCs w:val="24"/>
          <w:lang w:val="sr-Cyrl-CS"/>
        </w:rPr>
        <w:t>Градско веће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  <w:r w:rsidR="00E06A16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06A16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е за све мере из члана 6. овог правилника</w:t>
      </w:r>
      <w:r w:rsidR="00BB0EFA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конкурс за избор директних корисника спроводи Комисија.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Пријава подразумева подношење документације у року који је утврђен јавним позивом, а подноси се Комисији.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најава јавног позива и у локалним медијима. </w:t>
      </w:r>
    </w:p>
    <w:p w:rsidR="00802A0E" w:rsidRPr="000A0766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0A0766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 следеће услове:</w:t>
      </w:r>
    </w:p>
    <w:p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8990714"/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5"/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15. овог Правилника садржи: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0A0766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начин објављивања одлуке о учешћу привредних субјеката у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:rsidR="00E91FDE" w:rsidRDefault="00E91FD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66970349"/>
    </w:p>
    <w:p w:rsidR="00D309A6" w:rsidRPr="00D309A6" w:rsidRDefault="00D309A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 кориснике (привредне субјекте)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Пријавни образац се налази у прилогу јавног позива и садржи нарочито: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:rsidR="00802A0E" w:rsidRPr="000A0766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рангирање директних корисника (привредних субјеката)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8985879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рангирање директних обухватају следеће:</w:t>
      </w:r>
    </w:p>
    <w:p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:rsidR="00802A0E" w:rsidRPr="000A0766" w:rsidRDefault="00802A0E" w:rsidP="00802A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7"/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изабраних директних корисника и уговарање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4B6E4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" w:name="_Hlk66995067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8"/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Прелиминарну листу директних корисника Комисија об</w:t>
      </w:r>
      <w:r w:rsidR="007318D1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јављује на огласној табли Града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званичној интернет страници Града.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Градском већу на усвајање.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="007318D1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доноси </w:t>
      </w:r>
      <w:r w:rsidRPr="000A076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Одлуку о избору директних корисника у спровођењу мера енергетске санације. </w:t>
      </w:r>
    </w:p>
    <w:p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Одлука Градског већа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="007318D1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избору директних корисника у спровођењу мера енергетске санације објављује се на огласној табли </w:t>
      </w:r>
      <w:r w:rsidR="00A3304F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</w:t>
      </w:r>
      <w:r w:rsidR="00A3304F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званичној интернет страници </w:t>
      </w:r>
      <w:r w:rsidR="007318D1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:rsidR="00802A0E" w:rsidRPr="00394EDD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E5B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за одређену меру/мере енергетске ефикасности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не 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>јави ни један или недовољно привредних субјеката</w:t>
      </w:r>
      <w:r w:rsidR="00FB186A" w:rsidRPr="00D51E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та мера/мере се неће налазити у јавном позиву за домаћинства</w:t>
      </w:r>
      <w:r w:rsidR="007318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3036" w:rsidRPr="000A0766" w:rsidRDefault="00802A0E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6"/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Јавни позив за доделу бесповратних средстава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домаћинствма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а енергетску санацију породичних кућа и станова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</w:t>
      </w:r>
      <w:r w:rsidR="00273A66">
        <w:rPr>
          <w:rFonts w:ascii="Times New Roman" w:hAnsi="Times New Roman" w:cs="Times New Roman"/>
          <w:bCs/>
          <w:sz w:val="24"/>
          <w:szCs w:val="24"/>
          <w:lang w:val="sr-Cyrl-CS"/>
        </w:rPr>
        <w:t>Градско веће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BFF">
        <w:rPr>
          <w:rFonts w:ascii="Times New Roman" w:hAnsi="Times New Roman" w:cs="Times New Roman"/>
          <w:bCs/>
          <w:sz w:val="24"/>
          <w:szCs w:val="24"/>
          <w:lang w:val="sr-Cyrl-CS"/>
        </w:rPr>
        <w:t>Града Ужица.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средстава грађанима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:rsidR="00802A0E" w:rsidRPr="000A0766" w:rsidRDefault="004C4F24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Дома</w:t>
      </w:r>
      <w:r w:rsidR="00201D37">
        <w:rPr>
          <w:rFonts w:ascii="Times New Roman" w:hAnsi="Times New Roman" w:cs="Times New Roman"/>
          <w:bCs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 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огласној табли </w:t>
      </w:r>
      <w:r w:rsidR="00E45EDA">
        <w:rPr>
          <w:rFonts w:ascii="Times New Roman" w:hAnsi="Times New Roman" w:cs="Times New Roman"/>
          <w:bCs/>
          <w:sz w:val="24"/>
          <w:szCs w:val="24"/>
          <w:lang w:val="sr-Cyrl-CS"/>
        </w:rPr>
        <w:t>Града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зв</w:t>
      </w:r>
      <w:r w:rsidR="00841BFF">
        <w:rPr>
          <w:rFonts w:ascii="Times New Roman" w:hAnsi="Times New Roman" w:cs="Times New Roman"/>
          <w:bCs/>
          <w:sz w:val="24"/>
          <w:szCs w:val="24"/>
          <w:lang w:val="sr-Cyrl-CS"/>
        </w:rPr>
        <w:t>аничној интернет страници Града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најава јавног позива и у свим локалним медијима.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 садржи:</w:t>
      </w:r>
    </w:p>
    <w:p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9" w:name="_Hlk6697848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9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802A0E" w:rsidRPr="000A0766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hAnsi="Times New Roman" w:cs="Times New Roman"/>
          <w:b/>
          <w:sz w:val="24"/>
          <w:szCs w:val="24"/>
        </w:rPr>
        <w:t>2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E45EDA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Право 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учешћа на конкурсу имају </w:t>
      </w:r>
      <w:r w:rsidR="004C4F24"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станују у породичним кућама и становима 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5B6E"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испуњавају следеће услове:</w:t>
      </w:r>
    </w:p>
    <w:p w:rsidR="008538FF" w:rsidRPr="008538FF" w:rsidRDefault="00206BCF" w:rsidP="008538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да</w:t>
      </w:r>
      <w:r w:rsidRPr="00E45E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538FF">
        <w:rPr>
          <w:rFonts w:ascii="Times New Roman" w:hAnsi="Times New Roman"/>
          <w:sz w:val="24"/>
          <w:szCs w:val="24"/>
          <w:lang w:val="sr-Cyrl-CS"/>
        </w:rPr>
        <w:t>је</w:t>
      </w:r>
      <w:r w:rsidRPr="008538FF">
        <w:rPr>
          <w:rFonts w:ascii="Times New Roman" w:hAnsi="Times New Roman"/>
          <w:sz w:val="24"/>
          <w:szCs w:val="24"/>
        </w:rPr>
        <w:t xml:space="preserve"> подносилац пријаве власник</w:t>
      </w:r>
      <w:r w:rsidRPr="008538FF">
        <w:rPr>
          <w:rFonts w:ascii="Times New Roman" w:hAnsi="Times New Roman"/>
          <w:sz w:val="24"/>
          <w:szCs w:val="24"/>
          <w:lang w:val="sr-Cyrl-CS"/>
        </w:rPr>
        <w:t xml:space="preserve"> објекта</w:t>
      </w:r>
      <w:r w:rsidRPr="008538FF">
        <w:rPr>
          <w:rFonts w:ascii="Times New Roman" w:hAnsi="Times New Roman"/>
          <w:sz w:val="24"/>
          <w:szCs w:val="24"/>
        </w:rPr>
        <w:t xml:space="preserve"> и да живи у породичној кући </w:t>
      </w:r>
      <w:r w:rsidRPr="008538FF">
        <w:rPr>
          <w:rFonts w:ascii="Times New Roman" w:hAnsi="Times New Roman"/>
          <w:sz w:val="24"/>
          <w:szCs w:val="24"/>
          <w:lang w:val="sr-Cyrl-CS"/>
        </w:rPr>
        <w:t>или стану на територији града Ужица,</w:t>
      </w:r>
      <w:r w:rsidR="008538FF" w:rsidRPr="008538FF">
        <w:rPr>
          <w:rFonts w:ascii="Times New Roman" w:hAnsi="Times New Roman"/>
          <w:sz w:val="24"/>
          <w:szCs w:val="24"/>
          <w:lang w:val="sr-Cyrl-CS"/>
        </w:rPr>
        <w:t xml:space="preserve"> или ако подносилац пријаве није власник, онда да подносилац пријаве има пријаву боравка на адреси објекта </w:t>
      </w:r>
      <w:r w:rsidR="008538FF" w:rsidRPr="008538FF">
        <w:rPr>
          <w:rFonts w:ascii="Times New Roman" w:hAnsi="Times New Roman"/>
          <w:sz w:val="24"/>
          <w:szCs w:val="24"/>
        </w:rPr>
        <w:t>за који подноси пријаву</w:t>
      </w:r>
      <w:r w:rsidR="008538FF" w:rsidRPr="008538FF">
        <w:rPr>
          <w:rFonts w:ascii="Times New Roman" w:hAnsi="Times New Roman"/>
          <w:sz w:val="24"/>
          <w:szCs w:val="24"/>
          <w:lang w:val="sr-Cyrl-CS"/>
        </w:rPr>
        <w:t>, и тада је потребно уз пријаву поднети писану сагласност власника објекта</w:t>
      </w:r>
      <w:r w:rsidR="008538FF">
        <w:rPr>
          <w:rFonts w:ascii="Times New Roman" w:hAnsi="Times New Roman"/>
          <w:sz w:val="24"/>
          <w:szCs w:val="24"/>
          <w:lang w:val="sr-Cyrl-CS"/>
        </w:rPr>
        <w:t>,</w:t>
      </w:r>
    </w:p>
    <w:p w:rsidR="00802A0E" w:rsidRPr="00E45EDA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</w:t>
      </w:r>
      <w:r w:rsidR="00E87DCE"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уз пријаву приложити копију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рачун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електричну </w:t>
      </w:r>
      <w:r w:rsidR="00E87DCE"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енергију где се види 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потрошња електричне </w:t>
      </w:r>
      <w:r w:rsidR="00CF534A"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енергије 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="00E87DCE"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објекту 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претходном месецу минимално 30 </w:t>
      </w:r>
      <w:r w:rsidR="008538FF">
        <w:rPr>
          <w:rFonts w:ascii="Times New Roman" w:hAnsi="Times New Roman" w:cs="Times New Roman"/>
          <w:bCs/>
          <w:sz w:val="24"/>
          <w:szCs w:val="24"/>
          <w:lang w:val="sr-Latn-CS"/>
        </w:rPr>
        <w:t>kwh</w:t>
      </w:r>
      <w:r w:rsidR="008538FF">
        <w:rPr>
          <w:rFonts w:ascii="Times New Roman" w:hAnsi="Times New Roman" w:cs="Times New Roman"/>
          <w:bCs/>
          <w:sz w:val="24"/>
          <w:szCs w:val="24"/>
        </w:rPr>
        <w:t>,</w:t>
      </w:r>
      <w:r w:rsidRPr="00E45EDA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7E49ED" w:rsidRPr="00E45EDA" w:rsidRDefault="007E49ED" w:rsidP="007E49ED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да поседује један од следећих доказа за стамбени објекат:</w:t>
      </w:r>
    </w:p>
    <w:p w:rsidR="007E49ED" w:rsidRPr="00E45EDA" w:rsidRDefault="007E49ED" w:rsidP="007E49ED">
      <w:pPr>
        <w:pStyle w:val="ListParagraph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доказ</w:t>
      </w:r>
      <w:r w:rsidRPr="00E45EDA">
        <w:rPr>
          <w:rFonts w:ascii="Times New Roman" w:hAnsi="Times New Roman"/>
          <w:sz w:val="24"/>
          <w:szCs w:val="24"/>
          <w:lang w:val="ru-RU"/>
        </w:rPr>
        <w:t xml:space="preserve"> о и</w:t>
      </w:r>
      <w:r w:rsidRPr="00E45EDA">
        <w:rPr>
          <w:rFonts w:ascii="Times New Roman" w:hAnsi="Times New Roman"/>
          <w:sz w:val="24"/>
          <w:szCs w:val="24"/>
        </w:rPr>
        <w:t>з</w:t>
      </w:r>
      <w:r w:rsidRPr="00E45EDA">
        <w:rPr>
          <w:rFonts w:ascii="Times New Roman" w:hAnsi="Times New Roman"/>
          <w:sz w:val="24"/>
          <w:szCs w:val="24"/>
          <w:lang w:val="ru-RU"/>
        </w:rPr>
        <w:t>градњи</w:t>
      </w:r>
      <w:r w:rsidRPr="00E45EDA">
        <w:rPr>
          <w:rFonts w:ascii="Times New Roman" w:hAnsi="Times New Roman"/>
          <w:sz w:val="24"/>
          <w:szCs w:val="24"/>
        </w:rPr>
        <w:t xml:space="preserve"> објекта пре доношења прописа о изградњи</w:t>
      </w:r>
      <w:r w:rsidRPr="00E45EDA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7E49ED" w:rsidRPr="00E45EDA" w:rsidRDefault="007E49ED" w:rsidP="007E49ED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грађевинску дозволу добијену кроз редован поступак обезбеђења дозволе</w:t>
      </w:r>
      <w:r w:rsidRPr="00E45EDA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7E49ED" w:rsidRPr="00E45EDA" w:rsidRDefault="007E49ED" w:rsidP="007E49ED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грађевинску дозволу добијену из поступка легализације</w:t>
      </w:r>
      <w:r w:rsidR="00F37889">
        <w:rPr>
          <w:rFonts w:ascii="Times New Roman" w:hAnsi="Times New Roman"/>
          <w:sz w:val="24"/>
          <w:szCs w:val="24"/>
        </w:rPr>
        <w:t>,</w:t>
      </w:r>
      <w:r w:rsidRPr="00E45EDA">
        <w:rPr>
          <w:rFonts w:ascii="Times New Roman" w:hAnsi="Times New Roman"/>
          <w:sz w:val="24"/>
          <w:szCs w:val="24"/>
        </w:rPr>
        <w:tab/>
      </w:r>
    </w:p>
    <w:p w:rsidR="007E49ED" w:rsidRPr="00E45EDA" w:rsidRDefault="00F37889" w:rsidP="007E49ED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решење о озакоњењу, </w:t>
      </w:r>
      <w:r w:rsidRPr="00E45EDA">
        <w:rPr>
          <w:rFonts w:ascii="Times New Roman" w:hAnsi="Times New Roman"/>
          <w:sz w:val="24"/>
          <w:szCs w:val="24"/>
        </w:rPr>
        <w:t>или</w:t>
      </w:r>
    </w:p>
    <w:p w:rsidR="007E49ED" w:rsidRPr="00E45EDA" w:rsidRDefault="007E49ED" w:rsidP="007E49ED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  <w:lang w:val="sr-Cyrl-CS"/>
        </w:rPr>
        <w:lastRenderedPageBreak/>
        <w:t>потврда о поднетом захтеву за озакоњење и достављеним извештајима о затеченом стању са елаборатом геодетских радова,</w:t>
      </w:r>
    </w:p>
    <w:p w:rsidR="007E49ED" w:rsidRPr="00E45EDA" w:rsidRDefault="007E49ED" w:rsidP="007E49ED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  <w:lang w:val="sr-Cyrl-CS"/>
        </w:rPr>
        <w:t>да је измирио доспеле обавезе по основу пореза на имовину,</w:t>
      </w:r>
    </w:p>
    <w:p w:rsidR="00802A0E" w:rsidRPr="000A0766" w:rsidRDefault="00802A0E" w:rsidP="00802A0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45EDA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802A0E" w:rsidRPr="000A0766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други услови у складу са јавним позивом за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63036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02A0E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841BFF" w:rsidRPr="000A0766" w:rsidRDefault="00463036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крајње кориснике (домаћинства)</w:t>
      </w:r>
    </w:p>
    <w:p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4B6E4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23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21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 садржи: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број мера за које један корисник може да конкурише,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листу директних корисника преко којих се реализују мере,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на који </w:t>
      </w:r>
      <w:r w:rsidR="00841BFF">
        <w:rPr>
          <w:rFonts w:ascii="Times New Roman" w:hAnsi="Times New Roman" w:cs="Times New Roman"/>
          <w:bCs/>
          <w:sz w:val="24"/>
          <w:szCs w:val="24"/>
          <w:lang w:val="sr-Cyrl-CS"/>
        </w:rPr>
        <w:t>Град Ужице</w:t>
      </w:r>
      <w:r w:rsidR="00841BFF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пружа додатне информације и помоћ подносиоцу пријаве у припреми и подношењу пријаве,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остваривању права на бесповратна средства грађанима и стамбеним заједницама за спровођење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(домаћинства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0" w:name="_Hlk66981395"/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Документацијa коју доставља грађанин</w:t>
      </w:r>
      <w:r w:rsidR="00C4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 при подношењу пријаве: </w:t>
      </w:r>
    </w:p>
    <w:p w:rsidR="00802A0E" w:rsidRPr="00E45EDA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потписан и попуњен Пријавни образац за суфинасирање мера енергетске ефикасности (Прилог 1)  са попуњеним подацима о мери за коју се </w:t>
      </w:r>
      <w:r w:rsidRPr="00E45EDA">
        <w:rPr>
          <w:rFonts w:ascii="Times New Roman" w:hAnsi="Times New Roman" w:cs="Times New Roman"/>
          <w:sz w:val="24"/>
          <w:szCs w:val="24"/>
          <w:lang w:val="sr-Cyrl-CS"/>
        </w:rPr>
        <w:t>конкурише и о стању грађевинских(фасадних) елемената и грејног система објекта;</w:t>
      </w:r>
    </w:p>
    <w:p w:rsidR="00802A0E" w:rsidRPr="000A0766" w:rsidRDefault="00206BCF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  <w:lang w:val="sr-Cyrl-CS"/>
        </w:rPr>
        <w:t xml:space="preserve">фотокопију личне карте или очитану чиповану личну карту власника објекта и </w:t>
      </w:r>
      <w:r w:rsidR="00802A0E" w:rsidRPr="00E45EDA">
        <w:rPr>
          <w:rFonts w:ascii="Times New Roman" w:hAnsi="Times New Roman" w:cs="Times New Roman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</w:t>
      </w:r>
      <w:r w:rsidR="00802A0E"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здравствених књижица;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фотокопију рачуна за утрошену електричну енергију за стамбени објекат  за који се конкурише за последњи месец, ради доказа да се  живи у 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пријављеном стамбеном објекту о (препоручује се да минимална потрошња не може бити мања од 30 kWh месечно);</w:t>
      </w:r>
    </w:p>
    <w:p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профактура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</w:t>
      </w:r>
      <w:r w:rsidR="002446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ата)  (Прилог 2) коју је објави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Град</w:t>
      </w:r>
      <w:r w:rsidR="00E45EDA">
        <w:rPr>
          <w:rFonts w:ascii="Times New Roman" w:hAnsi="Times New Roman" w:cs="Times New Roman"/>
          <w:color w:val="000000"/>
          <w:sz w:val="24"/>
          <w:szCs w:val="24"/>
        </w:rPr>
        <w:t xml:space="preserve"> Ужице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4468A" w:rsidRPr="00E45EDA" w:rsidRDefault="0024468A" w:rsidP="0024468A">
      <w:pPr>
        <w:pStyle w:val="ListParagraph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  <w:lang w:val="sr-Cyrl-CS"/>
        </w:rPr>
        <w:t xml:space="preserve">фотокопију </w:t>
      </w:r>
      <w:r w:rsidRPr="00E45EDA">
        <w:rPr>
          <w:rFonts w:ascii="Times New Roman" w:hAnsi="Times New Roman"/>
          <w:sz w:val="24"/>
          <w:szCs w:val="24"/>
        </w:rPr>
        <w:t>грађевинске дозволе,</w:t>
      </w:r>
      <w:r w:rsidRPr="00E45EDA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којим се доказује легалност објекта или потврду да је објекат у поступку озакоњења и да је предат извештај о затеченом стању са елаборатом геодетских радова</w:t>
      </w:r>
      <w:r w:rsidRPr="00E45EDA">
        <w:rPr>
          <w:rFonts w:ascii="Times New Roman" w:hAnsi="Times New Roman"/>
          <w:sz w:val="24"/>
          <w:szCs w:val="24"/>
        </w:rPr>
        <w:t>;</w:t>
      </w:r>
      <w:r w:rsidRPr="00E45ED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4468A" w:rsidRPr="00E45EDA" w:rsidRDefault="0024468A" w:rsidP="0024468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  <w:lang w:val="sr-Cyrl-CS"/>
        </w:rPr>
        <w:t>фотокопију извода из листа непокретности за објекат, не старији од две године</w:t>
      </w:r>
      <w:r w:rsidRPr="00E45EDA">
        <w:rPr>
          <w:rFonts w:ascii="Times New Roman" w:hAnsi="Times New Roman"/>
          <w:sz w:val="24"/>
          <w:szCs w:val="24"/>
        </w:rPr>
        <w:t>;</w:t>
      </w:r>
    </w:p>
    <w:p w:rsidR="008625F7" w:rsidRPr="00E45EDA" w:rsidRDefault="008625F7" w:rsidP="008625F7">
      <w:pPr>
        <w:pStyle w:val="ListParagraph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и</w:t>
      </w:r>
      <w:r w:rsidRPr="00E45EDA">
        <w:rPr>
          <w:rFonts w:ascii="Times New Roman" w:hAnsi="Times New Roman"/>
          <w:sz w:val="24"/>
          <w:szCs w:val="24"/>
          <w:lang w:val="sr-Cyrl-CS"/>
        </w:rPr>
        <w:t xml:space="preserve">зјава подносица пријаве о коришћењу средства Града за ову намену (Прилог </w:t>
      </w:r>
      <w:r w:rsidRPr="00E45EDA">
        <w:rPr>
          <w:rFonts w:ascii="Times New Roman" w:hAnsi="Times New Roman"/>
          <w:sz w:val="24"/>
          <w:szCs w:val="24"/>
        </w:rPr>
        <w:t>4</w:t>
      </w:r>
      <w:r w:rsidRPr="00E45EDA">
        <w:rPr>
          <w:rFonts w:ascii="Times New Roman" w:hAnsi="Times New Roman"/>
          <w:sz w:val="24"/>
          <w:szCs w:val="24"/>
          <w:lang w:val="sr-Cyrl-CS"/>
        </w:rPr>
        <w:t>)</w:t>
      </w:r>
      <w:r w:rsidRPr="00E45EDA">
        <w:rPr>
          <w:rFonts w:ascii="Times New Roman" w:hAnsi="Times New Roman"/>
          <w:sz w:val="24"/>
          <w:szCs w:val="24"/>
        </w:rPr>
        <w:t>;</w:t>
      </w:r>
    </w:p>
    <w:p w:rsidR="00802A0E" w:rsidRPr="00E45EDA" w:rsidRDefault="00802A0E" w:rsidP="00802A0E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1" w:name="_Hlk75026550"/>
      <w:r w:rsidRPr="00E45EDA">
        <w:rPr>
          <w:rFonts w:ascii="Times New Roman" w:hAnsi="Times New Roman" w:cs="Times New Roman"/>
          <w:sz w:val="24"/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="009C4DA4" w:rsidRPr="00E45EDA">
        <w:rPr>
          <w:rFonts w:ascii="Times New Roman" w:hAnsi="Times New Roman" w:cs="Times New Roman"/>
          <w:sz w:val="24"/>
          <w:szCs w:val="24"/>
          <w:lang w:val="sr-Cyrl-CS"/>
        </w:rPr>
        <w:t xml:space="preserve">(Прилог </w:t>
      </w:r>
      <w:r w:rsidR="005F6587" w:rsidRPr="00E45EDA">
        <w:rPr>
          <w:rFonts w:ascii="Times New Roman" w:hAnsi="Times New Roman" w:cs="Times New Roman"/>
          <w:sz w:val="24"/>
          <w:szCs w:val="24"/>
        </w:rPr>
        <w:t>3</w:t>
      </w:r>
      <w:r w:rsidR="009C4DA4" w:rsidRPr="00E45ED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24C72" w:rsidRPr="00E45EDA" w:rsidRDefault="00524C72" w:rsidP="00802A0E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EDA">
        <w:rPr>
          <w:rFonts w:ascii="Times New Roman" w:hAnsi="Times New Roman"/>
          <w:sz w:val="24"/>
          <w:szCs w:val="24"/>
        </w:rPr>
        <w:t>и</w:t>
      </w:r>
      <w:r w:rsidRPr="00E45EDA">
        <w:rPr>
          <w:rFonts w:ascii="Times New Roman" w:hAnsi="Times New Roman"/>
          <w:sz w:val="24"/>
          <w:szCs w:val="24"/>
          <w:lang w:val="ru-RU"/>
        </w:rPr>
        <w:t xml:space="preserve"> друга документа у складу са Јавним позивом.</w:t>
      </w:r>
    </w:p>
    <w:p w:rsidR="00802A0E" w:rsidRPr="00E45EDA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2" w:name="_Hlk66994674"/>
      <w:bookmarkEnd w:id="11"/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25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2"/>
    <w:p w:rsidR="00802A0E" w:rsidRPr="000A0766" w:rsidRDefault="00802A0E" w:rsidP="00802A0E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Право учешћа на јавном позиву немају: </w:t>
      </w:r>
    </w:p>
    <w:p w:rsidR="00802A0E" w:rsidRPr="000A0766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</w:p>
    <w:p w:rsidR="002157CA" w:rsidRPr="007C5AC5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власници стамбених објеката који су у претходне две године после достављања </w:t>
      </w:r>
      <w:r w:rsidRPr="007C5AC5">
        <w:rPr>
          <w:rFonts w:ascii="Times New Roman" w:hAnsi="Times New Roman" w:cs="Times New Roman"/>
          <w:sz w:val="24"/>
          <w:szCs w:val="24"/>
          <w:lang w:val="sr-Cyrl-CS"/>
        </w:rPr>
        <w:t>Решења о додели бесповратних средстава за сличне активности одустали од спровођења активности</w:t>
      </w:r>
    </w:p>
    <w:p w:rsidR="00802A0E" w:rsidRPr="007C5AC5" w:rsidRDefault="002157CA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5AC5">
        <w:rPr>
          <w:rFonts w:ascii="Times New Roman" w:hAnsi="Times New Roman"/>
          <w:sz w:val="24"/>
          <w:szCs w:val="24"/>
          <w:lang w:val="sr-Cyrl-CS"/>
        </w:rPr>
        <w:t>власници стамбених објеката који су у претходним годинама користили субвенцију за замену столарије на некој од етажа стамбеног објеката, немају право учешћа на конкурсу за замену столарије на некој од осталих етажа истог објекта.</w:t>
      </w:r>
      <w:r w:rsidR="00802A0E" w:rsidRPr="007C5A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крајњих кори</w:t>
      </w:r>
      <w:r w:rsidR="00C303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сника (породичне куће, станови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 оцењивање пристиглих пријава и избор корисника средстава врши ће</w:t>
      </w:r>
    </w:p>
    <w:p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на основу листе приоритета састављене бодовањем према следећим критеријумима: </w:t>
      </w:r>
    </w:p>
    <w:p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1645" w:rsidRPr="00C14560" w:rsidRDefault="00E51645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које обухватају мере енергетске ефикасности из члана 6. став 2. тач.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45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229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14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802A0E" w:rsidRPr="000A0766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C14560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14560">
              <w:rPr>
                <w:rFonts w:ascii="Times New Roman" w:hAnsi="Times New Roman" w:cs="Times New Roman"/>
                <w:b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према негрејаним просторијама</w:t>
            </w:r>
          </w:p>
          <w:p w:rsidR="00802A0E" w:rsidRPr="000A0766" w:rsidRDefault="00802A0E" w:rsidP="00C30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5AC5">
              <w:rPr>
                <w:rFonts w:ascii="Times New Roman" w:hAnsi="Times New Roman" w:cs="Times New Roman"/>
                <w:b/>
                <w:sz w:val="24"/>
                <w:szCs w:val="24"/>
              </w:rPr>
              <w:t>породичне куће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станови)</w:t>
            </w:r>
          </w:p>
        </w:tc>
      </w:tr>
      <w:tr w:rsidR="00802A0E" w:rsidRPr="000A0766" w:rsidTr="0046303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250C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2A0E" w:rsidRPr="000A0766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6D76A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6D76A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560" w:rsidRPr="000A0766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60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14560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560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560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560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0E" w:rsidRPr="000A0766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250C0E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C14560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A0E" w:rsidRPr="000A0766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C14560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A0E" w:rsidRPr="000A0766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C3" w:rsidRPr="000A0766" w:rsidTr="005F3C1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F3C1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C3" w:rsidRPr="000A0766" w:rsidTr="005067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E51645" w:rsidRDefault="003274C3" w:rsidP="0050673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:rsidR="003274C3" w:rsidRPr="000A0766" w:rsidRDefault="003274C3" w:rsidP="005067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274C3" w:rsidRPr="000A0766" w:rsidTr="005067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74C3" w:rsidRPr="000A0766" w:rsidTr="005067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C3" w:rsidRPr="000A0766" w:rsidTr="005F3C1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F3C1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74C3" w:rsidRPr="000A0766" w:rsidTr="005067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CC4" w:rsidRPr="000A0766" w:rsidTr="005F3C1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CC4" w:rsidRPr="000A0766" w:rsidRDefault="00EE7CC4" w:rsidP="005F3C1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C4" w:rsidRPr="000A0766" w:rsidTr="005F3C1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CC4" w:rsidRPr="000A0766" w:rsidRDefault="003274C3" w:rsidP="005F3C1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енергетску санацију (средства 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епублике)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C4" w:rsidRPr="000A0766" w:rsidRDefault="00EE7CC4" w:rsidP="005F3C1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E7CC4" w:rsidRPr="000A0766" w:rsidTr="005F3C1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C4" w:rsidRPr="000A0766" w:rsidRDefault="00EE7CC4" w:rsidP="005F3C1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C4" w:rsidRPr="000A0766" w:rsidRDefault="00EE7CC4" w:rsidP="005F3C1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CC4" w:rsidRPr="000A0766" w:rsidTr="005F3C1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C4" w:rsidRPr="000A0766" w:rsidRDefault="00EE7CC4" w:rsidP="005F3C1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C4" w:rsidRPr="000A0766" w:rsidRDefault="00EE7CC4" w:rsidP="005F3C1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09A6" w:rsidRDefault="00D309A6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A39" w:rsidRPr="00172291" w:rsidRDefault="00DE5A39" w:rsidP="00DE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грађана које обухватају мере енергетске ефикасности из члана 6. став 2. тач.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</w:p>
    <w:p w:rsidR="00DE5A39" w:rsidRPr="00C757B3" w:rsidRDefault="00DE5A39" w:rsidP="00DE5A3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DE5A39" w:rsidRPr="000A0766" w:rsidTr="002B06F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Постављање термичке изолације зидова, крова, таваница и осталих делова термичког омотача према негр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ејаном простору (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породичн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E5A39" w:rsidRPr="000A0766" w:rsidTr="002B06F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E5A39" w:rsidRPr="000A0766" w:rsidTr="002B06F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A39" w:rsidRPr="000A0766" w:rsidTr="002B06F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39" w:rsidRPr="000A0766" w:rsidTr="002B06F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E5A39" w:rsidRPr="000A0766" w:rsidTr="002B06F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5A39" w:rsidRPr="000A0766" w:rsidTr="002B06F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A39" w:rsidRPr="000A0766" w:rsidTr="002B06F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39" w:rsidRPr="000A0766" w:rsidTr="002B06F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A39" w:rsidRPr="000A0766" w:rsidTr="002B06F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A39" w:rsidRPr="000A0766" w:rsidTr="002B06F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4C3" w:rsidRPr="000A0766" w:rsidTr="002B06F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2B06F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74C3" w:rsidRPr="000A0766" w:rsidTr="005067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A39" w:rsidRPr="000A0766" w:rsidTr="002B06F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DE5A39" w:rsidP="002B06F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A39" w:rsidRPr="000A0766" w:rsidTr="002B06F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A39" w:rsidRPr="000A0766" w:rsidRDefault="003274C3" w:rsidP="002B06F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енергетску санацију (средства 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епублике)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A39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39" w:rsidRPr="000A0766" w:rsidRDefault="00DE5A39" w:rsidP="002B06F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A39" w:rsidRDefault="00DE5A39" w:rsidP="00DE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528E" w:rsidRPr="00C14560" w:rsidRDefault="00FC528E" w:rsidP="00FC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Критеријуми за избор пројеката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које обухватају мере енергетске ефикасности из члана 6. став 2. тач.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</w:p>
    <w:p w:rsidR="00FC528E" w:rsidRDefault="00FC528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FC528E" w:rsidRPr="000A0766" w:rsidTr="002B06F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D309A6" w:rsidRDefault="00D309A6" w:rsidP="00D309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Н</w:t>
            </w:r>
            <w:r w:rsidRPr="00D309A6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 xml:space="preserve">абавка и уградње топлотних пумпи </w:t>
            </w:r>
            <w:r w:rsidRPr="00D309A6">
              <w:rPr>
                <w:rFonts w:ascii="Times New Roman" w:hAnsi="Times New Roman"/>
                <w:b/>
                <w:bCs/>
                <w:sz w:val="24"/>
                <w:szCs w:val="24"/>
              </w:rPr>
              <w:t>и пратеће инсталације грејног система</w:t>
            </w:r>
            <w:r w:rsidRPr="00D309A6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 xml:space="preserve"> (грејач простора или комбиновани грејач) за породичне куће</w:t>
            </w:r>
          </w:p>
        </w:tc>
      </w:tr>
      <w:tr w:rsidR="00FC528E" w:rsidRPr="000A0766" w:rsidTr="002B06F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E" w:rsidRPr="000A0766" w:rsidTr="002B06F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28E" w:rsidRPr="000A0766" w:rsidTr="002B06F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28E" w:rsidRPr="000A0766" w:rsidTr="002B06F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8E" w:rsidRPr="000A0766" w:rsidTr="002B06F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E" w:rsidRPr="000A0766" w:rsidTr="002B06F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C528E" w:rsidRPr="000A0766" w:rsidTr="002B06F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8E" w:rsidRPr="000A0766" w:rsidTr="002B06F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528E" w:rsidRPr="000A0766" w:rsidTr="002B06F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E" w:rsidRPr="000A0766" w:rsidTr="002B06F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C528E" w:rsidRPr="000A0766" w:rsidTr="002B06F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FC528E" w:rsidP="002B06F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4C3" w:rsidRPr="00E51645" w:rsidTr="002B06F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E51645" w:rsidRDefault="003274C3" w:rsidP="002B06FF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74C3" w:rsidRPr="000A0766" w:rsidTr="005067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28E" w:rsidRPr="00E51645" w:rsidTr="002B06F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E51645" w:rsidRDefault="00FC528E" w:rsidP="002B06FF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8E" w:rsidRPr="000A0766" w:rsidTr="002B06F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28E" w:rsidRPr="000A0766" w:rsidRDefault="003274C3" w:rsidP="002B06F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енергетску санацију (средства 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епублике)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8E" w:rsidRPr="000A0766" w:rsidTr="002B06F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28E" w:rsidRPr="000A0766" w:rsidRDefault="00FC528E" w:rsidP="002B06F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6A16" w:rsidRPr="000A0766" w:rsidRDefault="00E06A1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6A16" w:rsidRDefault="00E75D7C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обухватају мер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енергетске ефикасности из члана 6. став 2. тач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ка </w:t>
      </w:r>
      <w:r w:rsidR="00FC52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802A0E" w:rsidRPr="000A0766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E75D7C" w:rsidRDefault="00E75D7C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5D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абавка и уградње соларних колектора у инсталацију за централну припрему потрошне топле воде</w:t>
            </w:r>
            <w:r w:rsidR="00C4375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за породичне куће</w:t>
            </w:r>
          </w:p>
        </w:tc>
      </w:tr>
      <w:tr w:rsidR="00802A0E" w:rsidRPr="000A0766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0E" w:rsidRPr="000A0766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250C0E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0E" w:rsidRPr="000A0766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A0E" w:rsidRPr="000A0766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7C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250C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75D7C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E7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D7C" w:rsidRPr="000A0766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7C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75D7C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4C3" w:rsidRPr="00E51645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E51645" w:rsidRDefault="003274C3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74C3" w:rsidRPr="000A0766" w:rsidTr="005067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4C3" w:rsidRPr="000A0766" w:rsidTr="005067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4C3" w:rsidRPr="000A0766" w:rsidTr="005067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0A0766" w:rsidRDefault="003274C3" w:rsidP="0050673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C3" w:rsidRPr="000A0766" w:rsidRDefault="003274C3" w:rsidP="005067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4C3" w:rsidRPr="00E51645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74C3" w:rsidRPr="00E51645" w:rsidRDefault="003274C3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1BE" w:rsidRPr="000A0766" w:rsidTr="005F3C1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41BE" w:rsidRPr="000A0766" w:rsidRDefault="003274C3" w:rsidP="005F3C1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енергетску санацију (средства 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епублике)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BE" w:rsidRPr="000A0766" w:rsidRDefault="00C241BE" w:rsidP="005F3C1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241BE" w:rsidRPr="000A0766" w:rsidTr="005F3C1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BE" w:rsidRPr="000A0766" w:rsidRDefault="00C241BE" w:rsidP="005F3C1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BE" w:rsidRPr="000A0766" w:rsidRDefault="00C241BE" w:rsidP="005F3C1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1BE" w:rsidRPr="000A0766" w:rsidTr="005F3C1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BE" w:rsidRPr="000A0766" w:rsidRDefault="00C241BE" w:rsidP="005F3C1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претходним годинама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BE" w:rsidRPr="000A0766" w:rsidRDefault="00C241BE" w:rsidP="005F3C1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2A0E" w:rsidRPr="000A0766" w:rsidRDefault="00802A0E" w:rsidP="00802A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Укупан максимални број бодова по свим критеријумима и поткритеријумима примењеним на поједини Програм не може прећи 1</w:t>
      </w:r>
      <w:r w:rsidR="00E75D7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802A0E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3274C3" w:rsidRPr="000A0766" w:rsidRDefault="003274C3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B186A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 избор крајњих корисника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27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</w:t>
      </w:r>
      <w:r w:rsid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домаћинстава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врши се применом критеријума из 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02A0E" w:rsidRPr="008A5B6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 условима  из члана 26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утврђује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јединствену 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прелиминарну ранг листу крајњих корисника за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мере енергетске ефикасности из јавног позива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бодовања према критеријумима из 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2. овог члана Комисија објављује на огласној табли Града и зв</w:t>
      </w:r>
      <w:r w:rsidR="00250C0E">
        <w:rPr>
          <w:rFonts w:ascii="Times New Roman" w:eastAsia="Times New Roman" w:hAnsi="Times New Roman" w:cs="Times New Roman"/>
          <w:sz w:val="24"/>
          <w:szCs w:val="24"/>
          <w:lang w:val="sr-Cyrl-CS"/>
        </w:rPr>
        <w:t>аничној интернет страници Града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писарницу ЈЛС.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10. овог члана Комисија објављује на огласној табли Града и званичној интернет страници </w:t>
      </w:r>
      <w:r w:rsidR="00250C0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из става 10. овог члана  подносиоци пријава код којих је извршен теренски обилазак, имају право приговора Комисији у року од осам дана од дана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објављивања коначне листе крајњих корисника. Приговор се подноси на писарницу ЈЛС.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:rsidR="00960C01" w:rsidRPr="000A0766" w:rsidRDefault="00320E2A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Градско веће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50C0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</w:t>
      </w:r>
      <w:r w:rsidR="00250C0E">
        <w:rPr>
          <w:rFonts w:ascii="Times New Roman" w:eastAsia="Times New Roman" w:hAnsi="Times New Roman" w:cs="Times New Roman"/>
          <w:sz w:val="24"/>
          <w:szCs w:val="24"/>
          <w:lang w:val="sr-Cyrl-CS"/>
        </w:rPr>
        <w:t>Ужица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FB186A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_Hlk67005216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BF60AB">
        <w:rPr>
          <w:rFonts w:ascii="Times New Roman" w:hAnsi="Times New Roman" w:cs="Times New Roman"/>
          <w:b/>
          <w:sz w:val="24"/>
          <w:szCs w:val="24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3"/>
    <w:p w:rsidR="00802A0E" w:rsidRPr="000A0766" w:rsidRDefault="00802A0E" w:rsidP="00802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0A0766" w:rsidRDefault="00250C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мора имати уредну документацију (рачуне и атесте) које ће доставити надлежној комисији.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чл.6 (максималног износа учешћа ЈЛС).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</w:t>
      </w:r>
      <w:r w:rsidR="00463036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ПРАЋЕЊЕ РЕАЛИЗАЦИЈЕ МЕРА ЕНЕРГЕТСКЕ САНАЦИЈЕ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</w:t>
      </w:r>
      <w:r w:rsidR="00250C0E">
        <w:rPr>
          <w:rFonts w:ascii="Times New Roman" w:hAnsi="Times New Roman" w:cs="Times New Roman"/>
          <w:sz w:val="24"/>
          <w:szCs w:val="24"/>
          <w:lang w:val="sr-Cyrl-CS"/>
        </w:rPr>
        <w:t>Градоначелници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Града.</w:t>
      </w:r>
    </w:p>
    <w:p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 уштеди енергије и смањењу емисије гасова са ефектом стаклене баште, подноси се </w:t>
      </w:r>
      <w:r w:rsidR="00250C0E">
        <w:rPr>
          <w:rFonts w:ascii="Times New Roman" w:hAnsi="Times New Roman" w:cs="Times New Roman"/>
          <w:sz w:val="24"/>
          <w:szCs w:val="24"/>
          <w:lang w:val="sr-Cyrl-CS"/>
        </w:rPr>
        <w:t>Градоначелници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 и објављује на интернет страници.  </w:t>
      </w:r>
    </w:p>
    <w:p w:rsidR="00FB186A" w:rsidRDefault="00802A0E" w:rsidP="00D309A6">
      <w:pPr>
        <w:spacing w:after="0"/>
        <w:ind w:firstLine="6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FB186A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Подаци и акти које Комисија објављују на  званичној интернет страници Града</w:t>
      </w:r>
      <w:r w:rsidR="00250C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Ужица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250C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огласној табли Града</w:t>
      </w:r>
      <w:r w:rsidR="00960C01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250C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Градска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</w:t>
      </w:r>
      <w:r w:rsidR="00337724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Града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Ужица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VII ПРЕЛАЗНЕ И ЗАВРШНЕ ОДРЕДБЕ</w:t>
      </w:r>
    </w:p>
    <w:p w:rsidR="00802A0E" w:rsidRPr="000A0766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0C01" w:rsidRPr="000A0766" w:rsidRDefault="00802A0E" w:rsidP="00A14EE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4" w:name="_Hlk68992585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Правилник ступа на снагу даном доношења и биће објављен  у „Службеном листу</w:t>
      </w:r>
      <w:r w:rsidR="00FA4B2E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14"/>
      <w:r w:rsidR="00FA4B2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Града</w:t>
      </w:r>
      <w:r w:rsidR="00FA4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Ужица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0A0766" w:rsidRDefault="00802A0E" w:rsidP="00A14EE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20. став 1. тачка 8. Закона о локалној самоуправи („Сл.гласник РС, број 129/2007...47/2018)  између осталог је прописано да се град/општина преко својих органа, у складу са законом, стара о заштити животне средине.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69. Закона о енергетској ефикасности и рационалној употреби енергије  („Сл.гласник РС“,број 40/21) између осталог је прописано да се средства за финансирање или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70. Закона о енергетској ефикасности и рационалној употреби енергије  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 О својим активностима у смислу става 1. овог члана, надлежни орган јединице локалне самоуправе дужан је да обавести Министарство.</w:t>
      </w:r>
    </w:p>
    <w:p w:rsidR="00802A0E" w:rsidRPr="000A0766" w:rsidRDefault="00FA4B2E" w:rsidP="00FA4B2E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:rsidR="00802A0E" w:rsidRDefault="00FA4B2E" w:rsidP="00FA4B2E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5" w:name="_Hlk73729404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535ED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ПРЕДСЕДНИЦА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ГРАДСКОГ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ВЕЋА</w:t>
      </w:r>
    </w:p>
    <w:p w:rsidR="00535ED3" w:rsidRPr="000A0766" w:rsidRDefault="00535ED3" w:rsidP="00FA4B2E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Градоначелница</w:t>
      </w:r>
    </w:p>
    <w:bookmarkEnd w:id="15"/>
    <w:p w:rsidR="00802A0E" w:rsidRPr="000A0766" w:rsidRDefault="00802A0E" w:rsidP="00802A0E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</w:p>
    <w:p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FA4B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  <w:r w:rsidR="00535ED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др Јелена Раковић Радивојевић</w:t>
      </w:r>
    </w:p>
    <w:p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sectPr w:rsidR="00802A0E" w:rsidRPr="000A0766" w:rsidSect="0016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5"/>
  </w:num>
  <w:num w:numId="7">
    <w:abstractNumId w:val="18"/>
  </w:num>
  <w:num w:numId="8">
    <w:abstractNumId w:val="17"/>
  </w:num>
  <w:num w:numId="9">
    <w:abstractNumId w:val="2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30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2"/>
  </w:num>
  <w:num w:numId="28">
    <w:abstractNumId w:val="23"/>
  </w:num>
  <w:num w:numId="29">
    <w:abstractNumId w:val="22"/>
  </w:num>
  <w:num w:numId="30">
    <w:abstractNumId w:val="32"/>
  </w:num>
  <w:num w:numId="31">
    <w:abstractNumId w:val="29"/>
  </w:num>
  <w:num w:numId="32">
    <w:abstractNumId w:val="34"/>
  </w:num>
  <w:num w:numId="33">
    <w:abstractNumId w:val="26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6681D"/>
    <w:rsid w:val="00080980"/>
    <w:rsid w:val="00085659"/>
    <w:rsid w:val="00095465"/>
    <w:rsid w:val="000A0766"/>
    <w:rsid w:val="000B15D3"/>
    <w:rsid w:val="000C0811"/>
    <w:rsid w:val="000C0E81"/>
    <w:rsid w:val="000E7B19"/>
    <w:rsid w:val="00157AE0"/>
    <w:rsid w:val="00160929"/>
    <w:rsid w:val="00172291"/>
    <w:rsid w:val="00177E5A"/>
    <w:rsid w:val="001850E9"/>
    <w:rsid w:val="001A2C50"/>
    <w:rsid w:val="001E426B"/>
    <w:rsid w:val="001F4E36"/>
    <w:rsid w:val="00201D37"/>
    <w:rsid w:val="00206BCF"/>
    <w:rsid w:val="00212B1E"/>
    <w:rsid w:val="002154A5"/>
    <w:rsid w:val="002157CA"/>
    <w:rsid w:val="002216DE"/>
    <w:rsid w:val="0024468A"/>
    <w:rsid w:val="00250C0E"/>
    <w:rsid w:val="00273A66"/>
    <w:rsid w:val="002809A0"/>
    <w:rsid w:val="0028523D"/>
    <w:rsid w:val="002861EC"/>
    <w:rsid w:val="00294C40"/>
    <w:rsid w:val="002B06FF"/>
    <w:rsid w:val="002C6A6A"/>
    <w:rsid w:val="002E5167"/>
    <w:rsid w:val="00306981"/>
    <w:rsid w:val="00320E2A"/>
    <w:rsid w:val="003274C3"/>
    <w:rsid w:val="003323B7"/>
    <w:rsid w:val="00337724"/>
    <w:rsid w:val="00340221"/>
    <w:rsid w:val="00357DB9"/>
    <w:rsid w:val="00394EDD"/>
    <w:rsid w:val="003958F9"/>
    <w:rsid w:val="003B388A"/>
    <w:rsid w:val="003B4758"/>
    <w:rsid w:val="003B6FC9"/>
    <w:rsid w:val="003D71DA"/>
    <w:rsid w:val="003E50C3"/>
    <w:rsid w:val="00400CF3"/>
    <w:rsid w:val="00412C62"/>
    <w:rsid w:val="00463036"/>
    <w:rsid w:val="00483D64"/>
    <w:rsid w:val="004958C6"/>
    <w:rsid w:val="004A2065"/>
    <w:rsid w:val="004B6E41"/>
    <w:rsid w:val="004C4F24"/>
    <w:rsid w:val="004D6CB8"/>
    <w:rsid w:val="004E37B1"/>
    <w:rsid w:val="004F3CF2"/>
    <w:rsid w:val="004F74CF"/>
    <w:rsid w:val="00524C72"/>
    <w:rsid w:val="00535ED3"/>
    <w:rsid w:val="00544A29"/>
    <w:rsid w:val="00546328"/>
    <w:rsid w:val="005974D3"/>
    <w:rsid w:val="005A0799"/>
    <w:rsid w:val="005A1646"/>
    <w:rsid w:val="005A406C"/>
    <w:rsid w:val="005B773B"/>
    <w:rsid w:val="005C76F7"/>
    <w:rsid w:val="005F0E7C"/>
    <w:rsid w:val="005F3C1F"/>
    <w:rsid w:val="005F6587"/>
    <w:rsid w:val="0061058F"/>
    <w:rsid w:val="006147AE"/>
    <w:rsid w:val="00647B4F"/>
    <w:rsid w:val="00655F28"/>
    <w:rsid w:val="006566A0"/>
    <w:rsid w:val="006622C1"/>
    <w:rsid w:val="00662540"/>
    <w:rsid w:val="00664B11"/>
    <w:rsid w:val="00665748"/>
    <w:rsid w:val="006965B8"/>
    <w:rsid w:val="006C6C85"/>
    <w:rsid w:val="006D76A1"/>
    <w:rsid w:val="006F0BFC"/>
    <w:rsid w:val="006F1EE9"/>
    <w:rsid w:val="00701F6C"/>
    <w:rsid w:val="007041B8"/>
    <w:rsid w:val="00723251"/>
    <w:rsid w:val="007318D1"/>
    <w:rsid w:val="007A44F1"/>
    <w:rsid w:val="007C46C0"/>
    <w:rsid w:val="007C5AC5"/>
    <w:rsid w:val="007D7119"/>
    <w:rsid w:val="007E49ED"/>
    <w:rsid w:val="007E6536"/>
    <w:rsid w:val="007F7EE3"/>
    <w:rsid w:val="00802A0E"/>
    <w:rsid w:val="00822F88"/>
    <w:rsid w:val="00841BFF"/>
    <w:rsid w:val="0085097B"/>
    <w:rsid w:val="008538FF"/>
    <w:rsid w:val="00853970"/>
    <w:rsid w:val="008625F7"/>
    <w:rsid w:val="0087337E"/>
    <w:rsid w:val="00887B2D"/>
    <w:rsid w:val="008A3C8E"/>
    <w:rsid w:val="008A5B6E"/>
    <w:rsid w:val="008C259F"/>
    <w:rsid w:val="008C735C"/>
    <w:rsid w:val="008D52C1"/>
    <w:rsid w:val="008E3F12"/>
    <w:rsid w:val="009106FE"/>
    <w:rsid w:val="0091478C"/>
    <w:rsid w:val="0094406C"/>
    <w:rsid w:val="00960C01"/>
    <w:rsid w:val="009800E5"/>
    <w:rsid w:val="00983F94"/>
    <w:rsid w:val="009978E8"/>
    <w:rsid w:val="009A3E25"/>
    <w:rsid w:val="009C4DA4"/>
    <w:rsid w:val="009C6702"/>
    <w:rsid w:val="009D3161"/>
    <w:rsid w:val="009F1BD2"/>
    <w:rsid w:val="009F5423"/>
    <w:rsid w:val="00A14EEA"/>
    <w:rsid w:val="00A17847"/>
    <w:rsid w:val="00A3304F"/>
    <w:rsid w:val="00A47DCA"/>
    <w:rsid w:val="00A667B2"/>
    <w:rsid w:val="00A84AE5"/>
    <w:rsid w:val="00AA062B"/>
    <w:rsid w:val="00AF3C37"/>
    <w:rsid w:val="00B30C80"/>
    <w:rsid w:val="00B35B0D"/>
    <w:rsid w:val="00B72002"/>
    <w:rsid w:val="00BA6003"/>
    <w:rsid w:val="00BB0EFA"/>
    <w:rsid w:val="00BE59C0"/>
    <w:rsid w:val="00BF31EF"/>
    <w:rsid w:val="00BF60AB"/>
    <w:rsid w:val="00C14560"/>
    <w:rsid w:val="00C241BE"/>
    <w:rsid w:val="00C30379"/>
    <w:rsid w:val="00C43751"/>
    <w:rsid w:val="00C656AD"/>
    <w:rsid w:val="00C757B3"/>
    <w:rsid w:val="00C840AF"/>
    <w:rsid w:val="00CC310E"/>
    <w:rsid w:val="00CF534A"/>
    <w:rsid w:val="00D309A6"/>
    <w:rsid w:val="00D364F7"/>
    <w:rsid w:val="00D51E5B"/>
    <w:rsid w:val="00D74C78"/>
    <w:rsid w:val="00DE5A39"/>
    <w:rsid w:val="00E0109A"/>
    <w:rsid w:val="00E06A16"/>
    <w:rsid w:val="00E45EDA"/>
    <w:rsid w:val="00E51645"/>
    <w:rsid w:val="00E72692"/>
    <w:rsid w:val="00E75D7C"/>
    <w:rsid w:val="00E87DCE"/>
    <w:rsid w:val="00E91FDE"/>
    <w:rsid w:val="00EA6F26"/>
    <w:rsid w:val="00EC3F17"/>
    <w:rsid w:val="00EE7CC4"/>
    <w:rsid w:val="00F23F2C"/>
    <w:rsid w:val="00F37889"/>
    <w:rsid w:val="00F52EFA"/>
    <w:rsid w:val="00F57BCB"/>
    <w:rsid w:val="00F94B69"/>
    <w:rsid w:val="00FA4B2E"/>
    <w:rsid w:val="00FA5193"/>
    <w:rsid w:val="00FA7911"/>
    <w:rsid w:val="00FB186A"/>
    <w:rsid w:val="00FC528E"/>
    <w:rsid w:val="00FD3B9E"/>
    <w:rsid w:val="00FD573B"/>
    <w:rsid w:val="00FE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5C7B-21CB-478D-8DD1-498ED5D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Biljana Stevanetić</cp:lastModifiedBy>
  <cp:revision>30</cp:revision>
  <cp:lastPrinted>2022-03-17T11:15:00Z</cp:lastPrinted>
  <dcterms:created xsi:type="dcterms:W3CDTF">2022-06-28T06:47:00Z</dcterms:created>
  <dcterms:modified xsi:type="dcterms:W3CDTF">2022-07-06T07:04:00Z</dcterms:modified>
</cp:coreProperties>
</file>