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7" w:rsidRPr="00084C04" w:rsidRDefault="00D61807" w:rsidP="00D61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НАБАВК</w:t>
      </w:r>
      <w:r>
        <w:rPr>
          <w:rFonts w:ascii="Times New Roman" w:hAnsi="Times New Roman" w:cs="Times New Roman"/>
          <w:b/>
          <w:sz w:val="24"/>
          <w:szCs w:val="24"/>
        </w:rPr>
        <w:t>Е НА КОЈЕ СЕ НЕ ПРИМЕЊУЈУ ОДРЕДБЕ ЗЈН (Сл. гл. РС бр.91/19)         по члану 27. став 1. Тачке 1), 2) и 3) и чл. 12. став 1. тачка 2)</w:t>
      </w:r>
    </w:p>
    <w:p w:rsidR="00D61807" w:rsidRPr="007B1751" w:rsidRDefault="00D61807" w:rsidP="00D6180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1807" w:rsidRPr="00870FC4" w:rsidRDefault="00D61807" w:rsidP="00D61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807" w:rsidRPr="007B1751" w:rsidRDefault="00D61807" w:rsidP="00D618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ДОБРА</w:t>
      </w:r>
    </w:p>
    <w:p w:rsidR="00D61807" w:rsidRDefault="00D61807" w:rsidP="00D61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D61807" w:rsidTr="00667150">
        <w:tc>
          <w:tcPr>
            <w:tcW w:w="709" w:type="dxa"/>
            <w:vAlign w:val="center"/>
          </w:tcPr>
          <w:p w:rsidR="00D61807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D61807" w:rsidRPr="00E0528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5103" w:type="dxa"/>
            <w:vAlign w:val="center"/>
          </w:tcPr>
          <w:p w:rsidR="00D61807" w:rsidRPr="00E0528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 НАБАВКЕ</w:t>
            </w:r>
          </w:p>
        </w:tc>
        <w:tc>
          <w:tcPr>
            <w:tcW w:w="2835" w:type="dxa"/>
            <w:vAlign w:val="center"/>
          </w:tcPr>
          <w:p w:rsidR="00D61807" w:rsidRPr="00E0528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ПРОЦЕЊЕНА ВРЕДНОСТ БЕЗ ПДВ-а</w:t>
            </w:r>
          </w:p>
        </w:tc>
        <w:tc>
          <w:tcPr>
            <w:tcW w:w="2268" w:type="dxa"/>
            <w:vAlign w:val="center"/>
          </w:tcPr>
          <w:p w:rsidR="00D61807" w:rsidRPr="00E0528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 СА ПДВ-ом</w:t>
            </w:r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4C6716" w:rsidRDefault="00D61807" w:rsidP="00667150">
            <w:pPr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 </w:t>
            </w:r>
            <w:r w:rsidR="004C6716">
              <w:rPr>
                <w:rFonts w:ascii="Times New Roman" w:hAnsi="Times New Roman" w:cs="Times New Roman"/>
                <w:sz w:val="24"/>
                <w:szCs w:val="24"/>
              </w:rPr>
              <w:t>клупа  за потребе града</w:t>
            </w:r>
          </w:p>
        </w:tc>
        <w:tc>
          <w:tcPr>
            <w:tcW w:w="2835" w:type="dxa"/>
          </w:tcPr>
          <w:p w:rsidR="00D61807" w:rsidRPr="007B1751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D61807" w:rsidRPr="007B1751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E3110B" w:rsidRDefault="00D61807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 </w:t>
            </w:r>
            <w:r w:rsidR="004C67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корпи за смеће</w:t>
            </w:r>
          </w:p>
        </w:tc>
        <w:tc>
          <w:tcPr>
            <w:tcW w:w="2835" w:type="dxa"/>
          </w:tcPr>
          <w:p w:rsidR="00D61807" w:rsidRDefault="004C6716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666.667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дин.</w:t>
            </w:r>
          </w:p>
        </w:tc>
        <w:tc>
          <w:tcPr>
            <w:tcW w:w="2268" w:type="dxa"/>
          </w:tcPr>
          <w:p w:rsidR="00D61807" w:rsidRDefault="004C6716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00.000 дин.</w:t>
            </w:r>
          </w:p>
        </w:tc>
      </w:tr>
    </w:tbl>
    <w:p w:rsidR="00D61807" w:rsidRDefault="00D61807" w:rsidP="00D61807">
      <w:pPr>
        <w:tabs>
          <w:tab w:val="left" w:pos="250"/>
          <w:tab w:val="left" w:pos="5353"/>
          <w:tab w:val="left" w:pos="8188"/>
        </w:tabs>
        <w:spacing w:line="324" w:lineRule="auto"/>
        <w:ind w:left="-459"/>
        <w:rPr>
          <w:rFonts w:ascii="Times New Roman" w:hAnsi="Times New Roman" w:cs="Times New Roman"/>
          <w:b/>
          <w:sz w:val="24"/>
          <w:szCs w:val="24"/>
        </w:rPr>
      </w:pPr>
      <w:r w:rsidRPr="007B1751">
        <w:rPr>
          <w:rFonts w:ascii="Times New Roman" w:hAnsi="Times New Roman" w:cs="Times New Roman"/>
          <w:b/>
          <w:sz w:val="24"/>
          <w:szCs w:val="24"/>
        </w:rPr>
        <w:tab/>
      </w:r>
    </w:p>
    <w:p w:rsidR="00D61807" w:rsidRDefault="00D61807" w:rsidP="00345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РАДОВИ</w:t>
      </w:r>
    </w:p>
    <w:p w:rsidR="00345304" w:rsidRDefault="00345304" w:rsidP="00345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Default="00D61807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5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Чишћење таложника и решетки</w:t>
            </w:r>
          </w:p>
        </w:tc>
        <w:tc>
          <w:tcPr>
            <w:tcW w:w="2835" w:type="dxa"/>
          </w:tcPr>
          <w:p w:rsidR="00D61807" w:rsidRPr="005D719F" w:rsidRDefault="004C6716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2.500.000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дин.</w:t>
            </w:r>
          </w:p>
        </w:tc>
        <w:tc>
          <w:tcPr>
            <w:tcW w:w="2268" w:type="dxa"/>
          </w:tcPr>
          <w:p w:rsidR="00D61807" w:rsidRPr="005D719F" w:rsidRDefault="004C6716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.000.000 дин.</w:t>
            </w:r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B22584" w:rsidRDefault="00D61807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новогодишње декорације</w:t>
            </w:r>
          </w:p>
        </w:tc>
        <w:tc>
          <w:tcPr>
            <w:tcW w:w="2835" w:type="dxa"/>
          </w:tcPr>
          <w:p w:rsidR="00D61807" w:rsidRPr="005D719F" w:rsidRDefault="004C6716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0.000 дин.</w:t>
            </w:r>
          </w:p>
        </w:tc>
        <w:tc>
          <w:tcPr>
            <w:tcW w:w="2268" w:type="dxa"/>
          </w:tcPr>
          <w:p w:rsidR="00D61807" w:rsidRPr="005D719F" w:rsidRDefault="004C6716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00.000 дин.</w:t>
            </w:r>
          </w:p>
        </w:tc>
      </w:tr>
      <w:tr w:rsidR="004C6716" w:rsidTr="00667150">
        <w:tc>
          <w:tcPr>
            <w:tcW w:w="709" w:type="dxa"/>
            <w:vAlign w:val="center"/>
          </w:tcPr>
          <w:p w:rsidR="004C6716" w:rsidRPr="00E05280" w:rsidRDefault="004C6716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716" w:rsidRDefault="004C6716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Клизалиште на тргу</w:t>
            </w:r>
          </w:p>
        </w:tc>
        <w:tc>
          <w:tcPr>
            <w:tcW w:w="2835" w:type="dxa"/>
          </w:tcPr>
          <w:p w:rsidR="004C6716" w:rsidRPr="004C6716" w:rsidRDefault="004C6716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4C6716" w:rsidRPr="004C6716" w:rsidRDefault="004C6716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Default="00D61807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Адаптација објекта за смештај евакуисаних лица</w:t>
            </w:r>
          </w:p>
        </w:tc>
        <w:tc>
          <w:tcPr>
            <w:tcW w:w="2835" w:type="dxa"/>
          </w:tcPr>
          <w:p w:rsidR="00D61807" w:rsidRPr="00E3504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D61807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</w:tr>
      <w:tr w:rsidR="00865120" w:rsidTr="00667150">
        <w:tc>
          <w:tcPr>
            <w:tcW w:w="709" w:type="dxa"/>
            <w:vAlign w:val="center"/>
          </w:tcPr>
          <w:p w:rsidR="00865120" w:rsidRPr="00E05280" w:rsidRDefault="00865120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65120" w:rsidRPr="00865120" w:rsidRDefault="00865120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Обилазница око бране Вруци-Крнда (Биоскаи Вруци)</w:t>
            </w:r>
          </w:p>
        </w:tc>
        <w:tc>
          <w:tcPr>
            <w:tcW w:w="2835" w:type="dxa"/>
          </w:tcPr>
          <w:p w:rsidR="00865120" w:rsidRDefault="00865120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2.500.000 дин.</w:t>
            </w:r>
          </w:p>
        </w:tc>
        <w:tc>
          <w:tcPr>
            <w:tcW w:w="2268" w:type="dxa"/>
          </w:tcPr>
          <w:p w:rsidR="00865120" w:rsidRDefault="00865120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3.000.000 дин.</w:t>
            </w:r>
          </w:p>
        </w:tc>
      </w:tr>
      <w:tr w:rsidR="00865120" w:rsidTr="00667150">
        <w:tc>
          <w:tcPr>
            <w:tcW w:w="709" w:type="dxa"/>
            <w:vAlign w:val="center"/>
          </w:tcPr>
          <w:p w:rsidR="00865120" w:rsidRPr="00E05280" w:rsidRDefault="00865120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65120" w:rsidRDefault="00865120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Изградња и асфалтирање пута Равни-Дрежник (Бановски пут)</w:t>
            </w:r>
          </w:p>
        </w:tc>
        <w:tc>
          <w:tcPr>
            <w:tcW w:w="2835" w:type="dxa"/>
          </w:tcPr>
          <w:p w:rsidR="00865120" w:rsidRPr="00865120" w:rsidRDefault="00865120" w:rsidP="0086512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2.500.000 дин.</w:t>
            </w:r>
          </w:p>
        </w:tc>
        <w:tc>
          <w:tcPr>
            <w:tcW w:w="2268" w:type="dxa"/>
          </w:tcPr>
          <w:p w:rsidR="00865120" w:rsidRDefault="00865120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3.000.000 дин.</w:t>
            </w:r>
          </w:p>
        </w:tc>
      </w:tr>
      <w:tr w:rsidR="00865120" w:rsidTr="00667150">
        <w:tc>
          <w:tcPr>
            <w:tcW w:w="709" w:type="dxa"/>
            <w:vAlign w:val="center"/>
          </w:tcPr>
          <w:p w:rsidR="00865120" w:rsidRDefault="00EA459E" w:rsidP="00865120">
            <w:pPr>
              <w:pStyle w:val="ListParagraph"/>
              <w:spacing w:line="32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651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65120" w:rsidRDefault="00D72FC4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 на одржавању вертикалне саобраћајне сигнализације</w:t>
            </w:r>
          </w:p>
        </w:tc>
        <w:tc>
          <w:tcPr>
            <w:tcW w:w="2835" w:type="dxa"/>
          </w:tcPr>
          <w:p w:rsidR="00865120" w:rsidRDefault="00D72FC4" w:rsidP="0086512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1.666.667 дин.</w:t>
            </w:r>
          </w:p>
        </w:tc>
        <w:tc>
          <w:tcPr>
            <w:tcW w:w="2268" w:type="dxa"/>
          </w:tcPr>
          <w:p w:rsidR="00865120" w:rsidRDefault="00D72FC4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2.000.000 дин.</w:t>
            </w:r>
          </w:p>
        </w:tc>
      </w:tr>
      <w:tr w:rsidR="00D72FC4" w:rsidTr="00667150">
        <w:tc>
          <w:tcPr>
            <w:tcW w:w="709" w:type="dxa"/>
            <w:vAlign w:val="center"/>
          </w:tcPr>
          <w:p w:rsidR="00D72FC4" w:rsidRDefault="00EA459E" w:rsidP="00865120">
            <w:pPr>
              <w:pStyle w:val="ListParagraph"/>
              <w:spacing w:line="32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72FC4" w:rsidRDefault="00D72FC4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 на одржавању светлосне саобраћајне сигнализације</w:t>
            </w:r>
          </w:p>
        </w:tc>
        <w:tc>
          <w:tcPr>
            <w:tcW w:w="2835" w:type="dxa"/>
          </w:tcPr>
          <w:p w:rsidR="00D72FC4" w:rsidRDefault="00D72FC4" w:rsidP="0086512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2.500.000 дин.</w:t>
            </w:r>
          </w:p>
        </w:tc>
        <w:tc>
          <w:tcPr>
            <w:tcW w:w="2268" w:type="dxa"/>
          </w:tcPr>
          <w:p w:rsidR="00D72FC4" w:rsidRDefault="00D72FC4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3.000.000 дин.</w:t>
            </w:r>
          </w:p>
        </w:tc>
      </w:tr>
      <w:tr w:rsidR="00D72FC4" w:rsidTr="00667150">
        <w:tc>
          <w:tcPr>
            <w:tcW w:w="709" w:type="dxa"/>
            <w:vAlign w:val="center"/>
          </w:tcPr>
          <w:p w:rsidR="00D72FC4" w:rsidRDefault="00EA459E" w:rsidP="00865120">
            <w:pPr>
              <w:pStyle w:val="ListParagraph"/>
              <w:spacing w:line="32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72FC4" w:rsidRDefault="00D72FC4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боксова за контејнере</w:t>
            </w:r>
          </w:p>
        </w:tc>
        <w:tc>
          <w:tcPr>
            <w:tcW w:w="2835" w:type="dxa"/>
          </w:tcPr>
          <w:p w:rsidR="00D72FC4" w:rsidRDefault="00D72FC4" w:rsidP="0086512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D72FC4" w:rsidRDefault="00D72FC4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</w:tr>
      <w:tr w:rsidR="00D72FC4" w:rsidTr="00667150">
        <w:tc>
          <w:tcPr>
            <w:tcW w:w="709" w:type="dxa"/>
            <w:vAlign w:val="center"/>
          </w:tcPr>
          <w:p w:rsidR="00D72FC4" w:rsidRDefault="00EA459E" w:rsidP="00865120">
            <w:pPr>
              <w:pStyle w:val="ListParagraph"/>
              <w:spacing w:line="32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72FC4" w:rsidRDefault="00D72FC4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Изградња нових и реконструкција постојећих аутобуских стајалишта </w:t>
            </w:r>
          </w:p>
        </w:tc>
        <w:tc>
          <w:tcPr>
            <w:tcW w:w="2835" w:type="dxa"/>
          </w:tcPr>
          <w:p w:rsidR="00D72FC4" w:rsidRPr="00D72FC4" w:rsidRDefault="00D72FC4" w:rsidP="0086512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2.083.333 дин.</w:t>
            </w:r>
          </w:p>
        </w:tc>
        <w:tc>
          <w:tcPr>
            <w:tcW w:w="2268" w:type="dxa"/>
          </w:tcPr>
          <w:p w:rsidR="00D72FC4" w:rsidRPr="00D72FC4" w:rsidRDefault="00D72FC4" w:rsidP="00D72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2.500.000 дин.</w:t>
            </w:r>
          </w:p>
        </w:tc>
      </w:tr>
    </w:tbl>
    <w:p w:rsidR="00D61807" w:rsidRDefault="00D61807" w:rsidP="00D61807">
      <w:pPr>
        <w:tabs>
          <w:tab w:val="left" w:pos="250"/>
        </w:tabs>
        <w:spacing w:line="324" w:lineRule="auto"/>
        <w:ind w:left="-459"/>
        <w:rPr>
          <w:rFonts w:ascii="Times New Roman" w:hAnsi="Times New Roman" w:cs="Times New Roman"/>
          <w:b/>
          <w:sz w:val="24"/>
          <w:szCs w:val="24"/>
        </w:rPr>
      </w:pPr>
      <w:r w:rsidRPr="00426D18">
        <w:rPr>
          <w:rFonts w:ascii="Times New Roman" w:hAnsi="Times New Roman" w:cs="Times New Roman"/>
          <w:b/>
          <w:sz w:val="24"/>
          <w:szCs w:val="24"/>
        </w:rPr>
        <w:tab/>
      </w:r>
    </w:p>
    <w:p w:rsidR="00EA459E" w:rsidRPr="00EA459E" w:rsidRDefault="00D61807" w:rsidP="00D61807">
      <w:pPr>
        <w:tabs>
          <w:tab w:val="left" w:pos="250"/>
        </w:tabs>
        <w:spacing w:after="0" w:line="32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УСЛУГЕ</w:t>
      </w: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4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F71F2E" w:rsidRDefault="00D61807" w:rsidP="00667150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Пренос седница Скупштине града (две партије)</w:t>
            </w:r>
          </w:p>
        </w:tc>
        <w:tc>
          <w:tcPr>
            <w:tcW w:w="2835" w:type="dxa"/>
          </w:tcPr>
          <w:p w:rsidR="00D61807" w:rsidRPr="00870FC4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мил.</w:t>
            </w:r>
          </w:p>
        </w:tc>
        <w:tc>
          <w:tcPr>
            <w:tcW w:w="2268" w:type="dxa"/>
          </w:tcPr>
          <w:p w:rsidR="00D61807" w:rsidRPr="00870FC4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 мил.</w:t>
            </w:r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4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Default="00D61807" w:rsidP="00667150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обезбеђења имовине и запослених</w:t>
            </w:r>
          </w:p>
        </w:tc>
        <w:tc>
          <w:tcPr>
            <w:tcW w:w="2835" w:type="dxa"/>
          </w:tcPr>
          <w:p w:rsidR="00D61807" w:rsidRPr="00870FC4" w:rsidRDefault="00144D49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мил.</w:t>
            </w:r>
          </w:p>
        </w:tc>
        <w:tc>
          <w:tcPr>
            <w:tcW w:w="2268" w:type="dxa"/>
          </w:tcPr>
          <w:p w:rsidR="00D61807" w:rsidRPr="00870FC4" w:rsidRDefault="00144D49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5,88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мил.</w:t>
            </w:r>
          </w:p>
        </w:tc>
      </w:tr>
    </w:tbl>
    <w:p w:rsidR="00066AA1" w:rsidRDefault="00066AA1"/>
    <w:sectPr w:rsidR="00066AA1" w:rsidSect="0006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533"/>
    <w:multiLevelType w:val="hybridMultilevel"/>
    <w:tmpl w:val="FE8009CE"/>
    <w:lvl w:ilvl="0" w:tplc="5212D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7025"/>
    <w:multiLevelType w:val="hybridMultilevel"/>
    <w:tmpl w:val="F1BE894E"/>
    <w:lvl w:ilvl="0" w:tplc="A700137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0F2769"/>
    <w:multiLevelType w:val="hybridMultilevel"/>
    <w:tmpl w:val="9BAA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B3B19"/>
    <w:multiLevelType w:val="hybridMultilevel"/>
    <w:tmpl w:val="EE80601A"/>
    <w:lvl w:ilvl="0" w:tplc="CDC0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807"/>
    <w:rsid w:val="00066AA1"/>
    <w:rsid w:val="001440CB"/>
    <w:rsid w:val="00144D49"/>
    <w:rsid w:val="001B1B01"/>
    <w:rsid w:val="002F5D99"/>
    <w:rsid w:val="00345304"/>
    <w:rsid w:val="00475703"/>
    <w:rsid w:val="004C6716"/>
    <w:rsid w:val="006142C9"/>
    <w:rsid w:val="007B3EA2"/>
    <w:rsid w:val="00865120"/>
    <w:rsid w:val="00A6737A"/>
    <w:rsid w:val="00B55254"/>
    <w:rsid w:val="00C04974"/>
    <w:rsid w:val="00D4594B"/>
    <w:rsid w:val="00D61807"/>
    <w:rsid w:val="00D72FC4"/>
    <w:rsid w:val="00DC642A"/>
    <w:rsid w:val="00DE1007"/>
    <w:rsid w:val="00E44D8C"/>
    <w:rsid w:val="00E94B65"/>
    <w:rsid w:val="00EA459E"/>
    <w:rsid w:val="00F2784A"/>
    <w:rsid w:val="00FB56B9"/>
    <w:rsid w:val="00FD2C48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7"/>
    <w:pPr>
      <w:ind w:left="720"/>
      <w:contextualSpacing/>
    </w:pPr>
  </w:style>
  <w:style w:type="table" w:styleId="TableGrid">
    <w:name w:val="Table Grid"/>
    <w:basedOn w:val="TableNormal"/>
    <w:uiPriority w:val="59"/>
    <w:rsid w:val="00D6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Slaviša Projević</dc:creator>
  <cp:lastModifiedBy>Ivana Drčelić</cp:lastModifiedBy>
  <cp:revision>2</cp:revision>
  <dcterms:created xsi:type="dcterms:W3CDTF">2022-02-18T08:33:00Z</dcterms:created>
  <dcterms:modified xsi:type="dcterms:W3CDTF">2022-02-18T08:33:00Z</dcterms:modified>
</cp:coreProperties>
</file>