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14371A" w:rsidRDefault="00C4791B" w:rsidP="0014371A">
            <w:pPr>
              <w:pStyle w:val="Header"/>
              <w:spacing w:line="360" w:lineRule="auto"/>
              <w:ind w:left="-249"/>
            </w:pPr>
            <w:r w:rsidRPr="0014371A">
              <w:rPr>
                <w:lang w:val="sr-Cyrl-BA"/>
              </w:rPr>
              <w:t xml:space="preserve">ББрој: </w:t>
            </w:r>
            <w:r w:rsidR="00E24FCF" w:rsidRPr="0014371A">
              <w:t>404-</w:t>
            </w:r>
            <w:r w:rsidR="0014371A" w:rsidRPr="0014371A">
              <w:t>139</w:t>
            </w:r>
            <w:r w:rsidR="007A231E" w:rsidRPr="0014371A">
              <w:t>/2</w:t>
            </w:r>
            <w:r w:rsidR="00D8310F" w:rsidRPr="0014371A">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14371A" w:rsidRDefault="0014371A" w:rsidP="009E03CA">
            <w:pPr>
              <w:pStyle w:val="Header"/>
              <w:spacing w:line="360" w:lineRule="auto"/>
              <w:ind w:left="-108"/>
              <w:jc w:val="both"/>
              <w:rPr>
                <w:lang w:val="sr-Cyrl-BA"/>
              </w:rPr>
            </w:pPr>
            <w:r w:rsidRPr="0014371A">
              <w:t>22.06</w:t>
            </w:r>
            <w:r w:rsidR="00D8310F" w:rsidRPr="0014371A">
              <w:t>.2021</w:t>
            </w:r>
            <w:r w:rsidR="00031463" w:rsidRPr="0014371A">
              <w:rPr>
                <w:lang w:val="sr-Cyrl-BA"/>
              </w:rPr>
              <w:t>.</w:t>
            </w:r>
            <w:r w:rsidR="007A231E" w:rsidRPr="0014371A">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09430F" w:rsidP="008A4DBE">
      <w:pPr>
        <w:suppressAutoHyphens/>
        <w:spacing w:line="100" w:lineRule="atLeast"/>
        <w:jc w:val="center"/>
        <w:rPr>
          <w:rFonts w:eastAsia="Arial Unicode MS"/>
          <w:b/>
          <w:bCs/>
          <w:iCs/>
          <w:color w:val="000000"/>
          <w:kern w:val="1"/>
          <w:sz w:val="28"/>
          <w:szCs w:val="28"/>
          <w:lang w:eastAsia="ar-SA"/>
        </w:rPr>
      </w:pPr>
      <w:r>
        <w:rPr>
          <w:rFonts w:eastAsia="Arial Unicode MS"/>
          <w:b/>
          <w:bCs/>
          <w:iCs/>
          <w:color w:val="000000"/>
          <w:kern w:val="1"/>
          <w:sz w:val="28"/>
          <w:szCs w:val="28"/>
          <w:lang w:eastAsia="ar-SA"/>
        </w:rPr>
        <w:t xml:space="preserve">ПОПРАВКА И САНАЦИЈА СПОРТСКИХ ТЕРЕНА </w:t>
      </w:r>
    </w:p>
    <w:p w:rsidR="0009430F" w:rsidRPr="008A4DBE" w:rsidRDefault="0009430F"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8D648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w:t>
      </w:r>
      <w:r w:rsidR="0097596B">
        <w:rPr>
          <w:rFonts w:eastAsia="Arial Unicode MS"/>
          <w:i/>
          <w:iCs/>
          <w:color w:val="000000"/>
          <w:kern w:val="1"/>
          <w:lang w:eastAsia="ar-SA"/>
        </w:rPr>
        <w:t>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VIII </w:t>
      </w:r>
      <w:r w:rsidRPr="001A422F">
        <w:rPr>
          <w:rFonts w:eastAsia="Arial Unicode MS"/>
          <w:kern w:val="1"/>
          <w:lang w:eastAsia="ar-SA"/>
        </w:rPr>
        <w:t>404-</w:t>
      </w:r>
      <w:r w:rsidR="0014371A" w:rsidRPr="001A422F">
        <w:rPr>
          <w:rFonts w:eastAsia="Arial Unicode MS"/>
          <w:kern w:val="1"/>
          <w:lang w:eastAsia="ar-SA"/>
        </w:rPr>
        <w:t>139/</w:t>
      </w:r>
      <w:r w:rsidR="00151B54" w:rsidRPr="001A422F">
        <w:rPr>
          <w:rFonts w:eastAsia="Arial Unicode MS"/>
          <w:kern w:val="1"/>
          <w:lang w:eastAsia="ar-SA"/>
        </w:rPr>
        <w:t>2</w:t>
      </w:r>
      <w:r w:rsidR="00745AE0" w:rsidRPr="001A422F">
        <w:rPr>
          <w:rFonts w:eastAsia="Arial Unicode MS"/>
          <w:kern w:val="1"/>
          <w:lang w:eastAsia="ar-SA"/>
        </w:rPr>
        <w:t>1</w:t>
      </w:r>
      <w:r w:rsidRPr="001A422F">
        <w:rPr>
          <w:rFonts w:eastAsia="Arial Unicode MS"/>
          <w:kern w:val="1"/>
          <w:sz w:val="32"/>
          <w:szCs w:val="32"/>
          <w:lang w:eastAsia="ar-SA"/>
        </w:rPr>
        <w:t xml:space="preserve"> </w:t>
      </w:r>
      <w:r w:rsidRPr="001A422F">
        <w:rPr>
          <w:rFonts w:eastAsia="Arial Unicode MS"/>
          <w:kern w:val="1"/>
          <w:lang w:val="sr-Cyrl-CS" w:eastAsia="ar-SA"/>
        </w:rPr>
        <w:t xml:space="preserve">од </w:t>
      </w:r>
      <w:r w:rsidR="0014371A" w:rsidRPr="001A422F">
        <w:rPr>
          <w:rFonts w:eastAsia="Arial Unicode MS"/>
          <w:kern w:val="1"/>
          <w:lang w:eastAsia="ar-SA"/>
        </w:rPr>
        <w:t>22.06.2021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09430F" w:rsidRDefault="0009430F"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ПОПРАВКА И САНАЦИЈА СПОРТСКИХ ТЕРЕНА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C1963" w:rsidP="00BA3BAA">
            <w:pPr>
              <w:jc w:val="center"/>
              <w:rPr>
                <w:rFonts w:eastAsia="TimesNewRomanPSMT"/>
                <w:lang w:eastAsia="ar-SA"/>
              </w:rPr>
            </w:pPr>
            <w:r>
              <w:rPr>
                <w:rFonts w:eastAsia="TimesNewRomanPSMT"/>
                <w:lang w:eastAsia="ar-SA"/>
              </w:rPr>
              <w:t>3</w:t>
            </w:r>
            <w:r w:rsidR="00BA3BAA">
              <w:rPr>
                <w:rFonts w:eastAsia="TimesNewRomanPSMT"/>
                <w:lang w:eastAsia="ar-SA"/>
              </w:rPr>
              <w:t>1</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DE14F1" w:rsidRDefault="00FC65B0" w:rsidP="00FC65B0">
      <w:pPr>
        <w:suppressAutoHyphens/>
        <w:spacing w:line="100" w:lineRule="atLeast"/>
        <w:jc w:val="both"/>
        <w:rPr>
          <w:rFonts w:eastAsia="TimesNewRomanPSMT"/>
          <w:color w:val="FF0000"/>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C142DD">
        <w:rPr>
          <w:rFonts w:eastAsia="TimesNewRomanPSMT"/>
          <w:kern w:val="1"/>
          <w:lang w:val="sr-Cyrl-CS" w:eastAsia="ar-SA"/>
        </w:rPr>
        <w:t>3</w:t>
      </w:r>
      <w:r w:rsidR="00BA3BAA" w:rsidRPr="00C142DD">
        <w:rPr>
          <w:rFonts w:eastAsia="TimesNewRomanPSMT"/>
          <w:kern w:val="1"/>
          <w:lang w:eastAsia="ar-SA"/>
        </w:rPr>
        <w:t>5</w:t>
      </w:r>
      <w:r w:rsidR="00492D7A" w:rsidRPr="00E1655A">
        <w:rPr>
          <w:rFonts w:eastAsia="TimesNewRomanPSMT"/>
          <w:kern w:val="1"/>
          <w:lang w:val="sr-Cyrl-CS" w:eastAsia="ar-SA"/>
        </w:rPr>
        <w:t xml:space="preserve"> стране</w:t>
      </w:r>
      <w:r w:rsidRPr="00E1655A">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 xml:space="preserve">VIII </w:t>
      </w:r>
      <w:r w:rsidRPr="0014371A">
        <w:rPr>
          <w:rFonts w:eastAsia="Arial Unicode MS"/>
          <w:kern w:val="1"/>
          <w:lang w:eastAsia="ar-SA"/>
        </w:rPr>
        <w:t>404-</w:t>
      </w:r>
      <w:r w:rsidR="0014371A" w:rsidRPr="0014371A">
        <w:rPr>
          <w:rFonts w:eastAsia="Arial Unicode MS"/>
          <w:kern w:val="1"/>
          <w:lang w:eastAsia="ar-SA"/>
        </w:rPr>
        <w:t>139</w:t>
      </w:r>
      <w:r w:rsidR="00C169FF" w:rsidRPr="0014371A">
        <w:rPr>
          <w:rFonts w:eastAsia="Arial Unicode MS"/>
          <w:kern w:val="1"/>
          <w:lang w:eastAsia="ar-SA"/>
        </w:rPr>
        <w:t>/2</w:t>
      </w:r>
      <w:r w:rsidR="00D8310F" w:rsidRPr="0014371A">
        <w:rPr>
          <w:rFonts w:eastAsia="Arial Unicode MS"/>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09430F">
        <w:rPr>
          <w:rFonts w:eastAsia="TimesNewRomanPS-BoldMT"/>
          <w:bCs/>
          <w:color w:val="000000"/>
          <w:kern w:val="1"/>
          <w:lang w:val="sr-Cyrl-CS" w:eastAsia="ar-SA"/>
        </w:rPr>
        <w:t>Поправка и санација спортских терена</w:t>
      </w:r>
      <w:r w:rsidRPr="00FC65B0">
        <w:rPr>
          <w:rFonts w:eastAsia="TimesNewRomanPS-BoldMT"/>
          <w:bCs/>
          <w:color w:val="000000"/>
          <w:kern w:val="1"/>
          <w:lang w:val="sr-Cyrl-CS" w:eastAsia="ar-SA"/>
        </w:rPr>
        <w:t>“.</w:t>
      </w:r>
    </w:p>
    <w:p w:rsidR="0009430F" w:rsidRPr="0009430F" w:rsidRDefault="00FC65B0" w:rsidP="0009430F">
      <w:pPr>
        <w:keepNext/>
        <w:keepLines/>
        <w:widowControl w:val="0"/>
        <w:suppressAutoHyphens/>
        <w:spacing w:after="120" w:line="230" w:lineRule="exact"/>
        <w:jc w:val="both"/>
        <w:outlineLvl w:val="1"/>
        <w:rPr>
          <w:bCs/>
          <w:i/>
          <w:shd w:val="clear" w:color="auto" w:fill="FFFFFF"/>
          <w:lang w:eastAsia="sr-Cyrl-CS"/>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09430F" w:rsidRPr="0009430F">
        <w:rPr>
          <w:bCs/>
          <w:i/>
          <w:iCs/>
          <w:lang w:val="sr-Cyrl-CS" w:eastAsia="sr-Cyrl-CS"/>
        </w:rPr>
        <w:t>Радови на обнављању спортских терена – 45236119-7.</w:t>
      </w:r>
    </w:p>
    <w:p w:rsidR="00FC65B0" w:rsidRPr="00FC65B0" w:rsidRDefault="00FC65B0" w:rsidP="00FC65B0">
      <w:pPr>
        <w:suppressAutoHyphens/>
        <w:spacing w:line="100" w:lineRule="atLeast"/>
        <w:jc w:val="both"/>
        <w:rPr>
          <w:rFonts w:eastAsia="Arial Unicode MS"/>
          <w:i/>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09430F" w:rsidRDefault="0009430F"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ПОПРАВАКА И САНАЦИЈА СПОРТСКИХ ТЕРЕНА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09430F" w:rsidRDefault="00635EDC" w:rsidP="0009430F">
      <w:pPr>
        <w:jc w:val="both"/>
      </w:pPr>
      <w:r>
        <w:rPr>
          <w:noProof/>
        </w:rPr>
        <w:t>Радов</w:t>
      </w:r>
      <w:r w:rsidR="00D8310F">
        <w:rPr>
          <w:noProof/>
        </w:rPr>
        <w:t xml:space="preserve">и на </w:t>
      </w:r>
      <w:r w:rsidR="0009430F">
        <w:rPr>
          <w:noProof/>
        </w:rPr>
        <w:t xml:space="preserve">поправци и санацији спортских терена </w:t>
      </w:r>
      <w:r w:rsidR="0009430F">
        <w:t xml:space="preserve">у </w:t>
      </w:r>
      <w:r w:rsidR="0009430F" w:rsidRPr="00022035">
        <w:t xml:space="preserve">складу са </w:t>
      </w:r>
      <w:r w:rsidR="0009430F">
        <w:t>конкурсном</w:t>
      </w:r>
      <w:r w:rsidR="0009430F" w:rsidRPr="00022035">
        <w:t xml:space="preserve"> документацијом, спецификациј</w:t>
      </w:r>
      <w:r w:rsidR="0009430F">
        <w:t>ом</w:t>
      </w:r>
      <w:r w:rsidR="0009430F" w:rsidRPr="00022035">
        <w:t xml:space="preserve"> и </w:t>
      </w:r>
      <w:r w:rsidR="0009430F" w:rsidRPr="000E2217">
        <w:t>условима који су саставни део Конкурсне документациј</w:t>
      </w:r>
      <w:r w:rsidR="0009430F">
        <w:t xml:space="preserve">е. </w:t>
      </w:r>
    </w:p>
    <w:p w:rsidR="00503A91" w:rsidRPr="00503A91" w:rsidRDefault="00503A91" w:rsidP="0009430F">
      <w:pPr>
        <w:jc w:val="both"/>
      </w:pPr>
    </w:p>
    <w:p w:rsidR="00D8310F" w:rsidRPr="0009430F" w:rsidRDefault="0009430F" w:rsidP="007E2D0E">
      <w:pPr>
        <w:jc w:val="both"/>
        <w:rPr>
          <w:noProof/>
        </w:rPr>
      </w:pPr>
      <w:r>
        <w:rPr>
          <w:noProof/>
        </w:rPr>
        <w:t xml:space="preserve">Радови обухватају </w:t>
      </w:r>
      <w:r>
        <w:rPr>
          <w:lang w:val="ru-RU"/>
        </w:rPr>
        <w:t>варење оштећених и поломљених делова конструкција, набавка и уградња (монтажа), варење и бојење у два слоја</w:t>
      </w:r>
      <w:r w:rsidR="00503A91">
        <w:rPr>
          <w:lang w:val="ru-RU"/>
        </w:rPr>
        <w:t xml:space="preserve"> </w:t>
      </w:r>
      <w:r>
        <w:rPr>
          <w:lang w:val="ru-RU"/>
        </w:rPr>
        <w:t xml:space="preserve">разних металних профила, набавка материјала и израда конструкције коша, са таблом и обручен, конструкције гола, набавка, превоз и уградња рамтурне мреже, мреже од поцинкованог жичаног плетива, исцртавање линија спортских терена, фарбање ограда спортских терена </w:t>
      </w:r>
      <w:r w:rsidRPr="00DB3DC6">
        <w:rPr>
          <w:lang w:val="ru-RU"/>
        </w:rPr>
        <w:t xml:space="preserve">као и </w:t>
      </w:r>
      <w:r w:rsidRPr="00DB3DC6">
        <w:rPr>
          <w:lang w:val="sr-Cyrl-CS"/>
        </w:rPr>
        <w:t>остале радове</w:t>
      </w:r>
      <w:r>
        <w:rPr>
          <w:lang w:val="sr-Cyrl-CS"/>
        </w:rPr>
        <w:t>.</w:t>
      </w:r>
    </w:p>
    <w:p w:rsidR="00635EDC" w:rsidRPr="00635EDC" w:rsidRDefault="00635EDC" w:rsidP="007E2D0E">
      <w:pPr>
        <w:jc w:val="both"/>
        <w:rPr>
          <w:noProof/>
        </w:rPr>
      </w:pPr>
    </w:p>
    <w:p w:rsidR="0009430F" w:rsidRDefault="0009430F" w:rsidP="0009430F">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 xml:space="preserve">Рок за извођење радова не може бити дужи од </w:t>
      </w:r>
      <w:r>
        <w:rPr>
          <w:rFonts w:eastAsia="Arial Unicode MS"/>
          <w:color w:val="000000"/>
          <w:kern w:val="1"/>
          <w:lang w:eastAsia="ar-SA"/>
        </w:rPr>
        <w:t>5</w:t>
      </w:r>
      <w:r w:rsidRPr="0082501B">
        <w:rPr>
          <w:rFonts w:eastAsia="Arial Unicode MS"/>
          <w:color w:val="000000"/>
          <w:kern w:val="1"/>
          <w:lang w:eastAsia="ar-SA"/>
        </w:rPr>
        <w:t xml:space="preserve"> (</w:t>
      </w:r>
      <w:r>
        <w:rPr>
          <w:rFonts w:eastAsia="Arial Unicode MS"/>
          <w:color w:val="000000"/>
          <w:kern w:val="1"/>
          <w:lang w:eastAsia="ar-SA"/>
        </w:rPr>
        <w:t>пе</w:t>
      </w:r>
      <w:r w:rsidRPr="0082501B">
        <w:rPr>
          <w:rFonts w:eastAsia="Arial Unicode MS"/>
          <w:color w:val="000000"/>
          <w:kern w:val="1"/>
          <w:lang w:eastAsia="ar-SA"/>
        </w:rPr>
        <w:t xml:space="preserve">т) календарских дана од дана </w:t>
      </w:r>
      <w:r>
        <w:rPr>
          <w:rFonts w:eastAsia="Arial Unicode MS"/>
          <w:color w:val="000000"/>
          <w:kern w:val="1"/>
          <w:lang w:eastAsia="ar-SA"/>
        </w:rPr>
        <w:t>давања сваког појединачног налога</w:t>
      </w:r>
      <w:r w:rsidRPr="0082501B">
        <w:rPr>
          <w:rFonts w:eastAsia="Arial Unicode MS"/>
          <w:color w:val="000000"/>
          <w:kern w:val="1"/>
          <w:lang w:eastAsia="ar-SA"/>
        </w:rPr>
        <w:t>.</w:t>
      </w:r>
    </w:p>
    <w:p w:rsidR="0009430F" w:rsidRPr="0082501B" w:rsidRDefault="0009430F" w:rsidP="0009430F">
      <w:pPr>
        <w:suppressAutoHyphens/>
        <w:spacing w:line="100" w:lineRule="atLeast"/>
        <w:jc w:val="both"/>
        <w:rPr>
          <w:rFonts w:eastAsia="Arial Unicode MS"/>
          <w:color w:val="000000"/>
          <w:kern w:val="1"/>
          <w:lang w:eastAsia="ar-SA"/>
        </w:rPr>
      </w:pPr>
    </w:p>
    <w:p w:rsidR="0009430F" w:rsidRDefault="0009430F" w:rsidP="0009430F">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Гарантни период не може бити краћи од 2 (две) године од дана примопредаје предмета јавне набавке.</w:t>
      </w:r>
    </w:p>
    <w:p w:rsidR="0009430F" w:rsidRDefault="0009430F" w:rsidP="0009430F">
      <w:pPr>
        <w:suppressAutoHyphens/>
        <w:spacing w:line="100" w:lineRule="atLeast"/>
        <w:jc w:val="both"/>
        <w:rPr>
          <w:rFonts w:eastAsia="Arial Unicode MS"/>
          <w:color w:val="000000"/>
          <w:kern w:val="1"/>
          <w:lang w:eastAsia="ar-SA"/>
        </w:rPr>
      </w:pPr>
    </w:p>
    <w:p w:rsidR="0009430F" w:rsidRPr="00391D5D" w:rsidRDefault="0009430F" w:rsidP="0009430F">
      <w:pPr>
        <w:pStyle w:val="Bodytext1"/>
        <w:shd w:val="clear" w:color="auto" w:fill="auto"/>
        <w:spacing w:after="180" w:line="274" w:lineRule="exact"/>
        <w:ind w:left="20" w:right="20" w:hanging="20"/>
        <w:jc w:val="both"/>
        <w:rPr>
          <w:rFonts w:ascii="Times New Roman" w:hAnsi="Times New Roman"/>
          <w:sz w:val="24"/>
          <w:szCs w:val="24"/>
        </w:rPr>
      </w:pPr>
      <w:r>
        <w:rPr>
          <w:rStyle w:val="Bodytext0"/>
          <w:rFonts w:ascii="Times New Roman" w:hAnsi="Times New Roman"/>
          <w:color w:val="000000"/>
          <w:sz w:val="24"/>
          <w:szCs w:val="24"/>
          <w:lang w:val="sr-Cyrl-CS" w:eastAsia="sr-Cyrl-CS"/>
        </w:rPr>
        <w:t>Место извођења радова: Територија Града Ужица.</w:t>
      </w: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1A422F">
        <w:rPr>
          <w:rFonts w:eastAsia="Arial Unicode MS"/>
          <w:kern w:val="1"/>
          <w:lang w:eastAsia="ar-SA"/>
        </w:rPr>
        <w:t>VIII 404-</w:t>
      </w:r>
      <w:r w:rsidR="0014371A" w:rsidRPr="001A422F">
        <w:rPr>
          <w:rFonts w:eastAsia="Arial Unicode MS"/>
          <w:kern w:val="1"/>
          <w:lang w:eastAsia="ar-SA"/>
        </w:rPr>
        <w:t>139</w:t>
      </w:r>
      <w:r w:rsidR="007A231E" w:rsidRPr="001A422F">
        <w:rPr>
          <w:rFonts w:eastAsia="Arial Unicode MS"/>
          <w:kern w:val="1"/>
          <w:lang w:eastAsia="ar-SA"/>
        </w:rPr>
        <w:t>/2</w:t>
      </w:r>
      <w:r w:rsidR="00726598" w:rsidRPr="001A422F">
        <w:rPr>
          <w:rFonts w:eastAsia="Arial Unicode MS"/>
          <w:kern w:val="1"/>
          <w:lang w:eastAsia="ar-SA"/>
        </w:rPr>
        <w:t>1</w:t>
      </w:r>
      <w:r w:rsidRPr="00FC65B0">
        <w:rPr>
          <w:rFonts w:eastAsia="Arial Unicode MS"/>
          <w:color w:val="000000"/>
          <w:kern w:val="1"/>
          <w:sz w:val="32"/>
          <w:szCs w:val="32"/>
          <w:lang w:eastAsia="ar-SA"/>
        </w:rPr>
        <w:t xml:space="preserve"> </w:t>
      </w:r>
      <w:r w:rsidR="00503A91">
        <w:rPr>
          <w:rFonts w:eastAsia="Arial Unicode MS"/>
          <w:color w:val="000000"/>
          <w:kern w:val="1"/>
          <w:sz w:val="32"/>
          <w:szCs w:val="32"/>
          <w:lang w:eastAsia="ar-SA"/>
        </w:rPr>
        <w:t>„</w:t>
      </w:r>
      <w:r w:rsidR="00503A91">
        <w:rPr>
          <w:rFonts w:eastAsia="TimesNewRomanPS-BoldMT"/>
          <w:bCs/>
          <w:color w:val="000000"/>
          <w:kern w:val="1"/>
          <w:lang w:val="sr-Cyrl-CS" w:eastAsia="ar-SA"/>
        </w:rPr>
        <w:t>Поправака и санација спортских терена“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 xml:space="preserve">а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4371A">
        <w:rPr>
          <w:rFonts w:eastAsia="Arial Unicode MS"/>
          <w:color w:val="000000"/>
          <w:kern w:val="1"/>
          <w:lang w:eastAsia="ar-SA"/>
        </w:rPr>
        <w:t>139</w:t>
      </w:r>
      <w:r>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E24355">
        <w:rPr>
          <w:rFonts w:eastAsia="Arial Unicode MS"/>
          <w:color w:val="000000"/>
          <w:kern w:val="1"/>
          <w:sz w:val="32"/>
          <w:szCs w:val="32"/>
          <w:lang w:eastAsia="ar-SA"/>
        </w:rPr>
        <w:t>„</w:t>
      </w:r>
      <w:r w:rsidR="00E24355">
        <w:rPr>
          <w:rFonts w:eastAsia="TimesNewRomanPS-BoldMT"/>
          <w:bCs/>
          <w:color w:val="000000"/>
          <w:kern w:val="1"/>
          <w:lang w:val="sr-Cyrl-CS" w:eastAsia="ar-SA"/>
        </w:rPr>
        <w:t>Поправака и санација спортских терена“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14371A"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410 или</w:t>
                  </w:r>
                  <w:r w:rsidR="001A422F">
                    <w:rPr>
                      <w:rFonts w:eastAsia="Arial Unicode MS"/>
                      <w:color w:val="000000"/>
                      <w:kern w:val="1"/>
                      <w:lang w:val="sr-Cyrl-CS" w:eastAsia="ar-SA"/>
                    </w:rPr>
                    <w:t xml:space="preserve"> 411 или</w:t>
                  </w:r>
                  <w:r>
                    <w:rPr>
                      <w:rFonts w:eastAsia="Arial Unicode MS"/>
                      <w:color w:val="000000"/>
                      <w:kern w:val="1"/>
                      <w:lang w:val="sr-Cyrl-CS" w:eastAsia="ar-SA"/>
                    </w:rPr>
                    <w:t xml:space="preserve"> </w:t>
                  </w:r>
                  <w:r w:rsidR="00664FDE" w:rsidRPr="008A4DBE">
                    <w:rPr>
                      <w:rFonts w:eastAsia="Arial Unicode MS"/>
                      <w:color w:val="000000"/>
                      <w:kern w:val="1"/>
                      <w:lang w:val="sr-Cyrl-CS" w:eastAsia="ar-SA"/>
                    </w:rPr>
                    <w:t>412 или 415 или 418 или</w:t>
                  </w:r>
                  <w:r>
                    <w:rPr>
                      <w:rFonts w:eastAsia="Arial Unicode MS"/>
                      <w:color w:val="000000"/>
                      <w:kern w:val="1"/>
                      <w:lang w:val="sr-Cyrl-CS" w:eastAsia="ar-SA"/>
                    </w:rPr>
                    <w:t xml:space="preserve"> 700 или</w:t>
                  </w:r>
                  <w:r w:rsidR="00664FDE" w:rsidRPr="008A4DBE">
                    <w:rPr>
                      <w:rFonts w:eastAsia="Arial Unicode MS"/>
                      <w:color w:val="000000"/>
                      <w:kern w:val="1"/>
                      <w:lang w:val="sr-Cyrl-CS" w:eastAsia="ar-SA"/>
                    </w:rPr>
                    <w:t xml:space="preserve"> 712 или</w:t>
                  </w:r>
                  <w:r>
                    <w:rPr>
                      <w:rFonts w:eastAsia="Arial Unicode MS"/>
                      <w:color w:val="000000"/>
                      <w:kern w:val="1"/>
                      <w:lang w:val="sr-Cyrl-CS" w:eastAsia="ar-SA"/>
                    </w:rPr>
                    <w:t xml:space="preserve"> 800 или</w:t>
                  </w:r>
                  <w:r w:rsidR="00664FDE" w:rsidRPr="008A4DBE">
                    <w:rPr>
                      <w:rFonts w:eastAsia="Arial Unicode MS"/>
                      <w:color w:val="000000"/>
                      <w:kern w:val="1"/>
                      <w:lang w:val="sr-Cyrl-CS" w:eastAsia="ar-SA"/>
                    </w:rPr>
                    <w:t xml:space="preserve">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rsidR="00E517C0">
              <w:t xml:space="preserve"> 410 или</w:t>
            </w:r>
            <w:r w:rsidR="001A422F">
              <w:t xml:space="preserve"> 411 или</w:t>
            </w:r>
            <w:r>
              <w:t xml:space="preserve"> 412 или 415 или 418 или</w:t>
            </w:r>
            <w:r w:rsidR="00E517C0">
              <w:t xml:space="preserve"> 700 или</w:t>
            </w:r>
            <w:r>
              <w:t xml:space="preserve"> 712 или</w:t>
            </w:r>
            <w:r w:rsidR="00E517C0">
              <w:t xml:space="preserve"> 800 или</w:t>
            </w:r>
            <w:r>
              <w:t xml:space="preserve">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E517C0" w:rsidRDefault="00E517C0" w:rsidP="00845A7D">
                  <w:pPr>
                    <w:suppressAutoHyphens/>
                    <w:spacing w:line="100" w:lineRule="atLeast"/>
                    <w:jc w:val="both"/>
                    <w:rPr>
                      <w:rFonts w:eastAsia="Arial Unicode MS"/>
                      <w:color w:val="000000"/>
                      <w:kern w:val="1"/>
                      <w:lang w:eastAsia="ar-SA"/>
                    </w:rPr>
                  </w:pPr>
                  <w:r>
                    <w:rPr>
                      <w:rFonts w:eastAsia="Arial Unicode MS"/>
                      <w:color w:val="000000"/>
                      <w:kern w:val="1"/>
                      <w:lang w:eastAsia="ar-SA"/>
                    </w:rPr>
                    <w:t>Апарат за варење</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E517C0" w:rsidP="00845A7D">
                  <w:pPr>
                    <w:suppressAutoHyphens/>
                    <w:spacing w:line="100" w:lineRule="atLeast"/>
                    <w:jc w:val="both"/>
                    <w:rPr>
                      <w:rFonts w:eastAsia="Arial Unicode MS"/>
                      <w:kern w:val="1"/>
                      <w:lang w:val="sr-Cyrl-CS" w:eastAsia="ar-SA"/>
                    </w:rPr>
                  </w:pPr>
                  <w:r>
                    <w:rPr>
                      <w:rFonts w:eastAsia="Arial Unicode MS"/>
                      <w:kern w:val="1"/>
                      <w:lang w:val="sr-Cyrl-CS" w:eastAsia="ar-SA"/>
                    </w:rPr>
                    <w:t>Лаки камион – доставно возило</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E517C0" w:rsidRDefault="00E517C0" w:rsidP="00845A7D">
                  <w:pPr>
                    <w:suppressAutoHyphens/>
                    <w:spacing w:line="100" w:lineRule="atLeast"/>
                    <w:jc w:val="both"/>
                    <w:rPr>
                      <w:rFonts w:eastAsia="Arial Unicode MS"/>
                      <w:kern w:val="1"/>
                      <w:lang w:eastAsia="ar-SA"/>
                    </w:rPr>
                  </w:pPr>
                  <w:r>
                    <w:rPr>
                      <w:rFonts w:eastAsia="Arial Unicode MS"/>
                      <w:kern w:val="1"/>
                      <w:lang w:eastAsia="ar-SA"/>
                    </w:rPr>
                    <w:t>Компресор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lastRenderedPageBreak/>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w:t>
      </w:r>
      <w:r w:rsidR="00A04DB1">
        <w:rPr>
          <w:rFonts w:eastAsia="Arial Unicode MS"/>
          <w:color w:val="000000"/>
          <w:kern w:val="1"/>
          <w:lang w:val="sr-Cyrl-CS" w:eastAsia="ar-SA"/>
        </w:rPr>
        <w:t>0</w:t>
      </w:r>
      <w:r w:rsidR="001C52B1" w:rsidRPr="001C52B1">
        <w:rPr>
          <w:rFonts w:eastAsia="Arial Unicode MS"/>
          <w:color w:val="000000"/>
          <w:kern w:val="1"/>
          <w:lang w:val="sr-Cyrl-CS" w:eastAsia="ar-SA"/>
        </w:rPr>
        <w:t>1.</w:t>
      </w:r>
      <w:r w:rsidR="00A04DB1">
        <w:rPr>
          <w:rFonts w:eastAsia="Arial Unicode MS"/>
          <w:color w:val="000000"/>
          <w:kern w:val="1"/>
          <w:lang w:val="sr-Cyrl-CS" w:eastAsia="ar-SA"/>
        </w:rPr>
        <w:t>0</w:t>
      </w:r>
      <w:r w:rsidR="001C52B1" w:rsidRPr="001C52B1">
        <w:rPr>
          <w:rFonts w:eastAsia="Arial Unicode MS"/>
          <w:color w:val="000000"/>
          <w:kern w:val="1"/>
          <w:lang w:val="sr-Cyrl-CS" w:eastAsia="ar-SA"/>
        </w:rPr>
        <w:t>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A04DB1">
        <w:rPr>
          <w:rFonts w:eastAsia="Arial Unicode MS"/>
          <w:iCs/>
          <w:color w:val="000000"/>
          <w:kern w:val="1"/>
          <w:lang w:val="sr-Cyrl-CS" w:eastAsia="ar-SA"/>
        </w:rPr>
        <w:t>Поправка и санација спортских терена</w:t>
      </w:r>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VIII 404-</w:t>
      </w:r>
      <w:r w:rsidR="00A269CA">
        <w:rPr>
          <w:rFonts w:eastAsia="Arial Unicode MS"/>
          <w:color w:val="000000"/>
          <w:kern w:val="1"/>
          <w:lang w:eastAsia="ar-SA"/>
        </w:rPr>
        <w:t>139</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A269CA">
        <w:rPr>
          <w:rFonts w:eastAsia="Arial Unicode MS"/>
          <w:iCs/>
          <w:color w:val="000000"/>
          <w:kern w:val="1"/>
          <w:lang w:val="sr-Cyrl-CS" w:eastAsia="ar-SA"/>
        </w:rPr>
        <w:t>Поправка и санација спортских терена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454639">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454639">
              <w:rPr>
                <w:rFonts w:eastAsia="TimesNewRomanPSMT"/>
                <w:bCs/>
                <w:color w:val="000000"/>
                <w:kern w:val="1"/>
                <w:lang w:val="ru-RU" w:eastAsia="ar-SA"/>
              </w:rPr>
              <w:t>5</w:t>
            </w:r>
            <w:r w:rsidRPr="00FC65B0">
              <w:rPr>
                <w:rFonts w:eastAsia="TimesNewRomanPSMT"/>
                <w:bCs/>
                <w:color w:val="000000"/>
                <w:kern w:val="1"/>
                <w:lang w:val="ru-RU" w:eastAsia="ar-SA"/>
              </w:rPr>
              <w:t xml:space="preserve">) од дана </w:t>
            </w:r>
            <w:r w:rsidR="00454639">
              <w:rPr>
                <w:rFonts w:eastAsia="TimesNewRomanPSMT"/>
                <w:bCs/>
                <w:color w:val="000000"/>
                <w:kern w:val="1"/>
                <w:lang w:val="ru-RU" w:eastAsia="ar-SA"/>
              </w:rPr>
              <w:t>давања сваког појединачног налога</w:t>
            </w:r>
            <w:r w:rsidRPr="00FC65B0">
              <w:rPr>
                <w:rFonts w:eastAsia="TimesNewRomanPSMT"/>
                <w:bCs/>
                <w:color w:val="000000"/>
                <w:kern w:val="1"/>
                <w:lang w:val="ru-RU" w:eastAsia="ar-SA"/>
              </w:rPr>
              <w:t xml:space="preserve">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454639">
        <w:rPr>
          <w:rFonts w:eastAsia="Arial Unicode MS"/>
          <w:iCs/>
          <w:color w:val="000000"/>
          <w:kern w:val="1"/>
          <w:lang w:val="sr-Cyrl-CS" w:eastAsia="ar-SA"/>
        </w:rPr>
        <w:t>Поправка и санација спортских терена</w:t>
      </w:r>
      <w:r w:rsidR="002036D9" w:rsidRPr="00CF4D29">
        <w:rPr>
          <w:color w:val="000000"/>
        </w:rPr>
        <w:t xml:space="preserve">  </w:t>
      </w:r>
      <w:r w:rsidR="002036D9">
        <w:rPr>
          <w:color w:val="000000"/>
        </w:rPr>
        <w:t>VIII 404-</w:t>
      </w:r>
      <w:r w:rsidR="00454639">
        <w:rPr>
          <w:color w:val="000000"/>
        </w:rPr>
        <w:t>139</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031CDE" w:rsidRDefault="00031CDE"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454639">
        <w:rPr>
          <w:rFonts w:eastAsia="Arial Unicode MS"/>
          <w:iCs/>
          <w:color w:val="000000"/>
          <w:kern w:val="1"/>
          <w:lang w:val="sr-Cyrl-CS" w:eastAsia="ar-SA"/>
        </w:rPr>
        <w:t>Поправка и санација спортских терена</w:t>
      </w:r>
      <w:r w:rsidR="002036D9" w:rsidRPr="00B74A92">
        <w:rPr>
          <w:color w:val="000000"/>
        </w:rPr>
        <w:t xml:space="preserve"> </w:t>
      </w:r>
      <w:r w:rsidR="002036D9" w:rsidRPr="00CF4D29">
        <w:rPr>
          <w:color w:val="000000"/>
        </w:rPr>
        <w:t xml:space="preserve">број  </w:t>
      </w:r>
      <w:r w:rsidR="002036D9">
        <w:rPr>
          <w:color w:val="000000"/>
        </w:rPr>
        <w:t>VIII 404-</w:t>
      </w:r>
      <w:r w:rsidR="00D22CEE">
        <w:rPr>
          <w:color w:val="000000"/>
        </w:rPr>
        <w:t>1</w:t>
      </w:r>
      <w:r w:rsidR="00454639">
        <w:rPr>
          <w:color w:val="000000"/>
        </w:rPr>
        <w:t>39</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454639">
        <w:rPr>
          <w:rFonts w:eastAsia="Arial Unicode MS"/>
          <w:kern w:val="1"/>
          <w:lang w:eastAsia="ar-SA"/>
        </w:rPr>
        <w:t>139</w:t>
      </w:r>
      <w:r w:rsidR="00195752">
        <w:rPr>
          <w:rFonts w:eastAsia="Arial Unicode MS"/>
          <w:kern w:val="1"/>
          <w:lang w:eastAsia="ar-SA"/>
        </w:rPr>
        <w:t>/21</w:t>
      </w:r>
      <w:r w:rsidRPr="009E6A49">
        <w:rPr>
          <w:rFonts w:eastAsia="Arial Unicode MS"/>
          <w:color w:val="000000"/>
          <w:kern w:val="1"/>
          <w:lang w:eastAsia="ar-SA"/>
        </w:rPr>
        <w:t xml:space="preserve"> чији је предмет </w:t>
      </w:r>
      <w:r w:rsidR="00454639">
        <w:rPr>
          <w:rFonts w:eastAsia="Arial Unicode MS"/>
          <w:color w:val="000000"/>
          <w:kern w:val="1"/>
          <w:lang w:eastAsia="ar-SA"/>
        </w:rPr>
        <w:t>Поправка и санација спортских терена</w:t>
      </w:r>
      <w:r w:rsidR="002D5FC7">
        <w:rPr>
          <w:rFonts w:eastAsia="Arial Unicode MS"/>
          <w:color w:val="000000"/>
          <w:kern w:val="1"/>
          <w:lang w:eastAsia="ar-SA"/>
        </w:rPr>
        <w:t>,</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има одговорног инжењера са важећом лиценцом</w:t>
      </w:r>
      <w:r w:rsidR="00454639">
        <w:rPr>
          <w:rFonts w:eastAsia="Arial Unicode MS"/>
          <w:bCs/>
          <w:color w:val="000000"/>
          <w:kern w:val="1"/>
          <w:lang w:val="sr-Cyrl-CS" w:eastAsia="ar-SA"/>
        </w:rPr>
        <w:t xml:space="preserve"> 410 или</w:t>
      </w:r>
      <w:r w:rsidR="001A422F">
        <w:rPr>
          <w:rFonts w:eastAsia="Arial Unicode MS"/>
          <w:bCs/>
          <w:color w:val="000000"/>
          <w:kern w:val="1"/>
          <w:lang w:val="sr-Cyrl-CS" w:eastAsia="ar-SA"/>
        </w:rPr>
        <w:t xml:space="preserve"> 411 или</w:t>
      </w:r>
      <w:r w:rsidRPr="009E6A49">
        <w:rPr>
          <w:rFonts w:eastAsia="Arial Unicode MS"/>
          <w:bCs/>
          <w:color w:val="000000"/>
          <w:kern w:val="1"/>
          <w:lang w:val="sr-Cyrl-CS" w:eastAsia="ar-SA"/>
        </w:rPr>
        <w:t xml:space="preserve"> </w:t>
      </w:r>
      <w:r>
        <w:rPr>
          <w:rFonts w:eastAsia="Arial Unicode MS"/>
          <w:bCs/>
          <w:color w:val="000000"/>
          <w:kern w:val="1"/>
          <w:lang w:val="sr-Cyrl-CS" w:eastAsia="ar-SA"/>
        </w:rPr>
        <w:t>412 или 415 или 418 или</w:t>
      </w:r>
      <w:r w:rsidR="00454639">
        <w:rPr>
          <w:rFonts w:eastAsia="Arial Unicode MS"/>
          <w:bCs/>
          <w:color w:val="000000"/>
          <w:kern w:val="1"/>
          <w:lang w:val="sr-Cyrl-CS" w:eastAsia="ar-SA"/>
        </w:rPr>
        <w:t xml:space="preserve"> 700 или</w:t>
      </w:r>
      <w:r>
        <w:rPr>
          <w:rFonts w:eastAsia="Arial Unicode MS"/>
          <w:bCs/>
          <w:color w:val="000000"/>
          <w:kern w:val="1"/>
          <w:lang w:val="sr-Cyrl-CS" w:eastAsia="ar-SA"/>
        </w:rPr>
        <w:t xml:space="preserve"> 712</w:t>
      </w:r>
      <w:r w:rsidR="00454639">
        <w:rPr>
          <w:rFonts w:eastAsia="Arial Unicode MS"/>
          <w:bCs/>
          <w:color w:val="000000"/>
          <w:kern w:val="1"/>
          <w:lang w:val="sr-Cyrl-CS" w:eastAsia="ar-SA"/>
        </w:rPr>
        <w:t xml:space="preserve"> или 800</w:t>
      </w:r>
      <w:r>
        <w:rPr>
          <w:rFonts w:eastAsia="Arial Unicode MS"/>
          <w:bCs/>
          <w:color w:val="000000"/>
          <w:kern w:val="1"/>
          <w:lang w:val="sr-Cyrl-CS" w:eastAsia="ar-SA"/>
        </w:rPr>
        <w:t xml:space="preserve">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F403BE" w:rsidRPr="00F403BE">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8668CF" w:rsidRDefault="008668CF"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F403BE" w:rsidP="00E27140">
      <w:r w:rsidRPr="00F403BE">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8668CF" w:rsidRDefault="008668CF"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F403BE" w:rsidP="00E27140">
      <w:r w:rsidRPr="00F403BE">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8668CF" w:rsidRDefault="008668CF"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F403BE" w:rsidP="00E27140">
      <w:pPr>
        <w:suppressAutoHyphens/>
        <w:spacing w:line="100" w:lineRule="atLeast"/>
        <w:rPr>
          <w:rFonts w:eastAsia="Arial Unicode MS"/>
          <w:color w:val="000000"/>
          <w:kern w:val="1"/>
          <w:lang w:eastAsia="ar-SA"/>
        </w:rPr>
      </w:pPr>
      <w:r w:rsidRPr="00F403BE">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8668CF" w:rsidRDefault="008668CF"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F403BE" w:rsidP="00E27140">
      <w:pPr>
        <w:suppressAutoHyphens/>
        <w:autoSpaceDE w:val="0"/>
        <w:autoSpaceDN w:val="0"/>
        <w:adjustRightInd w:val="0"/>
        <w:spacing w:before="9" w:line="240" w:lineRule="atLeast"/>
        <w:rPr>
          <w:rFonts w:eastAsia="Arial Unicode MS"/>
          <w:i/>
          <w:color w:val="000000"/>
          <w:kern w:val="1"/>
          <w:lang w:val="sr-Cyrl-CS" w:eastAsia="ar-SA"/>
        </w:rPr>
      </w:pPr>
      <w:r w:rsidRPr="00F403BE">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8668CF" w:rsidRPr="00F30C3A" w:rsidRDefault="008668CF"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eastAsia="ar-SA"/>
        </w:rPr>
      </w:pPr>
    </w:p>
    <w:p w:rsidR="00DE167A" w:rsidRPr="00454639" w:rsidRDefault="00DE167A" w:rsidP="00FC65B0">
      <w:pPr>
        <w:suppressAutoHyphens/>
        <w:spacing w:line="240" w:lineRule="atLeast"/>
        <w:ind w:right="90"/>
        <w:rPr>
          <w:rFonts w:eastAsia="Arial Unicode MS"/>
          <w:color w:val="000000"/>
          <w:kern w:val="1"/>
          <w:lang w:eastAsia="ar-SA"/>
        </w:rPr>
      </w:pPr>
    </w:p>
    <w:p w:rsidR="00DE167A" w:rsidRPr="00DE167A" w:rsidRDefault="00DE167A"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454639">
        <w:rPr>
          <w:rFonts w:eastAsia="Arial Unicode MS"/>
          <w:color w:val="000000"/>
          <w:kern w:val="1"/>
          <w:lang w:eastAsia="ar-SA"/>
        </w:rPr>
        <w:t>139</w:t>
      </w:r>
      <w:r w:rsidRPr="008A4DBE">
        <w:rPr>
          <w:rFonts w:eastAsia="Arial Unicode MS"/>
          <w:color w:val="000000"/>
          <w:kern w:val="1"/>
          <w:lang w:eastAsia="ar-SA"/>
        </w:rPr>
        <w:t>/</w:t>
      </w:r>
      <w:r w:rsidR="00195752">
        <w:rPr>
          <w:rFonts w:eastAsia="Arial Unicode MS"/>
          <w:color w:val="000000"/>
          <w:kern w:val="1"/>
          <w:lang w:eastAsia="ar-SA"/>
        </w:rPr>
        <w:t>21</w:t>
      </w:r>
      <w:r w:rsidRPr="008A4DBE">
        <w:rPr>
          <w:rFonts w:eastAsia="Arial Unicode MS"/>
          <w:color w:val="000000"/>
          <w:kern w:val="1"/>
          <w:lang w:eastAsia="ar-SA"/>
        </w:rPr>
        <w:t xml:space="preserve"> </w:t>
      </w:r>
      <w:r w:rsidR="00454639">
        <w:rPr>
          <w:rFonts w:eastAsia="Arial Unicode MS"/>
          <w:iCs/>
          <w:color w:val="000000"/>
          <w:kern w:val="1"/>
          <w:lang w:val="sr-Cyrl-CS" w:eastAsia="ar-SA"/>
        </w:rPr>
        <w:t>Поправк аи санација спортских терена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454639" w:rsidP="00845A7D">
            <w:pPr>
              <w:suppressAutoHyphens/>
              <w:spacing w:line="240" w:lineRule="atLeast"/>
              <w:rPr>
                <w:rFonts w:eastAsia="Arial Unicode MS"/>
                <w:color w:val="000000"/>
                <w:kern w:val="1"/>
                <w:vertAlign w:val="superscript"/>
                <w:lang w:val="sr-Cyrl-CS" w:eastAsia="ar-SA"/>
              </w:rPr>
            </w:pPr>
            <w:r>
              <w:rPr>
                <w:rFonts w:eastAsia="Arial Unicode MS"/>
                <w:color w:val="000000"/>
                <w:kern w:val="1"/>
                <w:lang w:val="sr-Cyrl-CS" w:eastAsia="ar-SA"/>
              </w:rPr>
              <w:t>Апарат за варење</w:t>
            </w:r>
            <w:r w:rsidR="00E27140" w:rsidRPr="008A4DBE">
              <w:rPr>
                <w:rFonts w:eastAsia="Arial Unicode MS"/>
                <w:color w:val="000000"/>
                <w:kern w:val="1"/>
                <w:lang w:val="sr-Cyrl-CS" w:eastAsia="ar-SA"/>
              </w:rPr>
              <w:t xml:space="preserve">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454639" w:rsidP="00845A7D">
            <w:pPr>
              <w:suppressAutoHyphens/>
              <w:spacing w:line="240" w:lineRule="atLeast"/>
              <w:rPr>
                <w:rFonts w:eastAsia="Arial Unicode MS"/>
                <w:color w:val="000000"/>
                <w:kern w:val="1"/>
                <w:lang w:val="sr-Cyrl-CS" w:eastAsia="ar-SA"/>
              </w:rPr>
            </w:pPr>
            <w:r>
              <w:rPr>
                <w:rFonts w:eastAsia="Arial Unicode MS"/>
                <w:color w:val="000000"/>
                <w:kern w:val="1"/>
                <w:lang w:val="sr-Cyrl-CS" w:eastAsia="ar-SA"/>
              </w:rPr>
              <w:t>Лаки камион –доставно возило</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454639" w:rsidP="00845A7D">
            <w:pPr>
              <w:suppressAutoHyphens/>
              <w:spacing w:line="240" w:lineRule="atLeast"/>
              <w:rPr>
                <w:rFonts w:eastAsia="Arial Unicode MS"/>
                <w:color w:val="000000"/>
                <w:kern w:val="1"/>
                <w:lang w:val="sr-Cyrl-CS" w:eastAsia="ar-SA"/>
              </w:rPr>
            </w:pPr>
            <w:r>
              <w:rPr>
                <w:rFonts w:eastAsia="Arial Unicode MS"/>
                <w:color w:val="000000"/>
                <w:kern w:val="1"/>
                <w:lang w:val="sr-Cyrl-CS" w:eastAsia="ar-SA"/>
              </w:rPr>
              <w:t>Компресор</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F403BE" w:rsidP="00E27140">
      <w:pPr>
        <w:suppressAutoHyphens/>
        <w:spacing w:line="240" w:lineRule="atLeast"/>
        <w:rPr>
          <w:rFonts w:eastAsia="Arial Unicode MS"/>
          <w:color w:val="000000"/>
          <w:kern w:val="1"/>
          <w:lang w:val="sr-Cyrl-CS" w:eastAsia="ar-SA"/>
        </w:rPr>
      </w:pPr>
      <w:r w:rsidRPr="00F403BE">
        <w:rPr>
          <w:rFonts w:eastAsia="Arial Unicode MS"/>
          <w:i/>
          <w:noProof/>
          <w:color w:val="000000"/>
          <w:kern w:val="1"/>
          <w:lang w:val="en-GB" w:eastAsia="en-GB"/>
        </w:rPr>
        <w:pict>
          <v:shape id="Text Box 5" o:spid="_x0000_s1039" type="#_x0000_t202" style="position:absolute;margin-left:-6.2pt;margin-top:4.6pt;width:472.7pt;height:57.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8668CF" w:rsidRPr="00E23D15" w:rsidRDefault="008668CF"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668CF" w:rsidRPr="00E23D15" w:rsidRDefault="008668CF"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E41BAF" w:rsidRDefault="00E41BAF" w:rsidP="00AB4E18">
      <w:pPr>
        <w:tabs>
          <w:tab w:val="left" w:pos="1350"/>
        </w:tabs>
        <w:spacing w:after="120"/>
        <w:jc w:val="center"/>
        <w:rPr>
          <w:b/>
          <w:w w:val="103"/>
        </w:rPr>
      </w:pPr>
      <w:r>
        <w:rPr>
          <w:b/>
          <w:w w:val="103"/>
        </w:rPr>
        <w:t>ПОПРАВЦИ И САНАЦИЈИ СПОРТСКИХ ТЕРЕНА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E41BAF">
        <w:rPr>
          <w:lang w:val="sr-Cyrl-CS"/>
        </w:rPr>
        <w:t>139</w:t>
      </w:r>
      <w:r w:rsidR="00195752">
        <w:rPr>
          <w:lang w:val="sr-Cyrl-CS"/>
        </w:rPr>
        <w:t>/21</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E41BAF">
        <w:rPr>
          <w:lang w:val="sr-Cyrl-CS"/>
        </w:rPr>
        <w:t>139</w:t>
      </w:r>
      <w:r w:rsidR="00195752">
        <w:rPr>
          <w:lang w:val="sr-Cyrl-CS"/>
        </w:rPr>
        <w:t>/21</w:t>
      </w:r>
      <w:r w:rsidRPr="00AB4E18">
        <w:rPr>
          <w:lang w:val="sr-Cyrl-CS"/>
        </w:rPr>
        <w:t xml:space="preserve"> </w:t>
      </w:r>
      <w:r w:rsidRPr="00AB4E18">
        <w:rPr>
          <w:spacing w:val="-1"/>
        </w:rPr>
        <w:t xml:space="preserve"> </w:t>
      </w:r>
      <w:r w:rsidRPr="00AB4E18">
        <w:rPr>
          <w:b/>
          <w:spacing w:val="-1"/>
          <w:lang w:val="sr-Cyrl-CS"/>
        </w:rPr>
        <w:t>„</w:t>
      </w:r>
      <w:r w:rsidR="00E41BAF">
        <w:rPr>
          <w:b/>
          <w:spacing w:val="-1"/>
        </w:rPr>
        <w:t>Поправка и санација спортских терена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F403BE" w:rsidP="00CE45AA">
      <w:pPr>
        <w:tabs>
          <w:tab w:val="left" w:pos="1350"/>
        </w:tabs>
        <w:jc w:val="both"/>
        <w:rPr>
          <w:spacing w:val="36"/>
        </w:rPr>
      </w:pPr>
      <w:r w:rsidRPr="00F403BE">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E41BAF" w:rsidRDefault="00AB4E18" w:rsidP="00E41BAF">
      <w:pPr>
        <w:spacing w:after="120"/>
        <w:jc w:val="both"/>
        <w:rPr>
          <w:rFonts w:eastAsia="Arial Unicode MS"/>
          <w:b/>
          <w:i/>
          <w:color w:val="000000"/>
          <w:w w:val="103"/>
          <w:kern w:val="1"/>
          <w:lang w:eastAsia="ar-SA"/>
        </w:rPr>
      </w:pPr>
      <w:r w:rsidRPr="00AB4E18">
        <w:rPr>
          <w:lang w:val="ru-RU"/>
        </w:rPr>
        <w:t xml:space="preserve">Предмет овог уговора </w:t>
      </w:r>
      <w:r w:rsidR="00E41BAF" w:rsidRPr="00DB3DC6">
        <w:rPr>
          <w:spacing w:val="4"/>
          <w:lang w:val="ru-RU"/>
        </w:rPr>
        <w:t>с</w:t>
      </w:r>
      <w:r w:rsidR="00E41BAF" w:rsidRPr="00DB3DC6">
        <w:rPr>
          <w:lang w:val="ru-RU"/>
        </w:rPr>
        <w:t>у</w:t>
      </w:r>
      <w:r w:rsidR="00E41BAF" w:rsidRPr="00DB3DC6">
        <w:t xml:space="preserve"> </w:t>
      </w:r>
      <w:r w:rsidR="00E41BAF" w:rsidRPr="00DB3DC6">
        <w:rPr>
          <w:lang w:val="ru-RU"/>
        </w:rPr>
        <w:t>радови, који обухватају</w:t>
      </w:r>
      <w:r w:rsidR="00E41BAF">
        <w:rPr>
          <w:lang w:val="ru-RU"/>
        </w:rPr>
        <w:t xml:space="preserve"> варење оштећених и поломљених делова конструкција, набавка и уградња (монтажа), варење и бојење у два слојаразних металних профила, набавка материјала и израда конструкције коша, са таблом и обручен, конструкције гола, набавка, превоз и уградња арамтурне мреже, мреже од поцинкованог жичаног плетива, исцртавање линија спортских терена, фарбање ограда спортских терена </w:t>
      </w:r>
      <w:r w:rsidR="00E41BAF" w:rsidRPr="00DB3DC6">
        <w:rPr>
          <w:lang w:val="ru-RU"/>
        </w:rPr>
        <w:t xml:space="preserve">као и </w:t>
      </w:r>
      <w:r w:rsidR="00E41BAF" w:rsidRPr="00DB3DC6">
        <w:rPr>
          <w:lang w:val="sr-Cyrl-CS"/>
        </w:rPr>
        <w:t xml:space="preserve">остале радове </w:t>
      </w:r>
      <w:r w:rsidR="00E41BAF" w:rsidRPr="00DB3DC6">
        <w:rPr>
          <w:lang w:val="ru-RU"/>
        </w:rPr>
        <w:t>у</w:t>
      </w:r>
      <w:r w:rsidR="00E41BAF" w:rsidRPr="00DB3DC6">
        <w:rPr>
          <w:spacing w:val="43"/>
          <w:lang w:val="ru-RU"/>
        </w:rPr>
        <w:t xml:space="preserve"> </w:t>
      </w:r>
      <w:r w:rsidR="00E41BAF" w:rsidRPr="00DB3DC6">
        <w:rPr>
          <w:lang w:val="ru-RU"/>
        </w:rPr>
        <w:t>све</w:t>
      </w:r>
      <w:r w:rsidR="00E41BAF" w:rsidRPr="00DB3DC6">
        <w:rPr>
          <w:spacing w:val="2"/>
          <w:lang w:val="ru-RU"/>
        </w:rPr>
        <w:t>м</w:t>
      </w:r>
      <w:r w:rsidR="00E41BAF" w:rsidRPr="00DB3DC6">
        <w:rPr>
          <w:lang w:val="ru-RU"/>
        </w:rPr>
        <w:t xml:space="preserve">у </w:t>
      </w:r>
      <w:r w:rsidR="00E41BAF" w:rsidRPr="00DB3DC6">
        <w:rPr>
          <w:spacing w:val="1"/>
          <w:lang w:val="ru-RU"/>
        </w:rPr>
        <w:t>п</w:t>
      </w:r>
      <w:r w:rsidR="00E41BAF" w:rsidRPr="00DB3DC6">
        <w:rPr>
          <w:lang w:val="ru-RU"/>
        </w:rPr>
        <w:t>ре</w:t>
      </w:r>
      <w:r w:rsidR="00E41BAF" w:rsidRPr="00DB3DC6">
        <w:rPr>
          <w:spacing w:val="-1"/>
          <w:lang w:val="ru-RU"/>
        </w:rPr>
        <w:t>м</w:t>
      </w:r>
      <w:r w:rsidR="00E41BAF" w:rsidRPr="00DB3DC6">
        <w:rPr>
          <w:lang w:val="ru-RU"/>
        </w:rPr>
        <w:t>а о</w:t>
      </w:r>
      <w:r w:rsidR="00E41BAF" w:rsidRPr="00DB3DC6">
        <w:rPr>
          <w:spacing w:val="-1"/>
          <w:lang w:val="ru-RU"/>
        </w:rPr>
        <w:t>д</w:t>
      </w:r>
      <w:r w:rsidR="00E41BAF" w:rsidRPr="00DB3DC6">
        <w:rPr>
          <w:lang w:val="ru-RU"/>
        </w:rPr>
        <w:t>ре</w:t>
      </w:r>
      <w:r w:rsidR="00E41BAF" w:rsidRPr="00DB3DC6">
        <w:rPr>
          <w:spacing w:val="-1"/>
          <w:lang w:val="ru-RU"/>
        </w:rPr>
        <w:t>дб</w:t>
      </w:r>
      <w:r w:rsidR="00E41BAF" w:rsidRPr="00DB3DC6">
        <w:rPr>
          <w:spacing w:val="-2"/>
          <w:lang w:val="ru-RU"/>
        </w:rPr>
        <w:t>а</w:t>
      </w:r>
      <w:r w:rsidR="00E41BAF" w:rsidRPr="00DB3DC6">
        <w:rPr>
          <w:spacing w:val="2"/>
          <w:lang w:val="ru-RU"/>
        </w:rPr>
        <w:t>м</w:t>
      </w:r>
      <w:r w:rsidR="00E41BAF" w:rsidRPr="00DB3DC6">
        <w:rPr>
          <w:lang w:val="ru-RU"/>
        </w:rPr>
        <w:t>а ов</w:t>
      </w:r>
      <w:r w:rsidR="00E41BAF" w:rsidRPr="00DB3DC6">
        <w:rPr>
          <w:spacing w:val="2"/>
          <w:lang w:val="ru-RU"/>
        </w:rPr>
        <w:t>о</w:t>
      </w:r>
      <w:r w:rsidR="00E41BAF" w:rsidRPr="00DB3DC6">
        <w:rPr>
          <w:lang w:val="ru-RU"/>
        </w:rPr>
        <w:t>г</w:t>
      </w:r>
      <w:r w:rsidR="00E41BAF" w:rsidRPr="00DB3DC6">
        <w:rPr>
          <w:spacing w:val="54"/>
          <w:lang w:val="ru-RU"/>
        </w:rPr>
        <w:t xml:space="preserve"> </w:t>
      </w:r>
      <w:r w:rsidR="00E41BAF" w:rsidRPr="00DB3DC6">
        <w:rPr>
          <w:spacing w:val="3"/>
          <w:lang w:val="ru-RU"/>
        </w:rPr>
        <w:t>У</w:t>
      </w:r>
      <w:r w:rsidR="00E41BAF" w:rsidRPr="00DB3DC6">
        <w:rPr>
          <w:spacing w:val="-1"/>
          <w:lang w:val="ru-RU"/>
        </w:rPr>
        <w:t>г</w:t>
      </w:r>
      <w:r w:rsidR="00E41BAF" w:rsidRPr="00DB3DC6">
        <w:rPr>
          <w:lang w:val="ru-RU"/>
        </w:rPr>
        <w:t>овора, о</w:t>
      </w:r>
      <w:r w:rsidR="00E41BAF" w:rsidRPr="00DB3DC6">
        <w:rPr>
          <w:spacing w:val="1"/>
          <w:lang w:val="ru-RU"/>
        </w:rPr>
        <w:t>п</w:t>
      </w:r>
      <w:r w:rsidR="00E41BAF" w:rsidRPr="00DB3DC6">
        <w:rPr>
          <w:lang w:val="ru-RU"/>
        </w:rPr>
        <w:t xml:space="preserve">ису </w:t>
      </w:r>
      <w:r w:rsidR="00E41BAF" w:rsidRPr="00DB3DC6">
        <w:rPr>
          <w:spacing w:val="-1"/>
          <w:lang w:val="ru-RU"/>
        </w:rPr>
        <w:t>Н</w:t>
      </w:r>
      <w:r w:rsidR="00E41BAF" w:rsidRPr="00DB3DC6">
        <w:rPr>
          <w:lang w:val="ru-RU"/>
        </w:rPr>
        <w:t>а</w:t>
      </w:r>
      <w:r w:rsidR="00E41BAF" w:rsidRPr="00DB3DC6">
        <w:rPr>
          <w:spacing w:val="2"/>
          <w:lang w:val="ru-RU"/>
        </w:rPr>
        <w:t>р</w:t>
      </w:r>
      <w:r w:rsidR="00E41BAF" w:rsidRPr="00DB3DC6">
        <w:rPr>
          <w:spacing w:val="-3"/>
          <w:lang w:val="ru-RU"/>
        </w:rPr>
        <w:t>у</w:t>
      </w:r>
      <w:r w:rsidR="00E41BAF" w:rsidRPr="00DB3DC6">
        <w:rPr>
          <w:lang w:val="ru-RU"/>
        </w:rPr>
        <w:t>чио</w:t>
      </w:r>
      <w:r w:rsidR="00E41BAF" w:rsidRPr="00DB3DC6">
        <w:rPr>
          <w:spacing w:val="-1"/>
          <w:lang w:val="ru-RU"/>
        </w:rPr>
        <w:t>ц</w:t>
      </w:r>
      <w:r w:rsidR="00E41BAF" w:rsidRPr="00DB3DC6">
        <w:rPr>
          <w:lang w:val="ru-RU"/>
        </w:rPr>
        <w:t>а и</w:t>
      </w:r>
      <w:r w:rsidR="00E41BAF" w:rsidRPr="00DB3DC6">
        <w:rPr>
          <w:spacing w:val="51"/>
          <w:lang w:val="ru-RU"/>
        </w:rPr>
        <w:t xml:space="preserve"> </w:t>
      </w:r>
      <w:r w:rsidR="00E41BAF" w:rsidRPr="00DB3DC6">
        <w:rPr>
          <w:spacing w:val="1"/>
          <w:lang w:val="ru-RU"/>
        </w:rPr>
        <w:t>п</w:t>
      </w:r>
      <w:r w:rsidR="00E41BAF" w:rsidRPr="00DB3DC6">
        <w:rPr>
          <w:lang w:val="ru-RU"/>
        </w:rPr>
        <w:t>о</w:t>
      </w:r>
      <w:r w:rsidR="00E41BAF" w:rsidRPr="00DB3DC6">
        <w:rPr>
          <w:spacing w:val="1"/>
          <w:lang w:val="ru-RU"/>
        </w:rPr>
        <w:t>н</w:t>
      </w:r>
      <w:r w:rsidR="00E41BAF" w:rsidRPr="00DB3DC6">
        <w:rPr>
          <w:spacing w:val="-3"/>
          <w:lang w:val="ru-RU"/>
        </w:rPr>
        <w:t>у</w:t>
      </w:r>
      <w:r w:rsidR="00E41BAF" w:rsidRPr="00DB3DC6">
        <w:rPr>
          <w:spacing w:val="-1"/>
          <w:lang w:val="ru-RU"/>
        </w:rPr>
        <w:t>д</w:t>
      </w:r>
      <w:r w:rsidR="00E41BAF" w:rsidRPr="00DB3DC6">
        <w:rPr>
          <w:lang w:val="ru-RU"/>
        </w:rPr>
        <w:t xml:space="preserve">и </w:t>
      </w:r>
      <w:r w:rsidR="00E41BAF" w:rsidRPr="00DB3DC6">
        <w:rPr>
          <w:spacing w:val="7"/>
          <w:lang w:val="ru-RU"/>
        </w:rPr>
        <w:t xml:space="preserve"> </w:t>
      </w:r>
      <w:r w:rsidR="00E41BAF" w:rsidRPr="00DB3DC6">
        <w:rPr>
          <w:spacing w:val="2"/>
          <w:lang w:val="ru-RU"/>
        </w:rPr>
        <w:t>Извођача</w:t>
      </w:r>
      <w:r w:rsidR="00E41BAF" w:rsidRPr="00DB3DC6">
        <w:t xml:space="preserve"> </w:t>
      </w:r>
      <w:r w:rsidR="00E41BAF" w:rsidRPr="00DB3DC6">
        <w:rPr>
          <w:spacing w:val="-1"/>
          <w:lang w:val="ru-RU"/>
        </w:rPr>
        <w:t>б</w:t>
      </w:r>
      <w:r w:rsidR="00E41BAF" w:rsidRPr="00DB3DC6">
        <w:rPr>
          <w:lang w:val="ru-RU"/>
        </w:rPr>
        <w:t xml:space="preserve">рој </w:t>
      </w:r>
      <w:r w:rsidR="00E41BAF" w:rsidRPr="00DB3DC6">
        <w:rPr>
          <w:spacing w:val="3"/>
          <w:lang w:val="ru-RU"/>
        </w:rPr>
        <w:t xml:space="preserve"> </w:t>
      </w:r>
      <w:r w:rsidR="00E41BAF" w:rsidRPr="00DB3DC6">
        <w:rPr>
          <w:lang w:val="ru-RU"/>
        </w:rPr>
        <w:t>_</w:t>
      </w:r>
      <w:r w:rsidR="00E41BAF" w:rsidRPr="00DB3DC6">
        <w:t>___</w:t>
      </w:r>
      <w:r w:rsidR="00E41BAF" w:rsidRPr="00DB3DC6">
        <w:rPr>
          <w:w w:val="103"/>
          <w:lang w:val="ru-RU"/>
        </w:rPr>
        <w:t>од</w:t>
      </w:r>
      <w:r w:rsidR="00E41BAF" w:rsidRPr="00DB3DC6">
        <w:rPr>
          <w:w w:val="103"/>
        </w:rPr>
        <w:t xml:space="preserve"> </w:t>
      </w:r>
      <w:r w:rsidR="00E41BAF" w:rsidRPr="00DB3DC6">
        <w:t>____</w:t>
      </w:r>
      <w:r w:rsidR="00E41BAF">
        <w:t>___</w:t>
      </w:r>
      <w:r w:rsidR="00E41BAF" w:rsidRPr="00DB3DC6">
        <w:rPr>
          <w:lang w:val="ru-RU"/>
        </w:rPr>
        <w:t>202</w:t>
      </w:r>
      <w:r w:rsidR="00E41BAF">
        <w:rPr>
          <w:lang w:val="ru-RU"/>
        </w:rPr>
        <w:t>1</w:t>
      </w:r>
      <w:r w:rsidR="00E41BAF" w:rsidRPr="00DB3DC6">
        <w:rPr>
          <w:lang w:val="ru-RU"/>
        </w:rPr>
        <w:t>.</w:t>
      </w:r>
      <w:r w:rsidR="00E41BAF" w:rsidRPr="00DB3DC6">
        <w:rPr>
          <w:spacing w:val="22"/>
          <w:lang w:val="ru-RU"/>
        </w:rPr>
        <w:t xml:space="preserve"> </w:t>
      </w:r>
      <w:r w:rsidR="00E41BAF" w:rsidRPr="00DB3DC6">
        <w:rPr>
          <w:spacing w:val="-1"/>
          <w:lang w:val="ru-RU"/>
        </w:rPr>
        <w:t>г</w:t>
      </w:r>
      <w:r w:rsidR="00E41BAF" w:rsidRPr="00DB3DC6">
        <w:rPr>
          <w:lang w:val="ru-RU"/>
        </w:rPr>
        <w:t>о</w:t>
      </w:r>
      <w:r w:rsidR="00E41BAF" w:rsidRPr="00DB3DC6">
        <w:rPr>
          <w:spacing w:val="-1"/>
          <w:lang w:val="ru-RU"/>
        </w:rPr>
        <w:t>д</w:t>
      </w:r>
      <w:r w:rsidR="00E41BAF" w:rsidRPr="00DB3DC6">
        <w:rPr>
          <w:lang w:val="ru-RU"/>
        </w:rPr>
        <w:t>и</w:t>
      </w:r>
      <w:r w:rsidR="00E41BAF" w:rsidRPr="00DB3DC6">
        <w:rPr>
          <w:spacing w:val="-2"/>
          <w:lang w:val="ru-RU"/>
        </w:rPr>
        <w:t>н</w:t>
      </w:r>
      <w:r w:rsidR="00E41BAF" w:rsidRPr="00DB3DC6">
        <w:rPr>
          <w:lang w:val="ru-RU"/>
        </w:rPr>
        <w:t>е,</w:t>
      </w:r>
      <w:r w:rsidR="00E41BAF" w:rsidRPr="00DB3DC6">
        <w:rPr>
          <w:spacing w:val="23"/>
          <w:lang w:val="ru-RU"/>
        </w:rPr>
        <w:t xml:space="preserve"> </w:t>
      </w:r>
      <w:r w:rsidR="00E41BAF" w:rsidRPr="00DB3DC6">
        <w:rPr>
          <w:spacing w:val="1"/>
          <w:lang w:val="ru-RU"/>
        </w:rPr>
        <w:t>к</w:t>
      </w:r>
      <w:r w:rsidR="00E41BAF" w:rsidRPr="00DB3DC6">
        <w:rPr>
          <w:lang w:val="ru-RU"/>
        </w:rPr>
        <w:t>о</w:t>
      </w:r>
      <w:r w:rsidR="00E41BAF" w:rsidRPr="00DB3DC6">
        <w:rPr>
          <w:spacing w:val="2"/>
          <w:lang w:val="ru-RU"/>
        </w:rPr>
        <w:t>ј</w:t>
      </w:r>
      <w:r w:rsidR="00E41BAF" w:rsidRPr="00DB3DC6">
        <w:rPr>
          <w:lang w:val="ru-RU"/>
        </w:rPr>
        <w:t>а</w:t>
      </w:r>
      <w:r w:rsidR="00E41BAF" w:rsidRPr="00DB3DC6">
        <w:rPr>
          <w:spacing w:val="11"/>
          <w:lang w:val="ru-RU"/>
        </w:rPr>
        <w:t xml:space="preserve"> </w:t>
      </w:r>
      <w:r w:rsidR="00E41BAF" w:rsidRPr="00DB3DC6">
        <w:rPr>
          <w:spacing w:val="2"/>
          <w:lang w:val="ru-RU"/>
        </w:rPr>
        <w:t>ј</w:t>
      </w:r>
      <w:r w:rsidR="00E41BAF" w:rsidRPr="00DB3DC6">
        <w:rPr>
          <w:lang w:val="ru-RU"/>
        </w:rPr>
        <w:t>е</w:t>
      </w:r>
      <w:r w:rsidR="00E41BAF" w:rsidRPr="00DB3DC6">
        <w:rPr>
          <w:spacing w:val="7"/>
          <w:lang w:val="ru-RU"/>
        </w:rPr>
        <w:t xml:space="preserve"> </w:t>
      </w:r>
      <w:r w:rsidR="00E41BAF" w:rsidRPr="00DB3DC6">
        <w:rPr>
          <w:lang w:val="ru-RU"/>
        </w:rPr>
        <w:t>с</w:t>
      </w:r>
      <w:r w:rsidR="00E41BAF" w:rsidRPr="00DB3DC6">
        <w:rPr>
          <w:spacing w:val="-2"/>
          <w:lang w:val="ru-RU"/>
        </w:rPr>
        <w:t>а</w:t>
      </w:r>
      <w:r w:rsidR="00E41BAF" w:rsidRPr="00DB3DC6">
        <w:rPr>
          <w:spacing w:val="2"/>
          <w:lang w:val="ru-RU"/>
        </w:rPr>
        <w:t>с</w:t>
      </w:r>
      <w:r w:rsidR="00E41BAF" w:rsidRPr="00DB3DC6">
        <w:rPr>
          <w:spacing w:val="-4"/>
          <w:lang w:val="ru-RU"/>
        </w:rPr>
        <w:t>т</w:t>
      </w:r>
      <w:r w:rsidR="00E41BAF" w:rsidRPr="00DB3DC6">
        <w:rPr>
          <w:lang w:val="ru-RU"/>
        </w:rPr>
        <w:t>ав</w:t>
      </w:r>
      <w:r w:rsidR="00E41BAF" w:rsidRPr="00DB3DC6">
        <w:rPr>
          <w:spacing w:val="-2"/>
          <w:lang w:val="ru-RU"/>
        </w:rPr>
        <w:t>н</w:t>
      </w:r>
      <w:r w:rsidR="00E41BAF" w:rsidRPr="00DB3DC6">
        <w:rPr>
          <w:lang w:val="ru-RU"/>
        </w:rPr>
        <w:t>и</w:t>
      </w:r>
      <w:r w:rsidR="00E41BAF" w:rsidRPr="00DB3DC6">
        <w:rPr>
          <w:spacing w:val="29"/>
          <w:lang w:val="ru-RU"/>
        </w:rPr>
        <w:t xml:space="preserve"> </w:t>
      </w:r>
      <w:r w:rsidR="00E41BAF" w:rsidRPr="00DB3DC6">
        <w:rPr>
          <w:spacing w:val="-3"/>
          <w:lang w:val="ru-RU"/>
        </w:rPr>
        <w:t>д</w:t>
      </w:r>
      <w:r w:rsidR="00E41BAF" w:rsidRPr="00DB3DC6">
        <w:rPr>
          <w:lang w:val="ru-RU"/>
        </w:rPr>
        <w:t>ео</w:t>
      </w:r>
      <w:r w:rsidR="00E41BAF" w:rsidRPr="00DB3DC6">
        <w:rPr>
          <w:spacing w:val="15"/>
          <w:lang w:val="ru-RU"/>
        </w:rPr>
        <w:t xml:space="preserve"> </w:t>
      </w:r>
      <w:r w:rsidR="00E41BAF" w:rsidRPr="00DB3DC6">
        <w:rPr>
          <w:lang w:val="ru-RU"/>
        </w:rPr>
        <w:t>овог</w:t>
      </w:r>
      <w:r w:rsidR="00E41BAF" w:rsidRPr="00DB3DC6">
        <w:rPr>
          <w:spacing w:val="13"/>
          <w:lang w:val="ru-RU"/>
        </w:rPr>
        <w:t xml:space="preserve"> </w:t>
      </w:r>
      <w:r w:rsidR="00E41BAF" w:rsidRPr="00DB3DC6">
        <w:rPr>
          <w:spacing w:val="3"/>
          <w:w w:val="103"/>
          <w:lang w:val="ru-RU"/>
        </w:rPr>
        <w:t>У</w:t>
      </w:r>
      <w:r w:rsidR="00E41BAF" w:rsidRPr="00DB3DC6">
        <w:rPr>
          <w:spacing w:val="-1"/>
          <w:w w:val="103"/>
          <w:lang w:val="ru-RU"/>
        </w:rPr>
        <w:t>г</w:t>
      </w:r>
      <w:r w:rsidR="00E41BAF" w:rsidRPr="00DB3DC6">
        <w:rPr>
          <w:w w:val="103"/>
          <w:lang w:val="ru-RU"/>
        </w:rPr>
        <w:t>овор</w:t>
      </w:r>
      <w:r w:rsidR="00E41BAF" w:rsidRPr="00DB3DC6">
        <w:rPr>
          <w:spacing w:val="-2"/>
          <w:w w:val="103"/>
          <w:lang w:val="ru-RU"/>
        </w:rPr>
        <w:t>а</w:t>
      </w:r>
      <w:r w:rsidR="00E41BAF" w:rsidRPr="00DB3DC6">
        <w:rPr>
          <w:w w:val="103"/>
          <w:lang w:val="ru-RU"/>
        </w:rPr>
        <w:t>.</w:t>
      </w:r>
      <w:r w:rsidR="00E41BAF">
        <w:rPr>
          <w:w w:val="103"/>
          <w:lang w:val="ru-RU"/>
        </w:rPr>
        <w:t xml:space="preserve"> </w:t>
      </w:r>
      <w:r w:rsidR="003450DD" w:rsidRPr="0072753D">
        <w:rPr>
          <w:lang w:val="ru-RU"/>
        </w:rPr>
        <w:t>Извођач радова се обавезује да обезбеди радну снагу, материјал, неопходну опрему</w:t>
      </w:r>
      <w:r w:rsidR="00E41BAF">
        <w:rPr>
          <w:lang w:val="ru-RU"/>
        </w:rPr>
        <w:t>,</w:t>
      </w:r>
      <w:r w:rsidR="003450DD" w:rsidRPr="0072753D">
        <w:rPr>
          <w:lang w:val="ru-RU"/>
        </w:rPr>
        <w:t xml:space="preserve"> </w:t>
      </w:r>
      <w:r w:rsidR="00E41BAF" w:rsidRPr="00DB3DC6">
        <w:rPr>
          <w:w w:val="103"/>
        </w:rPr>
        <w:t>као и све друго неопходно за потпуно извршење радова који су предмет овог уговора.</w:t>
      </w:r>
      <w:r w:rsidR="00E41BAF" w:rsidRPr="00CE2EFC">
        <w:rPr>
          <w:rFonts w:eastAsia="Arial Unicode MS"/>
          <w:b/>
          <w:i/>
          <w:color w:val="000000"/>
          <w:w w:val="103"/>
          <w:kern w:val="1"/>
          <w:lang w:eastAsia="ar-SA"/>
        </w:rPr>
        <w:t xml:space="preserve"> </w:t>
      </w:r>
      <w:r w:rsidR="00E41BAF">
        <w:rPr>
          <w:rFonts w:eastAsia="Arial Unicode MS"/>
          <w:b/>
          <w:i/>
          <w:color w:val="000000"/>
          <w:w w:val="103"/>
          <w:kern w:val="1"/>
          <w:lang w:eastAsia="ar-SA"/>
        </w:rPr>
        <w:t xml:space="preserve">(попуњава понуђач). </w:t>
      </w:r>
    </w:p>
    <w:p w:rsidR="00782552" w:rsidRPr="00CE2EFC" w:rsidRDefault="00782552" w:rsidP="00782552">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782552" w:rsidRPr="00CE2EFC" w:rsidRDefault="00782552" w:rsidP="00782552">
      <w:pPr>
        <w:keepNext/>
        <w:spacing w:after="120"/>
        <w:jc w:val="center"/>
        <w:rPr>
          <w:bCs/>
          <w:lang w:val="ru-RU"/>
        </w:rPr>
      </w:pPr>
      <w:r w:rsidRPr="00CE2EFC">
        <w:rPr>
          <w:bCs/>
          <w:lang w:val="ru-RU"/>
        </w:rPr>
        <w:t>Члан 3.</w:t>
      </w:r>
    </w:p>
    <w:p w:rsidR="00782552" w:rsidRPr="00CE2EFC" w:rsidRDefault="00782552" w:rsidP="00782552">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а добијена је на основу јединичних цена из усвојене понуде Извођача радова број </w:t>
      </w:r>
      <w:r>
        <w:rPr>
          <w:rFonts w:eastAsia="Arial Unicode MS"/>
          <w:color w:val="000000"/>
          <w:kern w:val="1"/>
          <w:lang w:val="ru-RU" w:eastAsia="ar-SA"/>
        </w:rPr>
        <w:t xml:space="preserve">_________ од </w:t>
      </w:r>
      <w:r w:rsidRPr="00CE2EFC">
        <w:rPr>
          <w:rFonts w:eastAsia="Arial Unicode MS"/>
          <w:color w:val="000000"/>
          <w:kern w:val="1"/>
          <w:lang w:val="ru-RU" w:eastAsia="ar-SA"/>
        </w:rPr>
        <w:t>________</w:t>
      </w:r>
      <w:r w:rsidR="00DA4A58">
        <w:rPr>
          <w:rFonts w:eastAsia="Arial Unicode MS"/>
          <w:color w:val="000000"/>
          <w:kern w:val="1"/>
          <w:lang w:val="ru-RU" w:eastAsia="ar-SA"/>
        </w:rPr>
        <w:t>2021</w:t>
      </w:r>
      <w:r w:rsidRPr="00CE2EFC">
        <w:rPr>
          <w:rFonts w:eastAsia="Arial Unicode MS"/>
          <w:color w:val="000000"/>
          <w:kern w:val="1"/>
          <w:lang w:val="ru-RU" w:eastAsia="ar-SA"/>
        </w:rPr>
        <w:t>. године.</w:t>
      </w:r>
    </w:p>
    <w:p w:rsidR="00782552" w:rsidRPr="00CE2EFC" w:rsidRDefault="00782552" w:rsidP="00782552">
      <w:pPr>
        <w:tabs>
          <w:tab w:val="left" w:pos="0"/>
        </w:tabs>
        <w:jc w:val="both"/>
        <w:rPr>
          <w:rFonts w:eastAsia="Arial Unicode MS"/>
          <w:color w:val="000000"/>
          <w:kern w:val="1"/>
          <w:lang w:eastAsia="ar-SA"/>
        </w:rPr>
      </w:pPr>
      <w:r w:rsidRPr="00CE2EFC">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782552" w:rsidRPr="00CE2EFC" w:rsidRDefault="00782552" w:rsidP="00782552">
      <w:pPr>
        <w:suppressAutoHyphens/>
        <w:ind w:firstLine="720"/>
        <w:jc w:val="both"/>
        <w:rPr>
          <w:rFonts w:eastAsia="Arial Unicode MS"/>
          <w:color w:val="000000"/>
          <w:kern w:val="1"/>
          <w:lang w:eastAsia="ar-SA"/>
        </w:rPr>
      </w:pPr>
      <w:r w:rsidRPr="00CE2EFC">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782552" w:rsidRPr="00CE2EFC" w:rsidRDefault="00782552" w:rsidP="00782552">
      <w:pPr>
        <w:suppressAutoHyphens/>
        <w:ind w:firstLine="720"/>
        <w:jc w:val="both"/>
        <w:rPr>
          <w:rFonts w:eastAsia="Arial Unicode MS"/>
          <w:color w:val="000000"/>
          <w:kern w:val="1"/>
          <w:lang w:eastAsia="ar-SA"/>
        </w:rPr>
      </w:pPr>
      <w:r w:rsidRPr="00CE2EFC">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82552" w:rsidRPr="00CE2EFC" w:rsidRDefault="00782552" w:rsidP="00782552">
      <w:pPr>
        <w:tabs>
          <w:tab w:val="left" w:pos="1350"/>
        </w:tabs>
        <w:suppressAutoHyphens/>
        <w:jc w:val="both"/>
        <w:rPr>
          <w:rFonts w:eastAsia="Arial Unicode MS"/>
          <w:color w:val="000000"/>
          <w:kern w:val="1"/>
          <w:lang w:val="ru-RU" w:eastAsia="ar-SA"/>
        </w:rPr>
      </w:pPr>
      <w:r w:rsidRPr="00CE2EFC">
        <w:rPr>
          <w:rFonts w:eastAsia="Arial Unicode MS"/>
          <w:color w:val="000000"/>
          <w:kern w:val="1"/>
          <w:lang w:val="ru-RU" w:eastAsia="ar-SA"/>
        </w:rPr>
        <w:t xml:space="preserve">Изричито се захтева да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E2EFC">
        <w:rPr>
          <w:rFonts w:eastAsia="Arial Unicode MS"/>
          <w:color w:val="000000"/>
          <w:kern w:val="1"/>
          <w:lang w:val="sr-Cyrl-CS" w:eastAsia="ar-SA"/>
        </w:rPr>
        <w:t>ђ</w:t>
      </w:r>
      <w:r w:rsidRPr="00CE2EFC">
        <w:rPr>
          <w:rFonts w:eastAsia="Arial Unicode MS"/>
          <w:color w:val="000000"/>
          <w:kern w:val="1"/>
          <w:lang w:val="ru-RU" w:eastAsia="ar-SA"/>
        </w:rPr>
        <w:t>еног буџета,</w:t>
      </w:r>
      <w:r w:rsidRPr="00CE2EFC">
        <w:rPr>
          <w:rFonts w:eastAsia="Arial Unicode MS"/>
          <w:color w:val="000000"/>
          <w:kern w:val="1"/>
          <w:lang w:eastAsia="ar-SA"/>
        </w:rPr>
        <w:t xml:space="preserve"> </w:t>
      </w:r>
      <w:r w:rsidRPr="00CE2EFC">
        <w:rPr>
          <w:rFonts w:eastAsia="Arial Unicode MS"/>
          <w:color w:val="000000"/>
          <w:kern w:val="1"/>
          <w:lang w:val="ru-RU" w:eastAsia="ar-SA"/>
        </w:rPr>
        <w:t>спецификације или програма извођења радова</w:t>
      </w:r>
      <w:r w:rsidRPr="00CE2EFC">
        <w:rPr>
          <w:rFonts w:eastAsia="Arial Unicode MS"/>
          <w:color w:val="000000"/>
          <w:kern w:val="1"/>
          <w:lang w:eastAsia="ar-SA"/>
        </w:rPr>
        <w:t>.</w:t>
      </w:r>
      <w:r w:rsidRPr="00CE2EFC">
        <w:rPr>
          <w:rFonts w:eastAsia="Arial Unicode MS"/>
          <w:color w:val="000000"/>
          <w:kern w:val="1"/>
          <w:lang w:val="sr-Cyrl-CS" w:eastAsia="ar-SA"/>
        </w:rPr>
        <w:t xml:space="preserve"> </w:t>
      </w:r>
      <w:r w:rsidRPr="00CE2EFC">
        <w:rPr>
          <w:rFonts w:eastAsia="Arial Unicode MS"/>
          <w:color w:val="000000"/>
          <w:kern w:val="1"/>
          <w:lang w:eastAsia="ar-SA"/>
        </w:rPr>
        <w:t xml:space="preserve">Извођење радова </w:t>
      </w:r>
      <w:r w:rsidRPr="00CE2EFC">
        <w:rPr>
          <w:rFonts w:eastAsia="Arial Unicode MS"/>
          <w:color w:val="000000"/>
          <w:kern w:val="1"/>
          <w:lang w:val="ru-RU" w:eastAsia="ar-SA"/>
        </w:rPr>
        <w:t xml:space="preserve"> везаних за ту околност се обуставља док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не донесе одлуку како ће се поступати.</w:t>
      </w:r>
    </w:p>
    <w:p w:rsidR="00782552" w:rsidRDefault="00782552" w:rsidP="00782552">
      <w:pPr>
        <w:suppressAutoHyphens/>
        <w:ind w:firstLine="720"/>
        <w:jc w:val="both"/>
        <w:rPr>
          <w:rFonts w:eastAsia="Arial Unicode MS"/>
          <w:color w:val="000000"/>
          <w:kern w:val="1"/>
          <w:lang w:val="ru-RU"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Pr>
          <w:rFonts w:eastAsia="Arial Unicode MS"/>
          <w:color w:val="000000"/>
          <w:kern w:val="1"/>
          <w:lang w:val="ru-RU" w:eastAsia="ar-SA"/>
        </w:rPr>
        <w:t>.</w:t>
      </w:r>
    </w:p>
    <w:p w:rsidR="00782552" w:rsidRPr="00CE2EFC" w:rsidRDefault="00782552" w:rsidP="00782552">
      <w:pPr>
        <w:suppressAutoHyphens/>
        <w:ind w:firstLine="720"/>
        <w:jc w:val="both"/>
        <w:rPr>
          <w:rFonts w:eastAsia="Arial Unicode MS"/>
          <w:color w:val="000000"/>
          <w:kern w:val="1"/>
          <w:lang w:eastAsia="ar-SA"/>
        </w:rPr>
      </w:pPr>
    </w:p>
    <w:p w:rsidR="00782552" w:rsidRPr="00CE2EFC" w:rsidRDefault="00782552" w:rsidP="00782552">
      <w:pPr>
        <w:keepNext/>
        <w:spacing w:after="120"/>
        <w:jc w:val="center"/>
        <w:rPr>
          <w:b/>
          <w:lang w:val="ru-RU"/>
        </w:rPr>
      </w:pPr>
      <w:r w:rsidRPr="00CE2EFC">
        <w:rPr>
          <w:b/>
          <w:lang w:val="ru-RU"/>
        </w:rPr>
        <w:t>Услови и начин плаћања</w:t>
      </w:r>
    </w:p>
    <w:p w:rsidR="00782552" w:rsidRPr="00CE2EFC" w:rsidRDefault="00782552" w:rsidP="00782552">
      <w:pPr>
        <w:keepNext/>
        <w:spacing w:after="120"/>
        <w:jc w:val="center"/>
        <w:rPr>
          <w:bCs/>
        </w:rPr>
      </w:pPr>
      <w:r w:rsidRPr="00CE2EFC">
        <w:rPr>
          <w:bCs/>
        </w:rPr>
        <w:t>Члан 4.</w:t>
      </w:r>
    </w:p>
    <w:p w:rsidR="00782552" w:rsidRPr="00CE2EFC" w:rsidRDefault="00782552" w:rsidP="00782552">
      <w:pPr>
        <w:shd w:val="clear" w:color="auto" w:fill="FFFFFF"/>
        <w:tabs>
          <w:tab w:val="left" w:pos="720"/>
        </w:tabs>
        <w:suppressAutoHyphens/>
        <w:spacing w:after="120"/>
        <w:jc w:val="both"/>
        <w:rPr>
          <w:rFonts w:eastAsia="Arial Unicode MS"/>
          <w:color w:val="000000"/>
          <w:kern w:val="1"/>
          <w:lang w:val="sr-Cyrl-CS" w:eastAsia="ar-SA"/>
        </w:rPr>
      </w:pPr>
      <w:r w:rsidRPr="00CE2EFC">
        <w:rPr>
          <w:rFonts w:eastAsia="Arial Unicode MS"/>
          <w:bCs/>
          <w:color w:val="000000"/>
          <w:kern w:val="1"/>
          <w:lang w:eastAsia="ar-SA"/>
        </w:rPr>
        <w:tab/>
      </w:r>
      <w:r w:rsidRPr="00CE2EFC">
        <w:rPr>
          <w:rFonts w:eastAsia="Arial Unicode MS"/>
          <w:color w:val="000000"/>
          <w:kern w:val="1"/>
          <w:lang w:eastAsia="ar-SA"/>
        </w:rPr>
        <w:t xml:space="preserve">Наручилац </w:t>
      </w:r>
      <w:r w:rsidRPr="00CE2EFC">
        <w:rPr>
          <w:rFonts w:eastAsia="Arial Unicode MS"/>
          <w:color w:val="000000"/>
          <w:kern w:val="1"/>
          <w:lang w:val="sr-Cyrl-CS" w:eastAsia="ar-SA"/>
        </w:rPr>
        <w:t>ће п</w:t>
      </w:r>
      <w:r w:rsidRPr="00CE2EFC">
        <w:rPr>
          <w:rFonts w:eastAsia="Arial Unicode MS"/>
          <w:color w:val="000000"/>
          <w:kern w:val="1"/>
          <w:lang w:val="ru-RU" w:eastAsia="ar-SA"/>
        </w:rPr>
        <w:t xml:space="preserve">лаћање изведених </w:t>
      </w:r>
      <w:r w:rsidRPr="00CE2EFC">
        <w:rPr>
          <w:rFonts w:eastAsia="Arial Unicode MS"/>
          <w:color w:val="000000"/>
          <w:kern w:val="1"/>
          <w:lang w:eastAsia="ar-SA"/>
        </w:rPr>
        <w:t xml:space="preserve">радова </w:t>
      </w:r>
      <w:r w:rsidRPr="00CE2EFC">
        <w:rPr>
          <w:rFonts w:eastAsia="Arial Unicode MS"/>
          <w:color w:val="000000"/>
          <w:kern w:val="1"/>
          <w:lang w:val="sr-Cyrl-CS" w:eastAsia="ar-SA"/>
        </w:rPr>
        <w:t>и</w:t>
      </w:r>
      <w:r>
        <w:rPr>
          <w:rFonts w:eastAsia="Arial Unicode MS"/>
          <w:color w:val="000000"/>
          <w:kern w:val="1"/>
          <w:lang w:val="sr-Cyrl-CS" w:eastAsia="ar-SA"/>
        </w:rPr>
        <w:t>з</w:t>
      </w:r>
      <w:r w:rsidRPr="00CE2EFC">
        <w:rPr>
          <w:rFonts w:eastAsia="Arial Unicode MS"/>
          <w:color w:val="000000"/>
          <w:kern w:val="1"/>
          <w:lang w:val="ru-RU" w:eastAsia="ar-SA"/>
        </w:rPr>
        <w:t xml:space="preserve">вршити на основу </w:t>
      </w:r>
      <w:r w:rsidRPr="00CE2EFC">
        <w:rPr>
          <w:rFonts w:eastAsia="Arial Unicode MS"/>
          <w:color w:val="000000"/>
          <w:kern w:val="1"/>
          <w:lang w:eastAsia="ar-SA"/>
        </w:rPr>
        <w:t>фактуре-рачуна/ привремене и окончане ситуације Извођача</w:t>
      </w:r>
      <w:r w:rsidRPr="00CE2EFC">
        <w:rPr>
          <w:rFonts w:eastAsia="Arial Unicode MS"/>
          <w:color w:val="000000"/>
          <w:kern w:val="1"/>
          <w:lang w:val="sr-Cyrl-CS" w:eastAsia="ar-SA"/>
        </w:rPr>
        <w:t>.</w:t>
      </w:r>
    </w:p>
    <w:p w:rsidR="00782552" w:rsidRPr="00CE2EFC" w:rsidRDefault="00782552" w:rsidP="00782552">
      <w:pPr>
        <w:shd w:val="clear" w:color="auto" w:fill="FFFFFF"/>
        <w:tabs>
          <w:tab w:val="left" w:pos="1350"/>
        </w:tabs>
        <w:suppressAutoHyphens/>
        <w:spacing w:after="120"/>
        <w:jc w:val="both"/>
        <w:rPr>
          <w:rFonts w:eastAsia="Arial Unicode MS"/>
          <w:color w:val="000000"/>
          <w:kern w:val="1"/>
          <w:lang w:val="ru-RU" w:eastAsia="ar-SA"/>
        </w:rPr>
      </w:pP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 xml:space="preserve">ће </w:t>
      </w:r>
      <w:r w:rsidRPr="00CE2EFC">
        <w:rPr>
          <w:rFonts w:eastAsia="Arial Unicode MS"/>
          <w:color w:val="000000"/>
          <w:kern w:val="1"/>
          <w:lang w:eastAsia="ar-SA"/>
        </w:rPr>
        <w:t>фактуру-рачун/привремену и окончану ситуацију,</w:t>
      </w:r>
      <w:r w:rsidRPr="00CE2EFC">
        <w:rPr>
          <w:rFonts w:eastAsia="Arial Unicode MS"/>
          <w:color w:val="000000"/>
          <w:kern w:val="1"/>
          <w:lang w:val="ru-RU" w:eastAsia="ar-SA"/>
        </w:rPr>
        <w:t xml:space="preserve"> оверен</w:t>
      </w:r>
      <w:r w:rsidRPr="00CE2EFC">
        <w:rPr>
          <w:rFonts w:eastAsia="Arial Unicode MS"/>
          <w:color w:val="000000"/>
          <w:kern w:val="1"/>
          <w:lang w:eastAsia="ar-SA"/>
        </w:rPr>
        <w:t>е</w:t>
      </w:r>
      <w:r w:rsidRPr="00CE2EFC">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E2EFC">
        <w:rPr>
          <w:rFonts w:eastAsia="Arial Unicode MS"/>
          <w:b/>
          <w:color w:val="000000"/>
          <w:kern w:val="1"/>
          <w:lang w:val="ru-RU" w:eastAsia="ar-SA"/>
        </w:rPr>
        <w:t>у року од 45 (четрдесетпет) дана од дана пријема ситуације</w:t>
      </w:r>
      <w:r w:rsidRPr="00CE2EFC">
        <w:rPr>
          <w:rFonts w:eastAsia="Arial Unicode MS"/>
          <w:b/>
          <w:color w:val="000000"/>
          <w:kern w:val="1"/>
          <w:lang w:eastAsia="ar-SA"/>
        </w:rPr>
        <w:t>,</w:t>
      </w:r>
      <w:r w:rsidRPr="00CE2EFC">
        <w:rPr>
          <w:rFonts w:eastAsia="Arial Unicode MS"/>
          <w:color w:val="000000"/>
          <w:kern w:val="1"/>
          <w:lang w:val="ru-RU" w:eastAsia="ar-SA"/>
        </w:rPr>
        <w:t xml:space="preserve"> када и настаје дужничко поверилачки однос.</w:t>
      </w:r>
    </w:p>
    <w:p w:rsidR="00782552" w:rsidRPr="00CE2EFC" w:rsidRDefault="00782552" w:rsidP="00782552">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eastAsia="ar-SA"/>
        </w:rPr>
        <w:t>Фактура-рачун/привремена и окончана ситуација се</w:t>
      </w:r>
      <w:r w:rsidRPr="00CE2EFC">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782552" w:rsidRPr="00CE2EFC" w:rsidRDefault="00782552" w:rsidP="00782552">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Вредност изведених радова по</w:t>
      </w:r>
      <w:r w:rsidRPr="00CE2EFC">
        <w:rPr>
          <w:rFonts w:eastAsia="Arial Unicode MS"/>
          <w:color w:val="000000"/>
          <w:kern w:val="1"/>
          <w:lang w:eastAsia="ar-SA"/>
        </w:rPr>
        <w:t xml:space="preserve"> фактури-рачуну/привременој и окончаној ситуацији,</w:t>
      </w:r>
      <w:r w:rsidRPr="00CE2EFC">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782552" w:rsidRPr="00CE2EFC" w:rsidRDefault="00782552" w:rsidP="00782552">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Као дан пријема</w:t>
      </w:r>
      <w:r w:rsidRPr="00CE2EFC">
        <w:rPr>
          <w:rFonts w:eastAsia="Arial Unicode MS"/>
          <w:color w:val="000000"/>
          <w:kern w:val="1"/>
          <w:lang w:eastAsia="ar-SA"/>
        </w:rPr>
        <w:t>,</w:t>
      </w:r>
      <w:r w:rsidRPr="00CE2EFC">
        <w:rPr>
          <w:rFonts w:eastAsia="Arial Unicode MS"/>
          <w:color w:val="000000"/>
          <w:kern w:val="1"/>
          <w:lang w:val="ru-RU" w:eastAsia="ar-SA"/>
        </w:rPr>
        <w:t xml:space="preserve"> сматра се дан када је</w:t>
      </w:r>
      <w:r w:rsidRPr="00CE2EFC">
        <w:rPr>
          <w:rFonts w:eastAsia="Arial Unicode MS"/>
          <w:color w:val="000000"/>
          <w:kern w:val="1"/>
          <w:lang w:eastAsia="ar-SA"/>
        </w:rPr>
        <w:t xml:space="preserve"> фактура-рачун/привремена и окончана с</w:t>
      </w:r>
      <w:r w:rsidRPr="00CE2EFC">
        <w:rPr>
          <w:rFonts w:eastAsia="Arial Unicode MS"/>
          <w:color w:val="000000"/>
          <w:kern w:val="1"/>
          <w:lang w:val="ru-RU" w:eastAsia="ar-SA"/>
        </w:rPr>
        <w:t>итуација</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предата на писарници </w:t>
      </w:r>
      <w:r w:rsidRPr="00CE2EFC">
        <w:rPr>
          <w:rFonts w:eastAsia="Arial Unicode MS"/>
          <w:color w:val="000000"/>
          <w:kern w:val="1"/>
          <w:lang w:eastAsia="ar-SA"/>
        </w:rPr>
        <w:t>Наручиоца</w:t>
      </w:r>
      <w:r w:rsidRPr="00CE2EFC">
        <w:rPr>
          <w:rFonts w:eastAsia="Arial Unicode MS"/>
          <w:color w:val="000000"/>
          <w:kern w:val="1"/>
          <w:lang w:val="ru-RU" w:eastAsia="ar-SA"/>
        </w:rPr>
        <w:t>.</w:t>
      </w:r>
    </w:p>
    <w:p w:rsidR="00782552" w:rsidRPr="00CE2EFC" w:rsidRDefault="00782552" w:rsidP="00782552">
      <w:pPr>
        <w:suppressAutoHyphens/>
        <w:spacing w:after="120" w:line="100" w:lineRule="atLeast"/>
        <w:jc w:val="both"/>
        <w:rPr>
          <w:rFonts w:eastAsia="Arial Unicode MS"/>
          <w:color w:val="000000"/>
          <w:w w:val="103"/>
          <w:kern w:val="1"/>
          <w:lang w:val="ru-RU" w:eastAsia="ar-SA"/>
        </w:rPr>
      </w:pPr>
      <w:r w:rsidRPr="00CE2EFC">
        <w:rPr>
          <w:rFonts w:eastAsia="Arial Unicode MS"/>
          <w:color w:val="000000"/>
          <w:spacing w:val="-1"/>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kern w:val="1"/>
          <w:lang w:val="ru-RU" w:eastAsia="ar-SA"/>
        </w:rPr>
        <w:t>ц и</w:t>
      </w:r>
      <w:r w:rsidRPr="00CE2EFC">
        <w:rPr>
          <w:rFonts w:eastAsia="Arial Unicode MS"/>
          <w:color w:val="000000"/>
          <w:spacing w:val="2"/>
          <w:kern w:val="1"/>
          <w:lang w:val="ru-RU" w:eastAsia="ar-SA"/>
        </w:rPr>
        <w:t>м</w:t>
      </w:r>
      <w:r w:rsidRPr="00CE2EFC">
        <w:rPr>
          <w:rFonts w:eastAsia="Arial Unicode MS"/>
          <w:color w:val="000000"/>
          <w:kern w:val="1"/>
          <w:lang w:val="ru-RU" w:eastAsia="ar-SA"/>
        </w:rPr>
        <w:t xml:space="preserve">а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о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ори</w:t>
      </w:r>
      <w:r w:rsidRPr="00CE2EFC">
        <w:rPr>
          <w:rFonts w:eastAsia="Arial Unicode MS"/>
          <w:color w:val="000000"/>
          <w:kern w:val="1"/>
          <w:lang w:eastAsia="ar-SA"/>
        </w:rPr>
        <w:t xml:space="preserve"> фактуру-рачун/привремену и </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kern w:val="1"/>
          <w:lang w:val="ru-RU" w:eastAsia="ar-SA"/>
        </w:rPr>
        <w:t>ча</w:t>
      </w:r>
      <w:r w:rsidRPr="00CE2EFC">
        <w:rPr>
          <w:rFonts w:eastAsia="Arial Unicode MS"/>
          <w:color w:val="000000"/>
          <w:spacing w:val="1"/>
          <w:kern w:val="1"/>
          <w:lang w:val="ru-RU" w:eastAsia="ar-SA"/>
        </w:rPr>
        <w:t>н</w:t>
      </w:r>
      <w:r w:rsidRPr="00CE2EFC">
        <w:rPr>
          <w:rFonts w:eastAsia="Arial Unicode MS"/>
          <w:color w:val="000000"/>
          <w:kern w:val="1"/>
          <w:lang w:val="ru-RU" w:eastAsia="ar-SA"/>
        </w:rPr>
        <w:t>у си</w:t>
      </w:r>
      <w:r w:rsidRPr="00CE2EFC">
        <w:rPr>
          <w:rFonts w:eastAsia="Arial Unicode MS"/>
          <w:color w:val="000000"/>
          <w:spacing w:val="4"/>
          <w:kern w:val="1"/>
          <w:lang w:val="ru-RU" w:eastAsia="ar-SA"/>
        </w:rPr>
        <w:t>т</w:t>
      </w:r>
      <w:r w:rsidRPr="00CE2EFC">
        <w:rPr>
          <w:rFonts w:eastAsia="Arial Unicode MS"/>
          <w:color w:val="000000"/>
          <w:spacing w:val="-5"/>
          <w:kern w:val="1"/>
          <w:lang w:val="ru-RU" w:eastAsia="ar-SA"/>
        </w:rPr>
        <w:t>у</w:t>
      </w:r>
      <w:r w:rsidRPr="00CE2EFC">
        <w:rPr>
          <w:rFonts w:eastAsia="Arial Unicode MS"/>
          <w:color w:val="000000"/>
          <w:kern w:val="1"/>
          <w:lang w:val="ru-RU" w:eastAsia="ar-SA"/>
        </w:rPr>
        <w:t>а</w:t>
      </w:r>
      <w:r w:rsidRPr="00CE2EFC">
        <w:rPr>
          <w:rFonts w:eastAsia="Arial Unicode MS"/>
          <w:color w:val="000000"/>
          <w:spacing w:val="1"/>
          <w:kern w:val="1"/>
          <w:lang w:val="ru-RU" w:eastAsia="ar-SA"/>
        </w:rPr>
        <w:t>ц</w:t>
      </w:r>
      <w:r w:rsidRPr="00CE2EFC">
        <w:rPr>
          <w:rFonts w:eastAsia="Arial Unicode MS"/>
          <w:color w:val="000000"/>
          <w:spacing w:val="-1"/>
          <w:kern w:val="1"/>
          <w:lang w:val="ru-RU" w:eastAsia="ar-SA"/>
        </w:rPr>
        <w:t>и</w:t>
      </w:r>
      <w:r w:rsidRPr="00CE2EFC">
        <w:rPr>
          <w:rFonts w:eastAsia="Arial Unicode MS"/>
          <w:color w:val="000000"/>
          <w:spacing w:val="4"/>
          <w:kern w:val="1"/>
          <w:lang w:val="ru-RU" w:eastAsia="ar-SA"/>
        </w:rPr>
        <w:t>ј</w:t>
      </w:r>
      <w:r w:rsidRPr="00CE2EFC">
        <w:rPr>
          <w:rFonts w:eastAsia="Arial Unicode MS"/>
          <w:color w:val="000000"/>
          <w:spacing w:val="-27"/>
          <w:kern w:val="1"/>
          <w:lang w:val="ru-RU" w:eastAsia="ar-SA"/>
        </w:rPr>
        <w:t>у</w:t>
      </w:r>
      <w:r w:rsidRPr="00CE2EFC">
        <w:rPr>
          <w:rFonts w:eastAsia="Arial Unicode MS"/>
          <w:color w:val="000000"/>
          <w:kern w:val="1"/>
          <w:lang w:val="ru-RU" w:eastAsia="ar-SA"/>
        </w:rPr>
        <w:t xml:space="preserve"> у</w:t>
      </w:r>
      <w:r w:rsidRPr="00CE2EFC">
        <w:rPr>
          <w:rFonts w:eastAsia="Arial Unicode MS"/>
          <w:color w:val="000000"/>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6"/>
          <w:kern w:val="1"/>
          <w:lang w:val="ru-RU" w:eastAsia="ar-SA"/>
        </w:rPr>
        <w:t>г</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kern w:val="1"/>
          <w:lang w:val="sr-Cyrl-CS" w:eastAsia="ar-SA"/>
        </w:rPr>
        <w:t xml:space="preserve"> </w:t>
      </w:r>
      <w:r w:rsidRPr="00CE2EFC">
        <w:rPr>
          <w:rFonts w:eastAsia="Arial Unicode MS"/>
          <w:color w:val="000000"/>
          <w:spacing w:val="3"/>
          <w:kern w:val="1"/>
          <w:lang w:val="ru-RU" w:eastAsia="ar-SA"/>
        </w:rPr>
        <w:t>к</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3"/>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 ро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 </w:t>
      </w:r>
      <w:r w:rsidRPr="00CE2EFC">
        <w:rPr>
          <w:rFonts w:eastAsia="Arial Unicode MS"/>
          <w:color w:val="000000"/>
          <w:spacing w:val="39"/>
          <w:kern w:val="1"/>
          <w:lang w:val="ru-RU" w:eastAsia="ar-SA"/>
        </w:rPr>
        <w:t xml:space="preserve"> </w:t>
      </w:r>
      <w:r w:rsidRPr="00CE2EFC">
        <w:rPr>
          <w:rFonts w:eastAsia="Arial Unicode MS"/>
          <w:color w:val="000000"/>
          <w:kern w:val="1"/>
          <w:lang w:val="ru-RU" w:eastAsia="ar-SA"/>
        </w:rPr>
        <w:t xml:space="preserve">и </w:t>
      </w:r>
      <w:r w:rsidRPr="00CE2EFC">
        <w:rPr>
          <w:rFonts w:eastAsia="Arial Unicode MS"/>
          <w:color w:val="000000"/>
          <w:spacing w:val="20"/>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г</w:t>
      </w:r>
      <w:r w:rsidRPr="00CE2EFC">
        <w:rPr>
          <w:rFonts w:eastAsia="Arial Unicode MS"/>
          <w:color w:val="000000"/>
          <w:kern w:val="1"/>
          <w:lang w:val="ru-RU" w:eastAsia="ar-SA"/>
        </w:rPr>
        <w:t>. О 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w:t>
      </w:r>
      <w:r w:rsidRPr="00CE2EFC">
        <w:rPr>
          <w:rFonts w:eastAsia="Arial Unicode MS"/>
          <w:color w:val="000000"/>
          <w:spacing w:val="1"/>
          <w:kern w:val="1"/>
          <w:lang w:val="ru-RU" w:eastAsia="ar-SA"/>
        </w:rPr>
        <w:t>н</w:t>
      </w:r>
      <w:r w:rsidRPr="00CE2EFC">
        <w:rPr>
          <w:rFonts w:eastAsia="Arial Unicode MS"/>
          <w:color w:val="000000"/>
          <w:kern w:val="1"/>
          <w:lang w:val="ru-RU" w:eastAsia="ar-SA"/>
        </w:rPr>
        <w:t xml:space="preserve">ом </w:t>
      </w:r>
      <w:r w:rsidRPr="00CE2EFC">
        <w:rPr>
          <w:rFonts w:eastAsia="Arial Unicode MS"/>
          <w:color w:val="000000"/>
          <w:kern w:val="1"/>
          <w:lang w:eastAsia="ar-SA"/>
        </w:rPr>
        <w:t>и</w:t>
      </w:r>
      <w:r w:rsidRPr="00CE2EFC">
        <w:rPr>
          <w:rFonts w:eastAsia="Arial Unicode MS"/>
          <w:color w:val="000000"/>
          <w:spacing w:val="42"/>
          <w:kern w:val="1"/>
          <w:lang w:val="ru-RU" w:eastAsia="ar-SA"/>
        </w:rPr>
        <w:t xml:space="preserve"> </w:t>
      </w:r>
      <w:r w:rsidRPr="00CE2EFC">
        <w:rPr>
          <w:rFonts w:eastAsia="Arial Unicode MS"/>
          <w:color w:val="000000"/>
          <w:kern w:val="1"/>
          <w:lang w:val="ru-RU" w:eastAsia="ar-SA"/>
        </w:rPr>
        <w:t>ра</w:t>
      </w:r>
      <w:r w:rsidRPr="00CE2EFC">
        <w:rPr>
          <w:rFonts w:eastAsia="Arial Unicode MS"/>
          <w:color w:val="000000"/>
          <w:spacing w:val="-4"/>
          <w:kern w:val="1"/>
          <w:lang w:val="ru-RU" w:eastAsia="ar-SA"/>
        </w:rPr>
        <w:t>з</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з</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ања, </w:t>
      </w:r>
      <w:r w:rsidRPr="00CE2EFC">
        <w:rPr>
          <w:rFonts w:eastAsia="Arial Unicode MS"/>
          <w:color w:val="000000"/>
          <w:spacing w:val="-2"/>
          <w:kern w:val="1"/>
          <w:lang w:eastAsia="ar-SA"/>
        </w:rPr>
        <w:t>Н</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kern w:val="1"/>
          <w:lang w:val="ru-RU" w:eastAsia="ar-SA"/>
        </w:rPr>
        <w:t>ч</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ац</w:t>
      </w:r>
      <w:r w:rsidRPr="00CE2EFC">
        <w:rPr>
          <w:rFonts w:eastAsia="Arial Unicode MS"/>
          <w:color w:val="000000"/>
          <w:spacing w:val="48"/>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ж</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 xml:space="preserve">н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ес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34"/>
          <w:kern w:val="1"/>
          <w:lang w:val="ru-RU" w:eastAsia="ar-SA"/>
        </w:rPr>
        <w:t xml:space="preserve"> </w:t>
      </w:r>
      <w:r w:rsidRPr="00CE2EFC">
        <w:rPr>
          <w:rFonts w:eastAsia="Arial Unicode MS"/>
          <w:color w:val="000000"/>
          <w:spacing w:val="2"/>
          <w:kern w:val="1"/>
          <w:lang w:val="ru-RU" w:eastAsia="ar-SA"/>
        </w:rPr>
        <w:t>Извођача</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2"/>
          <w:kern w:val="1"/>
          <w:lang w:val="ru-RU" w:eastAsia="ar-SA"/>
        </w:rPr>
        <w:t xml:space="preserve"> </w:t>
      </w:r>
      <w:r w:rsidRPr="00CE2EFC">
        <w:rPr>
          <w:rFonts w:eastAsia="Arial Unicode MS"/>
          <w:color w:val="000000"/>
          <w:kern w:val="1"/>
          <w:lang w:val="ru-RU" w:eastAsia="ar-SA"/>
        </w:rPr>
        <w:t>ро</w:t>
      </w:r>
      <w:r w:rsidRPr="00CE2EFC">
        <w:rPr>
          <w:rFonts w:eastAsia="Arial Unicode MS"/>
          <w:color w:val="000000"/>
          <w:spacing w:val="3"/>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11"/>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ређе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ом</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kern w:val="1"/>
          <w:lang w:val="sr-Cyrl-CS"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1"/>
          <w:w w:val="103"/>
          <w:kern w:val="1"/>
          <w:lang w:val="ru-RU" w:eastAsia="ar-SA"/>
        </w:rPr>
        <w:t>л</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ћа</w:t>
      </w:r>
      <w:r w:rsidRPr="00CE2EFC">
        <w:rPr>
          <w:rFonts w:eastAsia="Arial Unicode MS"/>
          <w:color w:val="000000"/>
          <w:spacing w:val="-3"/>
          <w:w w:val="103"/>
          <w:kern w:val="1"/>
          <w:lang w:val="ru-RU" w:eastAsia="ar-SA"/>
        </w:rPr>
        <w:t>њ</w:t>
      </w:r>
      <w:r w:rsidRPr="00CE2EFC">
        <w:rPr>
          <w:rFonts w:eastAsia="Arial Unicode MS"/>
          <w:color w:val="000000"/>
          <w:w w:val="103"/>
          <w:kern w:val="1"/>
          <w:lang w:val="ru-RU" w:eastAsia="ar-SA"/>
        </w:rPr>
        <w:t>е.</w:t>
      </w:r>
    </w:p>
    <w:p w:rsidR="00782552" w:rsidRDefault="00782552" w:rsidP="00782552">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К</w:t>
      </w:r>
      <w:r w:rsidRPr="00CE2EFC">
        <w:rPr>
          <w:rFonts w:eastAsia="Arial Unicode MS"/>
          <w:color w:val="000000"/>
          <w:kern w:val="1"/>
          <w:lang w:eastAsia="ar-SA"/>
        </w:rPr>
        <w:t>o</w:t>
      </w:r>
      <w:r w:rsidRPr="00CE2EFC">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E2EFC">
        <w:rPr>
          <w:rFonts w:eastAsia="Arial Unicode MS"/>
          <w:color w:val="000000"/>
          <w:kern w:val="1"/>
          <w:lang w:eastAsia="ar-SA"/>
        </w:rPr>
        <w:t>o</w:t>
      </w:r>
      <w:r w:rsidRPr="00CE2EF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82552" w:rsidRPr="00CE2EFC" w:rsidRDefault="00782552" w:rsidP="00782552">
      <w:pPr>
        <w:suppressAutoHyphens/>
        <w:spacing w:line="100" w:lineRule="atLeast"/>
        <w:jc w:val="both"/>
        <w:rPr>
          <w:rFonts w:eastAsia="Arial Unicode MS"/>
          <w:color w:val="000000"/>
          <w:kern w:val="1"/>
          <w:lang w:val="ru-RU" w:eastAsia="ar-SA"/>
        </w:rPr>
      </w:pPr>
    </w:p>
    <w:p w:rsidR="00782552" w:rsidRPr="00CE2EFC" w:rsidRDefault="00782552" w:rsidP="00782552">
      <w:pPr>
        <w:keepNext/>
        <w:spacing w:after="120"/>
        <w:jc w:val="center"/>
        <w:rPr>
          <w:b/>
          <w:lang w:val="ru-RU"/>
        </w:rPr>
      </w:pPr>
      <w:r w:rsidRPr="00CE2EFC">
        <w:rPr>
          <w:b/>
          <w:lang w:val="ru-RU"/>
        </w:rPr>
        <w:t>Рок за завршетак радова</w:t>
      </w:r>
    </w:p>
    <w:p w:rsidR="00782552" w:rsidRDefault="00782552" w:rsidP="00782552">
      <w:pPr>
        <w:keepNext/>
        <w:spacing w:after="120"/>
        <w:jc w:val="center"/>
        <w:rPr>
          <w:bCs/>
        </w:rPr>
      </w:pPr>
      <w:r w:rsidRPr="00CE2EFC">
        <w:rPr>
          <w:bCs/>
        </w:rPr>
        <w:t>Члан 5.</w:t>
      </w:r>
    </w:p>
    <w:p w:rsidR="00782552" w:rsidRPr="00CD5C4B" w:rsidRDefault="00782552" w:rsidP="00782552">
      <w:pPr>
        <w:keepNext/>
        <w:jc w:val="center"/>
        <w:rPr>
          <w:bCs/>
        </w:rPr>
      </w:pPr>
    </w:p>
    <w:p w:rsidR="00782552" w:rsidRPr="002515DB" w:rsidRDefault="00782552" w:rsidP="00782552">
      <w:pPr>
        <w:tabs>
          <w:tab w:val="left" w:pos="1350"/>
        </w:tabs>
        <w:suppressAutoHyphens/>
        <w:spacing w:before="40" w:after="120"/>
        <w:rPr>
          <w:rFonts w:eastAsia="Arial Unicode MS"/>
          <w:i/>
          <w:w w:val="103"/>
          <w:kern w:val="1"/>
          <w:lang w:eastAsia="ar-SA"/>
        </w:rPr>
      </w:pPr>
      <w:r w:rsidRPr="002515DB">
        <w:rPr>
          <w:rFonts w:eastAsia="Arial Unicode MS"/>
          <w:kern w:val="1"/>
          <w:lang w:val="ru-RU" w:eastAsia="ar-SA"/>
        </w:rPr>
        <w:tab/>
        <w:t>Извођач радова се обавезује да уговорене радове изведе у року од _________ (</w:t>
      </w:r>
      <w:r w:rsidR="00DA4A58">
        <w:rPr>
          <w:rFonts w:eastAsia="Arial Unicode MS"/>
          <w:kern w:val="1"/>
          <w:lang w:val="ru-RU" w:eastAsia="ar-SA"/>
        </w:rPr>
        <w:t>не дужем од пет</w:t>
      </w:r>
      <w:r w:rsidRPr="002515DB">
        <w:rPr>
          <w:rFonts w:eastAsia="Arial Unicode MS"/>
          <w:kern w:val="1"/>
          <w:lang w:val="ru-RU" w:eastAsia="ar-SA"/>
        </w:rPr>
        <w:t xml:space="preserve">) календарских дана од дана </w:t>
      </w:r>
      <w:r>
        <w:rPr>
          <w:rFonts w:eastAsia="Arial Unicode MS"/>
          <w:kern w:val="1"/>
          <w:lang w:eastAsia="ar-SA"/>
        </w:rPr>
        <w:t>давања сваког појединачног налога</w:t>
      </w:r>
      <w:r w:rsidRPr="002515DB">
        <w:rPr>
          <w:rFonts w:eastAsia="Arial Unicode MS"/>
          <w:kern w:val="1"/>
          <w:lang w:val="ru-RU" w:eastAsia="ar-SA"/>
        </w:rPr>
        <w:t>.</w:t>
      </w:r>
      <w:r w:rsidRPr="002515DB">
        <w:rPr>
          <w:rFonts w:eastAsia="Arial Unicode MS"/>
          <w:i/>
          <w:w w:val="103"/>
          <w:kern w:val="1"/>
          <w:lang w:eastAsia="ar-SA"/>
        </w:rPr>
        <w:t xml:space="preserve"> </w:t>
      </w:r>
      <w:r w:rsidRPr="002515DB">
        <w:rPr>
          <w:rFonts w:eastAsia="Arial Unicode MS"/>
          <w:b/>
          <w:i/>
          <w:w w:val="103"/>
          <w:kern w:val="1"/>
          <w:lang w:eastAsia="ar-SA"/>
        </w:rPr>
        <w:t>(попуњава понуђач)</w:t>
      </w:r>
    </w:p>
    <w:p w:rsidR="00782552" w:rsidRPr="00CE2EFC" w:rsidRDefault="00782552" w:rsidP="00782552">
      <w:pPr>
        <w:suppressAutoHyphens/>
        <w:spacing w:after="120" w:line="100" w:lineRule="atLeast"/>
        <w:jc w:val="both"/>
        <w:rPr>
          <w:rFonts w:eastAsia="Arial Unicode MS"/>
          <w:noProof/>
          <w:color w:val="000000"/>
          <w:kern w:val="1"/>
          <w:lang w:eastAsia="ar-SA"/>
        </w:rPr>
      </w:pPr>
      <w:r w:rsidRPr="00CE2EFC">
        <w:rPr>
          <w:rFonts w:eastAsia="Arial Unicode MS"/>
          <w:noProof/>
          <w:color w:val="000000"/>
          <w:kern w:val="1"/>
          <w:lang w:eastAsia="ar-SA"/>
        </w:rPr>
        <w:lastRenderedPageBreak/>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782552" w:rsidRPr="00CE2EFC" w:rsidRDefault="00782552" w:rsidP="00782552">
      <w:pPr>
        <w:numPr>
          <w:ilvl w:val="0"/>
          <w:numId w:val="16"/>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782552" w:rsidRPr="00CE2EFC" w:rsidRDefault="00782552" w:rsidP="00782552">
      <w:pPr>
        <w:numPr>
          <w:ilvl w:val="0"/>
          <w:numId w:val="16"/>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мере предвиђене актима надлежних органа;</w:t>
      </w:r>
    </w:p>
    <w:p w:rsidR="00782552" w:rsidRPr="00CE2EFC" w:rsidRDefault="00782552" w:rsidP="00782552">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ab/>
        <w:t>Датум увођења у посао стручни надзор уписује у грађевински дневник</w:t>
      </w:r>
      <w:r w:rsidRPr="00CE2EFC">
        <w:rPr>
          <w:rFonts w:eastAsia="Arial Unicode MS"/>
          <w:color w:val="000000"/>
          <w:kern w:val="1"/>
          <w:lang w:eastAsia="ar-SA"/>
        </w:rPr>
        <w:t>.</w:t>
      </w:r>
    </w:p>
    <w:p w:rsidR="00782552" w:rsidRPr="00CE2EFC" w:rsidRDefault="00782552" w:rsidP="00782552">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Под завршетком радова сматра се дан њихове спремности за</w:t>
      </w:r>
      <w:r w:rsidRPr="00CE2EFC">
        <w:rPr>
          <w:rFonts w:eastAsia="Arial Unicode MS"/>
          <w:color w:val="000000"/>
          <w:kern w:val="1"/>
          <w:lang w:eastAsia="ar-SA"/>
        </w:rPr>
        <w:t xml:space="preserve"> примопредају изведених радова</w:t>
      </w:r>
      <w:r w:rsidRPr="00CE2EFC">
        <w:rPr>
          <w:rFonts w:eastAsia="Arial Unicode MS"/>
          <w:color w:val="000000"/>
          <w:kern w:val="1"/>
          <w:lang w:val="ru-RU" w:eastAsia="ar-SA"/>
        </w:rPr>
        <w:t>, а што стручни надзор констатује у грађевинском дневнику.</w:t>
      </w:r>
    </w:p>
    <w:p w:rsidR="00782552" w:rsidRPr="00CE2EFC" w:rsidRDefault="00782552" w:rsidP="00782552">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 xml:space="preserve">Утврђени рокови су фиксни и не могу се мењати без сагласности Наручиоца. </w:t>
      </w:r>
    </w:p>
    <w:p w:rsidR="00782552" w:rsidRPr="00CE2EFC" w:rsidRDefault="00782552" w:rsidP="00782552">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82552" w:rsidRPr="00CE2EFC" w:rsidRDefault="00782552" w:rsidP="00782552">
      <w:pPr>
        <w:keepNext/>
        <w:spacing w:after="120"/>
        <w:jc w:val="center"/>
        <w:rPr>
          <w:bCs/>
        </w:rPr>
      </w:pPr>
      <w:r w:rsidRPr="00CE2EFC">
        <w:rPr>
          <w:bCs/>
          <w:lang w:val="ru-RU"/>
        </w:rPr>
        <w:t>Члан 6.</w:t>
      </w:r>
    </w:p>
    <w:p w:rsidR="00782552" w:rsidRPr="00CE2EFC" w:rsidRDefault="00782552" w:rsidP="00782552">
      <w:pPr>
        <w:suppressAutoHyphens/>
        <w:spacing w:after="120"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да з</w:t>
      </w:r>
      <w:r w:rsidRPr="00CE2EFC">
        <w:rPr>
          <w:rFonts w:eastAsia="Arial Unicode MS"/>
          <w:bCs/>
          <w:color w:val="000000"/>
          <w:kern w:val="1"/>
          <w:lang w:eastAsia="ar-SA"/>
        </w:rPr>
        <w:t>a</w:t>
      </w:r>
      <w:r w:rsidRPr="00CE2EFC">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82552" w:rsidRPr="00CE2EFC" w:rsidRDefault="00782552" w:rsidP="00782552">
      <w:pPr>
        <w:suppressAutoHyphens/>
        <w:spacing w:after="120"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782552" w:rsidRPr="00CE2EFC" w:rsidRDefault="00782552" w:rsidP="00782552">
      <w:pPr>
        <w:numPr>
          <w:ilvl w:val="0"/>
          <w:numId w:val="19"/>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782552" w:rsidRPr="00CE2EFC" w:rsidRDefault="00782552" w:rsidP="00782552">
      <w:pPr>
        <w:numPr>
          <w:ilvl w:val="0"/>
          <w:numId w:val="19"/>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мере предвиђене актима надлежних органа;</w:t>
      </w:r>
    </w:p>
    <w:p w:rsidR="00782552" w:rsidRPr="00CE2EFC" w:rsidRDefault="00782552" w:rsidP="00782552">
      <w:pPr>
        <w:numPr>
          <w:ilvl w:val="0"/>
          <w:numId w:val="19"/>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закашњење увођења Извођача радова у посао;</w:t>
      </w:r>
      <w:r w:rsidRPr="00CE2EFC">
        <w:rPr>
          <w:rFonts w:eastAsia="Calibri-Bold"/>
          <w:bCs/>
          <w:color w:val="000000"/>
          <w:kern w:val="1"/>
          <w:lang w:eastAsia="ar-SA"/>
        </w:rPr>
        <w:t>.</w:t>
      </w:r>
    </w:p>
    <w:p w:rsidR="00782552" w:rsidRPr="00CE2EFC" w:rsidRDefault="00782552" w:rsidP="00782552">
      <w:pPr>
        <w:suppressAutoHyphens/>
        <w:spacing w:after="120" w:line="100" w:lineRule="atLeast"/>
        <w:ind w:firstLine="708"/>
        <w:jc w:val="both"/>
        <w:rPr>
          <w:rFonts w:eastAsia="Arial Unicode MS"/>
          <w:bCs/>
          <w:color w:val="000000"/>
          <w:kern w:val="1"/>
          <w:lang w:val="ru-RU" w:eastAsia="ar-SA"/>
        </w:rPr>
      </w:pPr>
      <w:r w:rsidRPr="00CE2EFC">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82552" w:rsidRPr="00CE2EFC" w:rsidRDefault="00782552" w:rsidP="00782552">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782552" w:rsidRPr="00CE2EFC" w:rsidRDefault="00782552" w:rsidP="00782552">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782552" w:rsidRPr="00CE2EFC" w:rsidRDefault="00782552" w:rsidP="00782552">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82552" w:rsidRDefault="00782552" w:rsidP="00782552">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eastAsia="ar-SA"/>
        </w:rPr>
        <w:t xml:space="preserve">Ако </w:t>
      </w:r>
      <w:r w:rsidRPr="00CE2EFC">
        <w:rPr>
          <w:rFonts w:eastAsia="Arial Unicode MS"/>
          <w:color w:val="000000"/>
          <w:kern w:val="1"/>
          <w:lang w:val="ru-RU" w:eastAsia="ar-SA"/>
        </w:rPr>
        <w:t xml:space="preserve">Извођач радова </w:t>
      </w:r>
      <w:r w:rsidRPr="00CE2EFC">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782552" w:rsidRPr="00C23320" w:rsidRDefault="00782552" w:rsidP="00782552">
      <w:pPr>
        <w:suppressAutoHyphens/>
        <w:spacing w:after="120" w:line="100" w:lineRule="atLeast"/>
        <w:ind w:firstLine="709"/>
        <w:jc w:val="both"/>
        <w:rPr>
          <w:rFonts w:eastAsia="Arial Unicode MS"/>
          <w:color w:val="000000"/>
          <w:kern w:val="1"/>
          <w:lang w:eastAsia="ar-SA"/>
        </w:rPr>
      </w:pPr>
    </w:p>
    <w:p w:rsidR="00782552" w:rsidRPr="00CE2EFC" w:rsidRDefault="00782552" w:rsidP="00782552">
      <w:pPr>
        <w:keepNext/>
        <w:spacing w:after="120"/>
        <w:jc w:val="center"/>
        <w:rPr>
          <w:b/>
          <w:lang w:val="ru-RU"/>
        </w:rPr>
      </w:pPr>
      <w:r w:rsidRPr="00CE2EFC">
        <w:rPr>
          <w:b/>
          <w:lang w:val="ru-RU"/>
        </w:rPr>
        <w:lastRenderedPageBreak/>
        <w:t>Уговорна казна</w:t>
      </w:r>
    </w:p>
    <w:p w:rsidR="00782552" w:rsidRPr="00CE2EFC" w:rsidRDefault="00782552" w:rsidP="00782552">
      <w:pPr>
        <w:keepNext/>
        <w:spacing w:after="120"/>
        <w:jc w:val="center"/>
        <w:rPr>
          <w:bCs/>
          <w:lang w:val="ru-RU"/>
        </w:rPr>
      </w:pPr>
      <w:r w:rsidRPr="00CE2EFC">
        <w:rPr>
          <w:bCs/>
        </w:rPr>
        <w:t>Ч</w:t>
      </w:r>
      <w:r w:rsidRPr="00CE2EFC">
        <w:rPr>
          <w:bCs/>
          <w:lang w:val="ru-RU"/>
        </w:rPr>
        <w:t>лан 7.</w:t>
      </w:r>
    </w:p>
    <w:p w:rsidR="00782552" w:rsidRPr="00CE2EFC" w:rsidRDefault="00782552" w:rsidP="00782552">
      <w:pPr>
        <w:suppressAutoHyphens/>
        <w:spacing w:after="120" w:line="100" w:lineRule="atLeast"/>
        <w:ind w:firstLine="709"/>
        <w:jc w:val="both"/>
        <w:rPr>
          <w:rFonts w:eastAsia="Arial Unicode MS"/>
          <w:bCs/>
          <w:color w:val="000000"/>
          <w:kern w:val="1"/>
          <w:lang w:val="sr-Cyrl-CS" w:eastAsia="ar-SA"/>
        </w:rPr>
      </w:pPr>
      <w:r w:rsidRPr="00CE2EFC">
        <w:rPr>
          <w:rFonts w:eastAsia="Arial Unicode MS"/>
          <w:bCs/>
          <w:color w:val="000000"/>
          <w:kern w:val="1"/>
          <w:lang w:val="ru-RU" w:eastAsia="ar-SA"/>
        </w:rPr>
        <w:t xml:space="preserve">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 xml:space="preserve">не заврши радове у уговореном року, дужан је да плати </w:t>
      </w:r>
      <w:r w:rsidRPr="00CE2EFC">
        <w:rPr>
          <w:rFonts w:eastAsia="Arial Unicode MS"/>
          <w:color w:val="000000"/>
          <w:kern w:val="1"/>
          <w:lang w:eastAsia="ar-SA"/>
        </w:rPr>
        <w:t>Наручиоцу</w:t>
      </w:r>
      <w:r w:rsidRPr="00CE2EFC">
        <w:rPr>
          <w:rFonts w:eastAsia="Arial Unicode MS"/>
          <w:color w:val="000000"/>
          <w:kern w:val="1"/>
          <w:lang w:val="sr-Latn-CS" w:eastAsia="ar-SA"/>
        </w:rPr>
        <w:t xml:space="preserve"> </w:t>
      </w:r>
      <w:r w:rsidRPr="00CE2EFC">
        <w:rPr>
          <w:rFonts w:eastAsia="Arial Unicode MS"/>
          <w:color w:val="000000"/>
          <w:kern w:val="1"/>
          <w:lang w:eastAsia="ar-SA"/>
        </w:rPr>
        <w:t>радова</w:t>
      </w:r>
      <w:r w:rsidRPr="00CE2EFC">
        <w:rPr>
          <w:rFonts w:eastAsia="Arial Unicode MS"/>
          <w:color w:val="000000"/>
          <w:kern w:val="1"/>
          <w:lang w:val="sr-Latn-CS" w:eastAsia="ar-SA"/>
        </w:rPr>
        <w:t xml:space="preserve"> </w:t>
      </w:r>
      <w:r w:rsidRPr="00CE2EFC">
        <w:rPr>
          <w:rFonts w:eastAsia="Arial Unicode MS"/>
          <w:bCs/>
          <w:color w:val="000000"/>
          <w:kern w:val="1"/>
          <w:lang w:val="ru-RU" w:eastAsia="ar-SA"/>
        </w:rPr>
        <w:t xml:space="preserve">уговорну казну у висини </w:t>
      </w:r>
      <w:r w:rsidRPr="00CE2EFC">
        <w:rPr>
          <w:rFonts w:eastAsia="Arial Unicode MS"/>
          <w:bCs/>
          <w:color w:val="000000"/>
          <w:kern w:val="1"/>
          <w:lang w:val="sr-Latn-CS" w:eastAsia="ar-SA"/>
        </w:rPr>
        <w:t>0,</w:t>
      </w:r>
      <w:r w:rsidRPr="00CE2EFC">
        <w:rPr>
          <w:rFonts w:eastAsia="Arial Unicode MS"/>
          <w:bCs/>
          <w:color w:val="000000"/>
          <w:kern w:val="1"/>
          <w:lang w:val="sr-Cyrl-CS" w:eastAsia="ar-SA"/>
        </w:rPr>
        <w:t>2</w:t>
      </w:r>
      <w:r w:rsidRPr="00CE2EFC">
        <w:rPr>
          <w:rFonts w:eastAsia="Arial Unicode MS"/>
          <w:color w:val="000000"/>
          <w:kern w:val="1"/>
          <w:lang w:val="sr-Latn-CS" w:eastAsia="ar-SA"/>
        </w:rPr>
        <w:t xml:space="preserve">% </w:t>
      </w:r>
      <w:r w:rsidRPr="00CE2EFC">
        <w:rPr>
          <w:rFonts w:eastAsia="Arial Unicode MS"/>
          <w:color w:val="000000"/>
          <w:kern w:val="1"/>
          <w:lang w:val="ru-RU" w:eastAsia="ar-SA"/>
        </w:rPr>
        <w:t>(</w:t>
      </w:r>
      <w:r w:rsidRPr="00CE2EFC">
        <w:rPr>
          <w:rFonts w:eastAsia="Arial Unicode MS"/>
          <w:color w:val="000000"/>
          <w:kern w:val="1"/>
          <w:lang w:val="sr-Latn-CS" w:eastAsia="ar-SA"/>
        </w:rPr>
        <w:t>0,</w:t>
      </w:r>
      <w:r w:rsidRPr="00CE2EFC">
        <w:rPr>
          <w:rFonts w:eastAsia="Arial Unicode MS"/>
          <w:color w:val="000000"/>
          <w:kern w:val="1"/>
          <w:lang w:val="sr-Cyrl-CS" w:eastAsia="ar-SA"/>
        </w:rPr>
        <w:t>2</w:t>
      </w:r>
      <w:r w:rsidRPr="00CE2EFC">
        <w:rPr>
          <w:rFonts w:eastAsia="Arial Unicode MS"/>
          <w:color w:val="000000"/>
          <w:kern w:val="1"/>
          <w:lang w:val="ru-RU" w:eastAsia="ar-SA"/>
        </w:rPr>
        <w:t xml:space="preserve"> про</w:t>
      </w:r>
      <w:r w:rsidRPr="00CE2EFC">
        <w:rPr>
          <w:rFonts w:eastAsia="Arial Unicode MS"/>
          <w:color w:val="000000"/>
          <w:kern w:val="1"/>
          <w:lang w:eastAsia="ar-SA"/>
        </w:rPr>
        <w:t>ценат</w:t>
      </w:r>
      <w:r w:rsidRPr="00CE2EFC">
        <w:rPr>
          <w:rFonts w:eastAsia="Arial Unicode MS"/>
          <w:color w:val="000000"/>
          <w:kern w:val="1"/>
          <w:lang w:val="sr-Latn-CS" w:eastAsia="ar-SA"/>
        </w:rPr>
        <w:t>a</w:t>
      </w:r>
      <w:r w:rsidRPr="00CE2EFC">
        <w:rPr>
          <w:rFonts w:eastAsia="Arial Unicode MS"/>
          <w:color w:val="000000"/>
          <w:kern w:val="1"/>
          <w:lang w:val="ru-RU" w:eastAsia="ar-SA"/>
        </w:rPr>
        <w:t>)</w:t>
      </w:r>
      <w:r w:rsidRPr="00CE2EFC">
        <w:rPr>
          <w:rFonts w:eastAsia="Arial Unicode MS"/>
          <w:bCs/>
          <w:color w:val="000000"/>
          <w:kern w:val="1"/>
          <w:lang w:val="ru-RU" w:eastAsia="ar-SA"/>
        </w:rPr>
        <w:t xml:space="preserve"> од укупно уговорене вредности без ПДВ-а за сваки дан закашњења. </w:t>
      </w:r>
      <w:r w:rsidRPr="00CE2EFC">
        <w:rPr>
          <w:rFonts w:eastAsia="Arial Unicode MS"/>
          <w:color w:val="000000"/>
          <w:kern w:val="1"/>
          <w:lang w:val="sr-Cyrl-CS" w:eastAsia="ar-SA"/>
        </w:rPr>
        <w:t>У</w:t>
      </w:r>
      <w:r w:rsidRPr="00CE2EFC">
        <w:rPr>
          <w:rFonts w:eastAsia="Arial Unicode MS"/>
          <w:color w:val="000000"/>
          <w:kern w:val="1"/>
          <w:lang w:val="ru-RU" w:eastAsia="ar-SA"/>
        </w:rPr>
        <w:t xml:space="preserve">колико </w:t>
      </w:r>
      <w:r w:rsidRPr="00CE2EFC">
        <w:rPr>
          <w:rFonts w:eastAsia="Arial Unicode MS"/>
          <w:color w:val="000000"/>
          <w:kern w:val="1"/>
          <w:lang w:val="sr-Cyrl-CS" w:eastAsia="ar-SA"/>
        </w:rPr>
        <w:t xml:space="preserve">је </w:t>
      </w:r>
      <w:r w:rsidRPr="00CE2EFC">
        <w:rPr>
          <w:rFonts w:eastAsia="Arial Unicode MS"/>
          <w:color w:val="000000"/>
          <w:kern w:val="1"/>
          <w:lang w:val="ru-RU" w:eastAsia="ar-SA"/>
        </w:rPr>
        <w:t>укуп</w:t>
      </w:r>
      <w:r w:rsidRPr="00CE2EFC">
        <w:rPr>
          <w:rFonts w:eastAsia="Arial Unicode MS"/>
          <w:color w:val="000000"/>
          <w:kern w:val="1"/>
          <w:lang w:val="sr-Cyrl-CS" w:eastAsia="ar-SA"/>
        </w:rPr>
        <w:t xml:space="preserve">ан износ обрачунат по овом основу већи </w:t>
      </w:r>
      <w:r w:rsidRPr="00CE2EFC">
        <w:rPr>
          <w:rFonts w:eastAsia="Arial Unicode MS"/>
          <w:color w:val="000000"/>
          <w:kern w:val="1"/>
          <w:lang w:val="ru-RU" w:eastAsia="ar-SA"/>
        </w:rPr>
        <w:t>од 5% од Укупне уговорене цене без ПДВ-а, Наручилац може једнострано раскинути Уговор</w:t>
      </w:r>
      <w:r w:rsidRPr="00CE2EFC">
        <w:rPr>
          <w:rFonts w:eastAsia="Arial Unicode MS"/>
          <w:color w:val="000000"/>
          <w:kern w:val="1"/>
          <w:lang w:val="sr-Cyrl-CS" w:eastAsia="ar-SA"/>
        </w:rPr>
        <w:t>.</w:t>
      </w:r>
    </w:p>
    <w:p w:rsidR="00782552" w:rsidRPr="00CE2EFC" w:rsidRDefault="00782552" w:rsidP="00782552">
      <w:pPr>
        <w:suppressAutoHyphens/>
        <w:spacing w:after="120"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Наплату уговорне казне </w:t>
      </w:r>
      <w:r w:rsidRPr="00CE2EFC">
        <w:rPr>
          <w:rFonts w:eastAsia="Arial Unicode MS"/>
          <w:color w:val="000000"/>
          <w:kern w:val="1"/>
          <w:lang w:val="sr-Cyrl-CS" w:eastAsia="ar-SA"/>
        </w:rPr>
        <w:t xml:space="preserve">Наручилац радова </w:t>
      </w:r>
      <w:r w:rsidRPr="00CE2EFC">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782552" w:rsidRPr="00CE2EFC" w:rsidRDefault="00782552" w:rsidP="00782552">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Ако је Наручилац</w:t>
      </w:r>
      <w:r w:rsidRPr="00CE2EFC">
        <w:rPr>
          <w:rFonts w:eastAsia="Arial Unicode MS"/>
          <w:bCs/>
          <w:color w:val="000000"/>
          <w:kern w:val="1"/>
          <w:lang w:val="ru-RU" w:eastAsia="ar-SA"/>
        </w:rPr>
        <w:t xml:space="preserve"> </w:t>
      </w:r>
      <w:r w:rsidRPr="00CE2EFC">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82552" w:rsidRPr="00CE2EFC" w:rsidRDefault="00782552" w:rsidP="00782552">
      <w:pPr>
        <w:keepNext/>
        <w:spacing w:after="120"/>
        <w:jc w:val="center"/>
        <w:rPr>
          <w:b/>
          <w:lang w:val="ru-RU"/>
        </w:rPr>
      </w:pPr>
      <w:r w:rsidRPr="00CE2EFC">
        <w:rPr>
          <w:b/>
          <w:lang w:val="ru-RU"/>
        </w:rPr>
        <w:t>Обавезе Извођача радова</w:t>
      </w:r>
    </w:p>
    <w:p w:rsidR="00782552" w:rsidRPr="00CE2EFC" w:rsidRDefault="00782552" w:rsidP="00782552">
      <w:pPr>
        <w:keepNext/>
        <w:spacing w:after="120"/>
        <w:jc w:val="center"/>
        <w:rPr>
          <w:bCs/>
        </w:rPr>
      </w:pPr>
      <w:r w:rsidRPr="00CE2EFC">
        <w:rPr>
          <w:bCs/>
          <w:lang w:val="ru-RU"/>
        </w:rPr>
        <w:t>Члан 8.</w:t>
      </w:r>
    </w:p>
    <w:p w:rsidR="00782552" w:rsidRDefault="00782552" w:rsidP="00782552">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 xml:space="preserve">Извођач радова се обавезује да радове изведе у складу са важећим </w:t>
      </w:r>
      <w:r w:rsidRPr="00CE2EFC">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782552" w:rsidRPr="00AB4E18" w:rsidRDefault="00782552" w:rsidP="00782552">
      <w:pPr>
        <w:numPr>
          <w:ilvl w:val="0"/>
          <w:numId w:val="17"/>
        </w:numPr>
        <w:spacing w:after="120" w:line="276" w:lineRule="auto"/>
        <w:ind w:left="0" w:firstLine="540"/>
        <w:jc w:val="both"/>
      </w:pPr>
      <w:r w:rsidRPr="00AB4E18">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се</w:t>
      </w:r>
      <w:r w:rsidRPr="00CE2EFC">
        <w:rPr>
          <w:rFonts w:eastAsia="Arial Unicode MS"/>
          <w:color w:val="000000"/>
          <w:kern w:val="1"/>
          <w:lang w:eastAsia="ar-SA"/>
        </w:rPr>
        <w:t xml:space="preserve"> строго придржава мера заштите на раду; </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по </w:t>
      </w:r>
      <w:r w:rsidRPr="00CE2EFC">
        <w:rPr>
          <w:rFonts w:eastAsia="Arial Unicode MS"/>
          <w:bCs/>
          <w:color w:val="000000"/>
          <w:kern w:val="1"/>
          <w:lang w:eastAsia="ar-SA"/>
        </w:rPr>
        <w:t>завршеним</w:t>
      </w:r>
      <w:r w:rsidRPr="00CE2EFC">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изводи</w:t>
      </w:r>
      <w:r w:rsidRPr="00CE2EFC">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r>
        <w:rPr>
          <w:rFonts w:eastAsia="Arial Unicode MS"/>
          <w:color w:val="000000"/>
          <w:kern w:val="1"/>
          <w:lang w:eastAsia="ar-SA"/>
        </w:rPr>
        <w:t>;</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довољну радну снагу потребну за извођење уговором преузетих радова;</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уредно води све књиге предвиђене законом и другим прописима Републике Србије;</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вршење стручног надзора на објекту;</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bCs/>
          <w:color w:val="000000"/>
          <w:kern w:val="1"/>
          <w:lang w:eastAsia="ar-SA"/>
        </w:rPr>
        <w:lastRenderedPageBreak/>
        <w:t xml:space="preserve">да </w:t>
      </w:r>
      <w:r w:rsidRPr="00CE2EFC">
        <w:rPr>
          <w:rFonts w:eastAsia="Arial Unicode MS"/>
          <w:color w:val="000000"/>
          <w:kern w:val="1"/>
          <w:lang w:eastAsia="ar-SA"/>
        </w:rPr>
        <w:t>поступи</w:t>
      </w:r>
      <w:r w:rsidRPr="00CE2EFC">
        <w:rPr>
          <w:rFonts w:eastAsia="Arial Unicode MS"/>
          <w:bCs/>
          <w:color w:val="000000"/>
          <w:kern w:val="1"/>
          <w:lang w:eastAsia="ar-SA"/>
        </w:rPr>
        <w:t xml:space="preserve"> по свим основаним примедбама и захтевима </w:t>
      </w:r>
      <w:r w:rsidRPr="00CE2EFC">
        <w:rPr>
          <w:rFonts w:eastAsia="Arial Unicode MS"/>
          <w:color w:val="000000"/>
          <w:kern w:val="1"/>
          <w:lang w:eastAsia="ar-SA"/>
        </w:rPr>
        <w:t xml:space="preserve">Наручиоца радова </w:t>
      </w:r>
      <w:r w:rsidRPr="00CE2EFC">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782552" w:rsidRPr="00CE2EFC" w:rsidRDefault="00782552" w:rsidP="00782552">
      <w:pPr>
        <w:numPr>
          <w:ilvl w:val="0"/>
          <w:numId w:val="17"/>
        </w:numPr>
        <w:suppressAutoHyphens/>
        <w:spacing w:after="120" w:line="100" w:lineRule="atLeast"/>
        <w:ind w:firstLine="698"/>
        <w:jc w:val="both"/>
        <w:rPr>
          <w:rFonts w:eastAsia="Arial Unicode MS"/>
          <w:bCs/>
          <w:color w:val="000000"/>
          <w:kern w:val="1"/>
          <w:lang w:eastAsia="ar-SA"/>
        </w:rPr>
      </w:pPr>
      <w:r w:rsidRPr="00CE2EFC">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782552" w:rsidRPr="00CE2EFC" w:rsidRDefault="00782552" w:rsidP="00782552">
      <w:pPr>
        <w:numPr>
          <w:ilvl w:val="0"/>
          <w:numId w:val="1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782552" w:rsidRPr="00CF5406" w:rsidRDefault="00782552" w:rsidP="00782552">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E2EFC">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E2EFC">
        <w:rPr>
          <w:rFonts w:eastAsia="Arial Unicode MS"/>
          <w:color w:val="000000"/>
          <w:kern w:val="1"/>
          <w:lang w:eastAsia="ar-SA"/>
        </w:rPr>
        <w:t>.</w:t>
      </w:r>
    </w:p>
    <w:p w:rsidR="00782552" w:rsidRPr="00CE2EFC" w:rsidRDefault="00782552" w:rsidP="00782552">
      <w:pPr>
        <w:keepNext/>
        <w:spacing w:after="120"/>
        <w:jc w:val="center"/>
        <w:rPr>
          <w:b/>
          <w:lang w:val="ru-RU"/>
        </w:rPr>
      </w:pPr>
      <w:r w:rsidRPr="00CE2EFC">
        <w:rPr>
          <w:b/>
          <w:lang w:val="ru-RU"/>
        </w:rPr>
        <w:t>Обавезе Наручиоца радова</w:t>
      </w:r>
    </w:p>
    <w:p w:rsidR="00782552" w:rsidRPr="00CE2EFC" w:rsidRDefault="00782552" w:rsidP="00782552">
      <w:pPr>
        <w:keepNext/>
        <w:spacing w:after="120"/>
        <w:jc w:val="center"/>
        <w:rPr>
          <w:bCs/>
        </w:rPr>
      </w:pPr>
      <w:r w:rsidRPr="00CE2EFC">
        <w:rPr>
          <w:bCs/>
        </w:rPr>
        <w:t>Члан 9.</w:t>
      </w:r>
    </w:p>
    <w:p w:rsidR="00782552" w:rsidRPr="00CE2EFC"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782552" w:rsidRPr="00CE2EFC"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уведе Извођача радова у посао</w:t>
      </w:r>
      <w:r>
        <w:rPr>
          <w:rFonts w:eastAsia="Arial Unicode MS"/>
          <w:color w:val="000000"/>
          <w:kern w:val="1"/>
          <w:lang w:val="ru-RU" w:eastAsia="ar-SA"/>
        </w:rPr>
        <w:t>.</w:t>
      </w:r>
    </w:p>
    <w:p w:rsidR="00782552"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82552" w:rsidRPr="00CE2EFC" w:rsidRDefault="00782552" w:rsidP="00782552">
      <w:pPr>
        <w:tabs>
          <w:tab w:val="left" w:pos="4545"/>
        </w:tabs>
        <w:suppressAutoHyphens/>
        <w:spacing w:line="100" w:lineRule="atLeast"/>
        <w:ind w:firstLine="709"/>
        <w:jc w:val="both"/>
        <w:rPr>
          <w:rFonts w:eastAsia="Arial Unicode MS"/>
          <w:color w:val="000000"/>
          <w:kern w:val="1"/>
          <w:lang w:val="ru-RU" w:eastAsia="ar-SA"/>
        </w:rPr>
      </w:pPr>
    </w:p>
    <w:p w:rsidR="00782552" w:rsidRPr="00CE2EFC" w:rsidRDefault="00782552" w:rsidP="00782552">
      <w:pPr>
        <w:keepNext/>
        <w:spacing w:after="120"/>
        <w:jc w:val="center"/>
        <w:rPr>
          <w:b/>
          <w:lang w:val="ru-RU"/>
        </w:rPr>
      </w:pPr>
      <w:r w:rsidRPr="00CE2EFC">
        <w:rPr>
          <w:b/>
          <w:lang w:val="ru-RU"/>
        </w:rPr>
        <w:t>Евентуалне примедбе и предлози надзорног органа</w:t>
      </w:r>
    </w:p>
    <w:p w:rsidR="00782552" w:rsidRPr="00CE2EFC" w:rsidRDefault="00782552" w:rsidP="00782552">
      <w:pPr>
        <w:keepNext/>
        <w:spacing w:after="120"/>
        <w:jc w:val="center"/>
        <w:rPr>
          <w:bCs/>
        </w:rPr>
      </w:pPr>
      <w:r w:rsidRPr="00CE2EFC">
        <w:rPr>
          <w:bCs/>
          <w:lang w:val="ru-RU"/>
        </w:rPr>
        <w:t>Члан 10.</w:t>
      </w:r>
    </w:p>
    <w:p w:rsidR="00782552" w:rsidRPr="00CE2EFC"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Евентуалне примедбе и предлози надзорног органа уписују се у грађевински дневник.</w:t>
      </w:r>
    </w:p>
    <w:p w:rsidR="00782552"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82552" w:rsidRPr="00CE2EFC" w:rsidRDefault="00782552" w:rsidP="00782552">
      <w:pPr>
        <w:tabs>
          <w:tab w:val="left" w:pos="4545"/>
        </w:tabs>
        <w:suppressAutoHyphens/>
        <w:spacing w:line="100" w:lineRule="atLeast"/>
        <w:ind w:firstLine="709"/>
        <w:jc w:val="both"/>
        <w:rPr>
          <w:rFonts w:eastAsia="Arial Unicode MS"/>
          <w:color w:val="000000"/>
          <w:kern w:val="1"/>
          <w:lang w:val="ru-RU" w:eastAsia="ar-SA"/>
        </w:rPr>
      </w:pPr>
    </w:p>
    <w:p w:rsidR="00782552" w:rsidRPr="00CE2EFC" w:rsidRDefault="00782552" w:rsidP="00782552">
      <w:pPr>
        <w:keepNext/>
        <w:spacing w:after="120"/>
        <w:jc w:val="center"/>
        <w:rPr>
          <w:b/>
          <w:lang w:val="ru-RU"/>
        </w:rPr>
      </w:pPr>
      <w:r w:rsidRPr="00CE2EFC">
        <w:rPr>
          <w:b/>
          <w:lang w:val="ru-RU"/>
        </w:rPr>
        <w:t>Финансијско обезбеђење</w:t>
      </w:r>
    </w:p>
    <w:p w:rsidR="00782552" w:rsidRPr="00CE2EFC" w:rsidRDefault="00782552" w:rsidP="00782552">
      <w:pPr>
        <w:keepNext/>
        <w:spacing w:after="120"/>
        <w:jc w:val="center"/>
        <w:rPr>
          <w:bCs/>
          <w:lang w:val="ru-RU"/>
        </w:rPr>
      </w:pPr>
      <w:r w:rsidRPr="00CE2EFC">
        <w:rPr>
          <w:bCs/>
          <w:lang w:val="ru-RU"/>
        </w:rPr>
        <w:t>Члан 11.</w:t>
      </w:r>
    </w:p>
    <w:p w:rsidR="00782552" w:rsidRPr="00C12F45" w:rsidRDefault="00782552" w:rsidP="0078255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782552" w:rsidRPr="00234E4D" w:rsidRDefault="00782552" w:rsidP="0078255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234E4D">
        <w:rPr>
          <w:rFonts w:eastAsia="Arial Unicode MS"/>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782552" w:rsidRPr="00234E4D" w:rsidRDefault="00782552" w:rsidP="0078255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82552" w:rsidRDefault="00782552" w:rsidP="0078255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782552" w:rsidRPr="00CE2EFC" w:rsidRDefault="00782552" w:rsidP="00782552">
      <w:pPr>
        <w:suppressAutoHyphens/>
        <w:jc w:val="center"/>
        <w:rPr>
          <w:b/>
          <w:lang w:val="ru-RU"/>
        </w:rPr>
      </w:pPr>
      <w:r w:rsidRPr="00CE2EFC">
        <w:rPr>
          <w:b/>
          <w:lang w:val="ru-RU"/>
        </w:rPr>
        <w:t>Осигурање</w:t>
      </w:r>
    </w:p>
    <w:p w:rsidR="00782552" w:rsidRDefault="00782552" w:rsidP="00782552">
      <w:pPr>
        <w:keepNext/>
        <w:jc w:val="center"/>
        <w:rPr>
          <w:bCs/>
          <w:lang w:val="ru-RU"/>
        </w:rPr>
      </w:pPr>
      <w:r w:rsidRPr="00CE2EFC">
        <w:rPr>
          <w:bCs/>
          <w:lang w:val="ru-RU"/>
        </w:rPr>
        <w:t>Члан 12.</w:t>
      </w:r>
    </w:p>
    <w:p w:rsidR="00782552" w:rsidRPr="00CE2EFC" w:rsidRDefault="00782552" w:rsidP="00782552">
      <w:pPr>
        <w:keepNext/>
        <w:jc w:val="center"/>
        <w:rPr>
          <w:bCs/>
          <w:lang w:val="ru-RU"/>
        </w:rPr>
      </w:pPr>
    </w:p>
    <w:p w:rsidR="00782552" w:rsidRPr="00CE2EFC" w:rsidRDefault="00782552" w:rsidP="00782552">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CE2EFC">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782552" w:rsidRPr="00CE2EFC" w:rsidRDefault="00782552" w:rsidP="00782552">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782552" w:rsidRDefault="00782552" w:rsidP="00782552">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782552" w:rsidRPr="00CE2EFC" w:rsidRDefault="00782552" w:rsidP="00782552">
      <w:pPr>
        <w:tabs>
          <w:tab w:val="left" w:pos="4545"/>
        </w:tabs>
        <w:suppressAutoHyphens/>
        <w:spacing w:line="100" w:lineRule="atLeast"/>
        <w:ind w:firstLine="709"/>
        <w:jc w:val="both"/>
        <w:rPr>
          <w:rFonts w:eastAsia="Arial Unicode MS"/>
          <w:color w:val="000000"/>
          <w:kern w:val="1"/>
          <w:lang w:val="ru-RU" w:eastAsia="ar-SA"/>
        </w:rPr>
      </w:pPr>
    </w:p>
    <w:bookmarkEnd w:id="4"/>
    <w:p w:rsidR="00782552" w:rsidRPr="00CE2EFC" w:rsidRDefault="00782552" w:rsidP="00782552">
      <w:pPr>
        <w:keepNext/>
        <w:spacing w:after="60"/>
        <w:jc w:val="center"/>
        <w:rPr>
          <w:b/>
          <w:lang w:val="ru-RU"/>
        </w:rPr>
      </w:pPr>
      <w:r w:rsidRPr="00CE2EFC">
        <w:rPr>
          <w:b/>
          <w:lang w:val="ru-RU"/>
        </w:rPr>
        <w:t>Гаранција за изведене радове и гарантни рок</w:t>
      </w:r>
    </w:p>
    <w:p w:rsidR="00782552" w:rsidRDefault="00782552" w:rsidP="00782552">
      <w:pPr>
        <w:keepNext/>
        <w:spacing w:after="120"/>
        <w:jc w:val="center"/>
        <w:rPr>
          <w:bCs/>
          <w:lang w:val="ru-RU"/>
        </w:rPr>
      </w:pPr>
      <w:r w:rsidRPr="00CE2EFC">
        <w:rPr>
          <w:bCs/>
          <w:lang w:val="ru-RU"/>
        </w:rPr>
        <w:t>Члан 13.</w:t>
      </w:r>
    </w:p>
    <w:p w:rsidR="00782552" w:rsidRPr="00CE2EFC" w:rsidRDefault="00782552" w:rsidP="00782552">
      <w:pPr>
        <w:keepNext/>
        <w:jc w:val="center"/>
        <w:rPr>
          <w:bCs/>
          <w:lang w:val="ru-RU"/>
        </w:rPr>
      </w:pPr>
    </w:p>
    <w:p w:rsidR="00782552" w:rsidRPr="00CE2EFC" w:rsidRDefault="00782552" w:rsidP="00782552">
      <w:pPr>
        <w:tabs>
          <w:tab w:val="left" w:pos="0"/>
        </w:tabs>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Гарантни рок за квалитет изведених радове износи </w:t>
      </w:r>
      <w:r w:rsidRPr="00CE2EFC">
        <w:rPr>
          <w:rFonts w:eastAsia="Arial Unicode MS"/>
          <w:bCs/>
          <w:color w:val="000000"/>
          <w:kern w:val="1"/>
          <w:lang w:eastAsia="ar-SA"/>
        </w:rPr>
        <w:t xml:space="preserve">2 </w:t>
      </w:r>
      <w:r w:rsidRPr="00CE2EFC">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E2EFC">
        <w:rPr>
          <w:rFonts w:eastAsia="Arial Unicode MS"/>
          <w:color w:val="000000"/>
          <w:kern w:val="1"/>
          <w:lang w:val="ru-RU" w:eastAsia="ar-SA"/>
        </w:rPr>
        <w:t>Наручиоцу радова</w:t>
      </w:r>
      <w:r w:rsidRPr="00CE2EFC">
        <w:rPr>
          <w:rFonts w:eastAsia="Arial Unicode MS"/>
          <w:bCs/>
          <w:color w:val="000000"/>
          <w:kern w:val="1"/>
          <w:lang w:val="ru-RU" w:eastAsia="ar-SA"/>
        </w:rPr>
        <w:t>.</w:t>
      </w:r>
    </w:p>
    <w:p w:rsidR="00782552" w:rsidRPr="00CE2EFC" w:rsidRDefault="00782552" w:rsidP="00782552">
      <w:pPr>
        <w:suppressAutoHyphens/>
        <w:spacing w:line="100" w:lineRule="atLeast"/>
        <w:ind w:firstLine="709"/>
        <w:jc w:val="both"/>
        <w:rPr>
          <w:rFonts w:eastAsia="Arial Unicode MS"/>
          <w:bCs/>
          <w:i/>
          <w:color w:val="000000"/>
          <w:kern w:val="1"/>
          <w:lang w:val="ru-RU" w:eastAsia="ar-SA"/>
        </w:rPr>
      </w:pPr>
      <w:r w:rsidRPr="00CE2EFC">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782552"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Независно од права из гаранције, </w:t>
      </w:r>
      <w:r w:rsidRPr="00CE2EFC">
        <w:rPr>
          <w:rFonts w:eastAsia="Arial Unicode MS"/>
          <w:color w:val="000000"/>
          <w:kern w:val="1"/>
          <w:lang w:val="ru-RU" w:eastAsia="ar-SA"/>
        </w:rPr>
        <w:t xml:space="preserve">Наручилац радова </w:t>
      </w:r>
      <w:r w:rsidRPr="00CE2EFC">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Квалитет уграђеног материјала</w:t>
      </w:r>
    </w:p>
    <w:p w:rsidR="00782552" w:rsidRPr="00CE2EFC" w:rsidRDefault="00782552" w:rsidP="00782552">
      <w:pPr>
        <w:keepNext/>
        <w:spacing w:after="120"/>
        <w:jc w:val="center"/>
        <w:rPr>
          <w:bCs/>
          <w:lang w:val="ru-RU"/>
        </w:rPr>
      </w:pPr>
      <w:r w:rsidRPr="00CE2EFC">
        <w:rPr>
          <w:bCs/>
          <w:lang w:val="ru-RU"/>
        </w:rPr>
        <w:t>Члан 14.</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За укупан уграђени материјал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 случају да је због употребе неквалитетног материјала угрожена безбедност</w:t>
      </w:r>
      <w:r w:rsidRPr="00CE2EFC">
        <w:rPr>
          <w:rFonts w:eastAsia="Arial Unicode MS"/>
          <w:bCs/>
          <w:color w:val="000000"/>
          <w:kern w:val="1"/>
          <w:lang w:eastAsia="ar-SA"/>
        </w:rPr>
        <w:t xml:space="preserve"> и функционалност</w:t>
      </w:r>
      <w:r w:rsidRPr="00CE2EFC">
        <w:rPr>
          <w:rFonts w:eastAsia="Arial Unicode MS"/>
          <w:bCs/>
          <w:color w:val="000000"/>
          <w:kern w:val="1"/>
          <w:lang w:val="ru-RU" w:eastAsia="ar-SA"/>
        </w:rPr>
        <w:t xml:space="preserve"> објекта, Наручилац има право да тражи од </w:t>
      </w:r>
      <w:r w:rsidRPr="00CE2EFC">
        <w:rPr>
          <w:rFonts w:eastAsia="Arial Unicode MS"/>
          <w:color w:val="000000"/>
          <w:kern w:val="1"/>
          <w:lang w:val="ru-RU" w:eastAsia="ar-SA"/>
        </w:rPr>
        <w:t xml:space="preserve">Извођача радова да </w:t>
      </w:r>
      <w:r w:rsidRPr="00CE2EFC">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782552"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Вишкови и мањкови радова</w:t>
      </w:r>
    </w:p>
    <w:p w:rsidR="00782552" w:rsidRPr="00CE2EFC" w:rsidRDefault="00782552" w:rsidP="00782552">
      <w:pPr>
        <w:keepNext/>
        <w:spacing w:after="120"/>
        <w:jc w:val="center"/>
        <w:rPr>
          <w:bCs/>
          <w:lang w:val="ru-RU"/>
        </w:rPr>
      </w:pPr>
      <w:r w:rsidRPr="00CE2EFC">
        <w:rPr>
          <w:bCs/>
          <w:lang w:val="ru-RU"/>
        </w:rPr>
        <w:t>Члан 15.</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bookmarkStart w:id="5" w:name="_Hlk505340348"/>
      <w:r w:rsidRPr="00CE2EFC">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CE2EFC">
        <w:rPr>
          <w:rFonts w:eastAsia="Arial Unicode MS"/>
          <w:bCs/>
          <w:color w:val="000000"/>
          <w:kern w:val="1"/>
          <w:lang w:val="ru-RU" w:eastAsia="ar-SA"/>
        </w:rPr>
        <w:t>(„Сл. Лист СФРЈ“ бр. 18/77 у даљем тексту: Узансе).</w:t>
      </w:r>
    </w:p>
    <w:bookmarkEnd w:id="6"/>
    <w:p w:rsidR="00782552"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Хитни непредвиђени радови</w:t>
      </w:r>
    </w:p>
    <w:p w:rsidR="00782552" w:rsidRPr="00CE2EFC" w:rsidRDefault="00782552" w:rsidP="00782552">
      <w:pPr>
        <w:keepNext/>
        <w:spacing w:after="120"/>
        <w:jc w:val="center"/>
        <w:rPr>
          <w:bCs/>
          <w:lang w:val="ru-RU"/>
        </w:rPr>
      </w:pPr>
      <w:r w:rsidRPr="00CE2EFC">
        <w:rPr>
          <w:bCs/>
          <w:lang w:val="ru-RU"/>
        </w:rPr>
        <w:t xml:space="preserve">Члан </w:t>
      </w:r>
      <w:r w:rsidRPr="00CE2EFC">
        <w:rPr>
          <w:bCs/>
        </w:rPr>
        <w:t>16</w:t>
      </w:r>
      <w:r w:rsidRPr="00CE2EFC">
        <w:rPr>
          <w:bCs/>
          <w:lang w:val="ru-RU"/>
        </w:rPr>
        <w:t>.</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bookmarkStart w:id="7" w:name="_Hlk505340669"/>
      <w:r w:rsidRPr="00CE2EFC">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bookmarkStart w:id="8" w:name="_Hlk505340838"/>
      <w:bookmarkEnd w:id="7"/>
      <w:r w:rsidRPr="00CE2EFC">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782552" w:rsidRPr="00CE2EFC" w:rsidRDefault="00782552" w:rsidP="00782552">
      <w:pPr>
        <w:suppressAutoHyphens/>
        <w:spacing w:line="100" w:lineRule="atLeast"/>
        <w:ind w:firstLine="709"/>
        <w:jc w:val="both"/>
        <w:rPr>
          <w:rFonts w:eastAsia="Arial Unicode MS"/>
          <w:color w:val="000000"/>
          <w:kern w:val="1"/>
          <w:lang w:val="ru-RU" w:eastAsia="ar-SA"/>
        </w:rPr>
      </w:pPr>
      <w:r w:rsidRPr="00CE2EFC">
        <w:rPr>
          <w:rFonts w:eastAsia="Arial Unicode MS"/>
          <w:bCs/>
          <w:color w:val="000000"/>
          <w:kern w:val="1"/>
          <w:lang w:val="ru-RU" w:eastAsia="ar-SA"/>
        </w:rPr>
        <w:t xml:space="preserve">Наручилац може раскинути овај уговор ако би услед хитних непредвиђених радова уговорена </w:t>
      </w:r>
      <w:r w:rsidR="005A2809">
        <w:rPr>
          <w:rFonts w:eastAsia="Arial Unicode MS"/>
          <w:bCs/>
          <w:color w:val="000000"/>
          <w:kern w:val="1"/>
          <w:lang w:val="ru-RU" w:eastAsia="ar-SA"/>
        </w:rPr>
        <w:t>цена морала бити повећана за 5</w:t>
      </w:r>
      <w:r w:rsidRPr="00CE2EFC">
        <w:rPr>
          <w:rFonts w:eastAsia="Arial Unicode MS"/>
          <w:bCs/>
          <w:color w:val="000000"/>
          <w:kern w:val="1"/>
          <w:lang w:val="ru-RU" w:eastAsia="ar-SA"/>
        </w:rPr>
        <w:t>%, и више, о чему је дужан без одлагања обавестити</w:t>
      </w:r>
      <w:r w:rsidRPr="00CE2EFC">
        <w:rPr>
          <w:rFonts w:eastAsia="Arial Unicode MS"/>
          <w:color w:val="000000"/>
          <w:kern w:val="1"/>
          <w:lang w:val="ru-RU" w:eastAsia="ar-SA"/>
        </w:rPr>
        <w:t xml:space="preserve"> Извођача радова. </w:t>
      </w:r>
    </w:p>
    <w:p w:rsidR="00782552" w:rsidRDefault="00782552" w:rsidP="00782552">
      <w:pPr>
        <w:suppressAutoHyphens/>
        <w:spacing w:line="100" w:lineRule="atLeast"/>
        <w:ind w:firstLine="720"/>
        <w:jc w:val="both"/>
        <w:rPr>
          <w:rFonts w:eastAsia="Arial Unicode MS"/>
          <w:color w:val="000000"/>
          <w:kern w:val="1"/>
          <w:lang w:eastAsia="ar-SA"/>
        </w:rPr>
      </w:pPr>
      <w:r w:rsidRPr="00CE2EFC">
        <w:rPr>
          <w:rFonts w:eastAsia="Arial Unicode MS"/>
          <w:color w:val="000000"/>
          <w:kern w:val="1"/>
          <w:lang w:val="ru-RU" w:eastAsia="ar-SA"/>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Pr>
          <w:rFonts w:eastAsia="Arial Unicode MS"/>
          <w:color w:val="000000"/>
          <w:kern w:val="1"/>
          <w:lang w:val="ru-RU" w:eastAsia="ar-SA"/>
        </w:rPr>
        <w:t>.</w:t>
      </w:r>
    </w:p>
    <w:p w:rsidR="00782552" w:rsidRPr="00487A77" w:rsidRDefault="00782552" w:rsidP="00782552">
      <w:pPr>
        <w:suppressAutoHyphens/>
        <w:spacing w:line="100" w:lineRule="atLeast"/>
        <w:ind w:firstLine="720"/>
        <w:jc w:val="both"/>
        <w:rPr>
          <w:rFonts w:eastAsia="Arial Unicode MS"/>
          <w:color w:val="000000"/>
          <w:kern w:val="1"/>
          <w:lang w:eastAsia="ar-SA"/>
        </w:rPr>
      </w:pPr>
    </w:p>
    <w:p w:rsidR="00782552" w:rsidRPr="00CE2EFC" w:rsidRDefault="00782552" w:rsidP="00782552">
      <w:pPr>
        <w:suppressAutoHyphens/>
        <w:spacing w:line="100" w:lineRule="atLeast"/>
        <w:jc w:val="center"/>
        <w:rPr>
          <w:rFonts w:eastAsia="Arial Unicode MS"/>
          <w:color w:val="000000"/>
          <w:kern w:val="1"/>
          <w:lang w:val="ru-RU" w:eastAsia="ar-SA"/>
        </w:rPr>
      </w:pPr>
    </w:p>
    <w:p w:rsidR="00782552" w:rsidRPr="00CE2EFC" w:rsidRDefault="00782552" w:rsidP="00782552">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Непредвиђени радови</w:t>
      </w:r>
    </w:p>
    <w:p w:rsidR="00782552" w:rsidRDefault="00782552" w:rsidP="00782552">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 xml:space="preserve"> Члан </w:t>
      </w:r>
      <w:r w:rsidRPr="00CE2EFC">
        <w:rPr>
          <w:rFonts w:eastAsia="Arial Unicode MS"/>
          <w:color w:val="000000"/>
          <w:kern w:val="1"/>
          <w:lang w:eastAsia="ar-SA"/>
        </w:rPr>
        <w:t>17</w:t>
      </w:r>
      <w:r w:rsidRPr="00CE2EFC">
        <w:rPr>
          <w:rFonts w:eastAsia="Arial Unicode MS"/>
          <w:color w:val="000000"/>
          <w:kern w:val="1"/>
          <w:lang w:val="ru-RU" w:eastAsia="ar-SA"/>
        </w:rPr>
        <w:t>.</w:t>
      </w:r>
      <w:bookmarkStart w:id="9" w:name="_Hlk505340911"/>
    </w:p>
    <w:p w:rsidR="00782552" w:rsidRPr="00CE2EFC" w:rsidRDefault="00782552" w:rsidP="00782552">
      <w:pPr>
        <w:suppressAutoHyphens/>
        <w:spacing w:line="100" w:lineRule="atLeast"/>
        <w:jc w:val="center"/>
        <w:rPr>
          <w:rFonts w:eastAsia="Arial Unicode MS"/>
          <w:color w:val="000000"/>
          <w:kern w:val="1"/>
          <w:lang w:val="ru-RU" w:eastAsia="ar-SA"/>
        </w:rPr>
      </w:pP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82552" w:rsidRPr="00CE2EFC" w:rsidRDefault="00782552" w:rsidP="00782552">
      <w:pPr>
        <w:suppressAutoHyphens/>
        <w:spacing w:line="100" w:lineRule="atLeast"/>
        <w:rPr>
          <w:rFonts w:eastAsia="Arial Unicode MS"/>
          <w:b/>
          <w:bCs/>
          <w:color w:val="000000"/>
          <w:kern w:val="1"/>
          <w:lang w:eastAsia="ar-SA"/>
        </w:rPr>
      </w:pPr>
    </w:p>
    <w:p w:rsidR="00782552" w:rsidRPr="00CE2EFC" w:rsidRDefault="00782552" w:rsidP="00782552">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Примопредаја изведених радова</w:t>
      </w:r>
    </w:p>
    <w:p w:rsidR="00782552" w:rsidRDefault="00782552" w:rsidP="00782552">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Члан 1</w:t>
      </w:r>
      <w:r w:rsidRPr="00CE2EFC">
        <w:rPr>
          <w:rFonts w:eastAsia="Arial Unicode MS"/>
          <w:color w:val="000000"/>
          <w:kern w:val="1"/>
          <w:lang w:eastAsia="ar-SA"/>
        </w:rPr>
        <w:t>8</w:t>
      </w:r>
      <w:r w:rsidRPr="00CE2EFC">
        <w:rPr>
          <w:rFonts w:eastAsia="Arial Unicode MS"/>
          <w:color w:val="000000"/>
          <w:kern w:val="1"/>
          <w:lang w:val="ru-RU" w:eastAsia="ar-SA"/>
        </w:rPr>
        <w:t>.</w:t>
      </w:r>
    </w:p>
    <w:p w:rsidR="00782552" w:rsidRPr="00CE2EFC" w:rsidRDefault="00782552" w:rsidP="00782552">
      <w:pPr>
        <w:suppressAutoHyphens/>
        <w:spacing w:line="100" w:lineRule="atLeast"/>
        <w:jc w:val="center"/>
        <w:rPr>
          <w:rFonts w:eastAsia="Arial Unicode MS"/>
          <w:color w:val="000000"/>
          <w:kern w:val="1"/>
          <w:lang w:val="ru-RU" w:eastAsia="ar-SA"/>
        </w:rPr>
      </w:pPr>
    </w:p>
    <w:p w:rsidR="00782552" w:rsidRPr="00CE2EFC" w:rsidRDefault="00782552" w:rsidP="00782552">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782552" w:rsidRPr="00CE2EFC" w:rsidRDefault="00782552" w:rsidP="00782552">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782552" w:rsidRPr="00CE2EFC" w:rsidRDefault="00782552" w:rsidP="00782552">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782552" w:rsidRDefault="00782552" w:rsidP="00782552">
      <w:pPr>
        <w:suppressAutoHyphens/>
        <w:spacing w:line="100" w:lineRule="atLeast"/>
        <w:jc w:val="both"/>
        <w:rPr>
          <w:rFonts w:eastAsia="Arial Unicode MS"/>
          <w:b/>
          <w:color w:val="000000"/>
          <w:kern w:val="1"/>
          <w:lang w:eastAsia="ar-SA"/>
        </w:rPr>
      </w:pPr>
      <w:r w:rsidRPr="00CE2EFC">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E2EFC">
        <w:rPr>
          <w:rFonts w:eastAsia="Arial Unicode MS"/>
          <w:b/>
          <w:color w:val="000000"/>
          <w:kern w:val="1"/>
          <w:lang w:eastAsia="ar-SA"/>
        </w:rPr>
        <w:t>.</w:t>
      </w:r>
    </w:p>
    <w:p w:rsidR="00782552" w:rsidRPr="00CE2EFC" w:rsidRDefault="00782552" w:rsidP="00782552">
      <w:pPr>
        <w:keepNext/>
        <w:spacing w:after="60"/>
        <w:jc w:val="both"/>
        <w:rPr>
          <w:lang w:val="ru-RU"/>
        </w:rPr>
      </w:pPr>
      <w:r w:rsidRPr="00CE2EFC">
        <w:rPr>
          <w:lang w:val="ru-RU"/>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82552" w:rsidRPr="00CE2EFC" w:rsidRDefault="00782552" w:rsidP="00782552">
      <w:pPr>
        <w:keepNext/>
        <w:spacing w:after="60"/>
        <w:jc w:val="both"/>
        <w:rPr>
          <w:lang w:val="ru-RU"/>
        </w:rPr>
      </w:pPr>
      <w:r w:rsidRPr="00CE2EFC">
        <w:rPr>
          <w:lang w:val="ru-RU"/>
        </w:rPr>
        <w:t>Комисија сачињава записник о примопредаји.</w:t>
      </w:r>
    </w:p>
    <w:p w:rsidR="00782552" w:rsidRPr="00CE2EFC" w:rsidRDefault="00782552" w:rsidP="00782552">
      <w:pPr>
        <w:keepNext/>
        <w:spacing w:after="60"/>
        <w:jc w:val="both"/>
        <w:rPr>
          <w:lang w:val="ru-RU"/>
        </w:rPr>
      </w:pPr>
      <w:r w:rsidRPr="00CE2EFC">
        <w:rPr>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782552" w:rsidRPr="00CE2EFC" w:rsidRDefault="00782552" w:rsidP="00782552">
      <w:pPr>
        <w:keepNext/>
        <w:spacing w:after="60"/>
        <w:jc w:val="both"/>
        <w:rPr>
          <w:lang w:val="ru-RU"/>
        </w:rPr>
      </w:pPr>
      <w:r w:rsidRPr="00CE2EFC">
        <w:rPr>
          <w:lang w:val="ru-RU"/>
        </w:rPr>
        <w:t xml:space="preserve">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w:t>
      </w:r>
      <w:r w:rsidRPr="00CE2EFC">
        <w:rPr>
          <w:lang w:val="ru-RU"/>
        </w:rPr>
        <w:lastRenderedPageBreak/>
        <w:t>у разумно утврђеном року, Наручилац има право да те недостатке отклони преко другог лица на терет Извођача радова.</w:t>
      </w:r>
    </w:p>
    <w:p w:rsidR="00782552" w:rsidRPr="00CE2EFC" w:rsidRDefault="00782552" w:rsidP="00782552">
      <w:pPr>
        <w:keepNext/>
        <w:spacing w:after="60"/>
        <w:jc w:val="both"/>
        <w:rPr>
          <w:lang w:val="ru-RU"/>
        </w:rPr>
      </w:pPr>
      <w:r w:rsidRPr="00CE2EFC">
        <w:rPr>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782552" w:rsidRPr="00C12F45" w:rsidRDefault="00782552" w:rsidP="00782552">
      <w:pPr>
        <w:suppressAutoHyphens/>
        <w:spacing w:line="100" w:lineRule="atLeast"/>
        <w:jc w:val="both"/>
        <w:rPr>
          <w:rFonts w:eastAsia="Arial Unicode MS"/>
          <w:b/>
          <w:color w:val="000000"/>
          <w:kern w:val="1"/>
          <w:lang w:eastAsia="ar-SA"/>
        </w:rPr>
      </w:pPr>
    </w:p>
    <w:p w:rsidR="00782552" w:rsidRPr="00CE2EFC" w:rsidRDefault="00782552" w:rsidP="00782552">
      <w:pPr>
        <w:keepNext/>
        <w:spacing w:after="60"/>
        <w:jc w:val="both"/>
        <w:rPr>
          <w:lang w:val="ru-RU"/>
        </w:rPr>
      </w:pPr>
      <w:r w:rsidRPr="00CE2EFC">
        <w:rPr>
          <w:lang w:val="ru-RU"/>
        </w:rPr>
        <w:tab/>
        <w:t xml:space="preserve">Примопредају радова обезбедиће Наручилац у законски предвиђеном року. </w:t>
      </w:r>
    </w:p>
    <w:p w:rsidR="00782552" w:rsidRDefault="00782552" w:rsidP="00782552">
      <w:pPr>
        <w:keepNext/>
        <w:spacing w:after="60"/>
        <w:jc w:val="both"/>
        <w:rPr>
          <w:lang w:val="ru-RU"/>
        </w:rPr>
      </w:pPr>
      <w:r w:rsidRPr="00CE2EFC">
        <w:rPr>
          <w:lang w:val="ru-RU"/>
        </w:rPr>
        <w:tab/>
        <w:t>Наручилац ће у моменту у примопредаје радова од стране Извођача радова примити на коришћење изведене радове.</w:t>
      </w:r>
    </w:p>
    <w:p w:rsidR="00782552" w:rsidRPr="00CE2EFC" w:rsidRDefault="00782552" w:rsidP="00782552">
      <w:pPr>
        <w:keepNext/>
        <w:spacing w:after="60"/>
        <w:jc w:val="both"/>
        <w:rPr>
          <w:lang w:val="ru-RU"/>
        </w:rPr>
      </w:pPr>
    </w:p>
    <w:p w:rsidR="00782552" w:rsidRPr="00CE2EFC" w:rsidRDefault="00782552" w:rsidP="00782552">
      <w:pPr>
        <w:keepNext/>
        <w:spacing w:after="60"/>
        <w:jc w:val="center"/>
        <w:rPr>
          <w:b/>
          <w:lang w:val="ru-RU"/>
        </w:rPr>
      </w:pPr>
      <w:r w:rsidRPr="00CE2EFC">
        <w:rPr>
          <w:b/>
          <w:lang w:val="ru-RU"/>
        </w:rPr>
        <w:t>Коначни обрачун</w:t>
      </w:r>
    </w:p>
    <w:p w:rsidR="00782552" w:rsidRPr="00CE2EFC" w:rsidRDefault="00782552" w:rsidP="00782552">
      <w:pPr>
        <w:keepNext/>
        <w:spacing w:after="120"/>
        <w:jc w:val="center"/>
        <w:rPr>
          <w:bCs/>
          <w:lang w:val="ru-RU"/>
        </w:rPr>
      </w:pPr>
      <w:r w:rsidRPr="00CE2EFC">
        <w:rPr>
          <w:bCs/>
          <w:lang w:val="ru-RU"/>
        </w:rPr>
        <w:t>Члан 1</w:t>
      </w:r>
      <w:r w:rsidRPr="00CE2EFC">
        <w:rPr>
          <w:bCs/>
        </w:rPr>
        <w:t>9</w:t>
      </w:r>
      <w:r w:rsidRPr="00CE2EFC">
        <w:rPr>
          <w:bCs/>
          <w:lang w:val="ru-RU"/>
        </w:rPr>
        <w:t>.</w:t>
      </w:r>
    </w:p>
    <w:p w:rsidR="00782552" w:rsidRPr="00CE2EFC"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E2EFC">
        <w:rPr>
          <w:rFonts w:eastAsia="Arial Unicode MS"/>
          <w:bCs/>
          <w:color w:val="000000"/>
          <w:kern w:val="1"/>
          <w:lang w:val="sr-Cyrl-BA" w:eastAsia="ar-SA"/>
        </w:rPr>
        <w:t>.</w:t>
      </w:r>
      <w:r w:rsidRPr="00CE2EFC">
        <w:rPr>
          <w:rFonts w:eastAsia="Arial Unicode MS"/>
          <w:bCs/>
          <w:color w:val="000000"/>
          <w:kern w:val="1"/>
          <w:lang w:val="ru-RU" w:eastAsia="ar-SA"/>
        </w:rPr>
        <w:t xml:space="preserve"> </w:t>
      </w:r>
    </w:p>
    <w:p w:rsidR="00782552" w:rsidRPr="00CE2EFC"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782552" w:rsidRPr="00CE2EFC"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Комисија сачињава Записник о коначном обрачуну изведених радова.</w:t>
      </w:r>
    </w:p>
    <w:p w:rsidR="00782552"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782552" w:rsidRPr="00CE2EFC" w:rsidRDefault="00782552" w:rsidP="00782552">
      <w:pPr>
        <w:suppressAutoHyphens/>
        <w:spacing w:line="100" w:lineRule="atLeast"/>
        <w:ind w:firstLine="720"/>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Раскид Уговора</w:t>
      </w:r>
    </w:p>
    <w:p w:rsidR="00782552" w:rsidRPr="00CE2EFC" w:rsidRDefault="00782552" w:rsidP="00782552">
      <w:pPr>
        <w:keepNext/>
        <w:spacing w:after="120"/>
        <w:jc w:val="center"/>
        <w:rPr>
          <w:bCs/>
          <w:lang w:val="ru-RU"/>
        </w:rPr>
      </w:pPr>
      <w:r w:rsidRPr="00CE2EFC">
        <w:rPr>
          <w:bCs/>
          <w:lang w:val="ru-RU"/>
        </w:rPr>
        <w:t xml:space="preserve">Члан </w:t>
      </w:r>
      <w:r w:rsidRPr="00CE2EFC">
        <w:rPr>
          <w:bCs/>
        </w:rPr>
        <w:t>20</w:t>
      </w:r>
      <w:r w:rsidRPr="00CE2EFC">
        <w:rPr>
          <w:bCs/>
          <w:lang w:val="ru-RU"/>
        </w:rPr>
        <w:t>.</w:t>
      </w:r>
    </w:p>
    <w:p w:rsidR="00DA4A58" w:rsidRPr="003E05D4" w:rsidRDefault="00DA4A58" w:rsidP="00DA4A58">
      <w:pPr>
        <w:ind w:firstLine="709"/>
        <w:jc w:val="both"/>
        <w:rPr>
          <w:lang w:val="ru-RU"/>
        </w:rPr>
      </w:pPr>
      <w:r w:rsidRPr="003E05D4">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DA4A58" w:rsidRPr="003E05D4" w:rsidRDefault="00DA4A58" w:rsidP="00DA4A58">
      <w:pPr>
        <w:ind w:firstLine="709"/>
        <w:jc w:val="both"/>
        <w:rPr>
          <w:bCs/>
          <w:lang w:val="ru-RU"/>
        </w:rPr>
      </w:pPr>
      <w:r w:rsidRPr="003E05D4">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E05D4">
        <w:rPr>
          <w:bCs/>
          <w:lang w:val="ru-RU"/>
        </w:rPr>
        <w:t xml:space="preserve">као и ако </w:t>
      </w:r>
      <w:r w:rsidRPr="003E05D4">
        <w:rPr>
          <w:lang w:val="ru-RU"/>
        </w:rPr>
        <w:t xml:space="preserve">Извођач радова </w:t>
      </w:r>
      <w:r w:rsidRPr="003E05D4">
        <w:rPr>
          <w:bCs/>
          <w:lang w:val="ru-RU"/>
        </w:rPr>
        <w:t>не изводи радове у складу са пројектно-техничком документацијом или из неоправданих разлога прекине са извођењем радова.</w:t>
      </w:r>
    </w:p>
    <w:p w:rsidR="00DA4A58" w:rsidRPr="009209AE" w:rsidRDefault="00DA4A58" w:rsidP="00DA4A58">
      <w:pPr>
        <w:ind w:firstLine="709"/>
        <w:jc w:val="both"/>
        <w:rPr>
          <w:bCs/>
          <w:lang w:val="ru-RU"/>
        </w:rPr>
      </w:pPr>
      <w:r w:rsidRPr="009209AE">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DA4A58" w:rsidRPr="009209AE" w:rsidRDefault="00DA4A58" w:rsidP="00DA4A58">
      <w:pPr>
        <w:ind w:firstLine="709"/>
        <w:jc w:val="both"/>
      </w:pPr>
      <w:r w:rsidRPr="009209AE">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237. став 1. тачка 3. Закона</w:t>
      </w:r>
      <w:r w:rsidR="00CD226D">
        <w:t xml:space="preserve"> о јавним набавкама</w:t>
      </w:r>
      <w:r w:rsidRPr="009209AE">
        <w:t>.</w:t>
      </w:r>
    </w:p>
    <w:p w:rsidR="00DA4A58" w:rsidRPr="009209AE" w:rsidRDefault="00DA4A58" w:rsidP="00DA4A58">
      <w:pPr>
        <w:ind w:firstLine="709"/>
        <w:jc w:val="both"/>
        <w:rPr>
          <w:bCs/>
          <w:lang w:val="ru-RU"/>
        </w:rPr>
      </w:pPr>
      <w:r w:rsidRPr="009209AE">
        <w:rPr>
          <w:bCs/>
          <w:lang w:val="ru-RU"/>
        </w:rPr>
        <w:t>Наручилац може једнострано раскинути уговор и у случају недостатка средстава за његову реализацију.</w:t>
      </w:r>
    </w:p>
    <w:p w:rsidR="00DA4A58" w:rsidRPr="003E05D4" w:rsidRDefault="00DA4A58" w:rsidP="00DA4A58">
      <w:pPr>
        <w:ind w:firstLine="709"/>
        <w:jc w:val="both"/>
        <w:rPr>
          <w:bCs/>
          <w:lang w:val="ru-RU"/>
        </w:rPr>
      </w:pPr>
      <w:r w:rsidRPr="009209AE">
        <w:rPr>
          <w:bCs/>
          <w:lang w:val="ru-RU"/>
        </w:rPr>
        <w:t>Уколико дође до раскида Уговора пре завршетка свих радова чије извођење</w:t>
      </w:r>
      <w:r w:rsidRPr="003E05D4">
        <w:rPr>
          <w:bCs/>
          <w:lang w:val="ru-RU"/>
        </w:rPr>
        <w:t xml:space="preserve">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A4A58" w:rsidRPr="003E05D4" w:rsidRDefault="00DA4A58" w:rsidP="00DA4A58">
      <w:pPr>
        <w:ind w:firstLine="709"/>
        <w:jc w:val="both"/>
        <w:rPr>
          <w:bCs/>
          <w:lang w:val="ru-RU"/>
        </w:rPr>
      </w:pPr>
      <w:r w:rsidRPr="003E05D4">
        <w:rPr>
          <w:bCs/>
          <w:lang w:val="ru-RU"/>
        </w:rPr>
        <w:t>Уговор се раскида писаном изјавом која садржи основ за раскид уговора и доставља се другој уговорној страни.</w:t>
      </w:r>
    </w:p>
    <w:p w:rsidR="00DA4A58" w:rsidRPr="003E05D4" w:rsidRDefault="00DA4A58" w:rsidP="00DA4A58">
      <w:pPr>
        <w:ind w:firstLine="720"/>
        <w:jc w:val="both"/>
        <w:rPr>
          <w:bCs/>
        </w:rPr>
      </w:pPr>
      <w:r w:rsidRPr="003E05D4">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E05D4">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3E05D4">
        <w:t>.</w:t>
      </w:r>
    </w:p>
    <w:p w:rsidR="00E75A4F" w:rsidRDefault="00E75A4F" w:rsidP="00782552">
      <w:pPr>
        <w:suppressAutoHyphens/>
        <w:spacing w:line="100" w:lineRule="atLeast"/>
        <w:ind w:firstLine="720"/>
        <w:jc w:val="center"/>
        <w:rPr>
          <w:rFonts w:eastAsia="Arial Unicode MS"/>
          <w:bCs/>
          <w:color w:val="000000"/>
          <w:kern w:val="1"/>
          <w:lang w:eastAsia="ar-SA"/>
        </w:rPr>
      </w:pPr>
    </w:p>
    <w:p w:rsidR="00782552" w:rsidRPr="00CE2EFC" w:rsidRDefault="00782552" w:rsidP="00E75A4F">
      <w:pPr>
        <w:tabs>
          <w:tab w:val="left" w:pos="4590"/>
        </w:tabs>
        <w:suppressAutoHyphens/>
        <w:spacing w:line="100" w:lineRule="atLeast"/>
        <w:ind w:firstLine="720"/>
        <w:jc w:val="center"/>
        <w:rPr>
          <w:rFonts w:eastAsia="Arial Unicode MS"/>
          <w:bCs/>
          <w:color w:val="000000"/>
          <w:kern w:val="1"/>
          <w:lang w:eastAsia="ar-SA"/>
        </w:rPr>
      </w:pPr>
      <w:r w:rsidRPr="00CE2EFC">
        <w:rPr>
          <w:b/>
          <w:lang w:val="ru-RU"/>
        </w:rPr>
        <w:lastRenderedPageBreak/>
        <w:t>Измене уговора</w:t>
      </w:r>
    </w:p>
    <w:p w:rsidR="00782552" w:rsidRDefault="00782552" w:rsidP="00E75A4F">
      <w:pPr>
        <w:tabs>
          <w:tab w:val="left" w:pos="4590"/>
        </w:tabs>
        <w:suppressAutoHyphens/>
        <w:spacing w:line="100" w:lineRule="atLeast"/>
        <w:ind w:firstLine="720"/>
        <w:jc w:val="center"/>
        <w:rPr>
          <w:bCs/>
        </w:rPr>
      </w:pPr>
      <w:r w:rsidRPr="00CE2EFC">
        <w:rPr>
          <w:bCs/>
        </w:rPr>
        <w:t>Члан 21.</w:t>
      </w:r>
    </w:p>
    <w:p w:rsidR="00782552" w:rsidRPr="00C12F45" w:rsidRDefault="00782552" w:rsidP="00782552">
      <w:pPr>
        <w:suppressAutoHyphens/>
        <w:spacing w:line="100" w:lineRule="atLeast"/>
        <w:ind w:firstLine="720"/>
        <w:jc w:val="center"/>
        <w:rPr>
          <w:rFonts w:eastAsia="Arial Unicode MS"/>
          <w:bCs/>
          <w:color w:val="000000"/>
          <w:kern w:val="1"/>
          <w:lang w:eastAsia="ar-SA"/>
        </w:rPr>
      </w:pPr>
    </w:p>
    <w:p w:rsidR="00E75A4F" w:rsidRPr="002669BD" w:rsidRDefault="00E75A4F" w:rsidP="00E75A4F">
      <w:pPr>
        <w:shd w:val="clear" w:color="auto" w:fill="FFFFFF"/>
        <w:tabs>
          <w:tab w:val="left" w:pos="1350"/>
        </w:tabs>
        <w:jc w:val="center"/>
        <w:rPr>
          <w:b/>
        </w:rPr>
      </w:pPr>
    </w:p>
    <w:p w:rsidR="00E75A4F" w:rsidRDefault="00E75A4F" w:rsidP="00E75A4F">
      <w:pPr>
        <w:widowControl w:val="0"/>
        <w:autoSpaceDE w:val="0"/>
        <w:autoSpaceDN w:val="0"/>
        <w:spacing w:before="1"/>
        <w:ind w:right="-63"/>
        <w:jc w:val="both"/>
      </w:pPr>
      <w:r w:rsidRPr="002669BD">
        <w:rPr>
          <w:lang w:val="ru-RU"/>
        </w:rPr>
        <w:t xml:space="preserve">Измене овог Уговора  могу се вршити </w:t>
      </w:r>
      <w:r w:rsidRPr="002669BD">
        <w:t xml:space="preserve"> у складу са одредбама чл. 156.-161. </w:t>
      </w:r>
      <w:r w:rsidRPr="002669BD">
        <w:rPr>
          <w:spacing w:val="-3"/>
          <w:lang w:val="ru-RU"/>
        </w:rPr>
        <w:t>З</w:t>
      </w:r>
      <w:r w:rsidRPr="002669BD">
        <w:rPr>
          <w:lang w:val="ru-RU"/>
        </w:rPr>
        <w:t>а</w:t>
      </w:r>
      <w:r w:rsidRPr="002669BD">
        <w:rPr>
          <w:spacing w:val="3"/>
          <w:lang w:val="ru-RU"/>
        </w:rPr>
        <w:t>к</w:t>
      </w:r>
      <w:r w:rsidRPr="002669BD">
        <w:rPr>
          <w:spacing w:val="2"/>
          <w:lang w:val="ru-RU"/>
        </w:rPr>
        <w:t>о</w:t>
      </w:r>
      <w:r w:rsidRPr="002669BD">
        <w:rPr>
          <w:spacing w:val="-2"/>
          <w:lang w:val="ru-RU"/>
        </w:rPr>
        <w:t>н</w:t>
      </w:r>
      <w:r w:rsidRPr="002669BD">
        <w:rPr>
          <w:lang w:val="ru-RU"/>
        </w:rPr>
        <w:t>а</w:t>
      </w:r>
      <w:r w:rsidRPr="002669BD">
        <w:rPr>
          <w:spacing w:val="44"/>
          <w:lang w:val="ru-RU"/>
        </w:rPr>
        <w:t xml:space="preserve"> </w:t>
      </w:r>
      <w:r w:rsidRPr="002669BD">
        <w:rPr>
          <w:lang w:val="ru-RU"/>
        </w:rPr>
        <w:t>о</w:t>
      </w:r>
      <w:r w:rsidRPr="002669BD">
        <w:rPr>
          <w:spacing w:val="24"/>
          <w:lang w:val="ru-RU"/>
        </w:rPr>
        <w:t xml:space="preserve"> </w:t>
      </w:r>
      <w:r w:rsidRPr="002669BD">
        <w:rPr>
          <w:spacing w:val="2"/>
          <w:lang w:val="ru-RU"/>
        </w:rPr>
        <w:t>ј</w:t>
      </w:r>
      <w:r w:rsidRPr="002669BD">
        <w:rPr>
          <w:lang w:val="ru-RU"/>
        </w:rPr>
        <w:t>ав</w:t>
      </w:r>
      <w:r w:rsidRPr="002669BD">
        <w:rPr>
          <w:spacing w:val="-2"/>
          <w:lang w:val="ru-RU"/>
        </w:rPr>
        <w:t>н</w:t>
      </w:r>
      <w:r w:rsidRPr="002669BD">
        <w:rPr>
          <w:lang w:val="ru-RU"/>
        </w:rPr>
        <w:t>им</w:t>
      </w:r>
      <w:r w:rsidRPr="002669BD">
        <w:rPr>
          <w:spacing w:val="42"/>
          <w:lang w:val="ru-RU"/>
        </w:rPr>
        <w:t xml:space="preserve"> </w:t>
      </w:r>
      <w:r w:rsidRPr="002669BD">
        <w:rPr>
          <w:spacing w:val="-2"/>
          <w:lang w:val="ru-RU"/>
        </w:rPr>
        <w:t>н</w:t>
      </w:r>
      <w:r w:rsidRPr="002669BD">
        <w:rPr>
          <w:spacing w:val="2"/>
          <w:lang w:val="ru-RU"/>
        </w:rPr>
        <w:t>а</w:t>
      </w:r>
      <w:r w:rsidRPr="002669BD">
        <w:rPr>
          <w:spacing w:val="-6"/>
          <w:lang w:val="ru-RU"/>
        </w:rPr>
        <w:t>б</w:t>
      </w:r>
      <w:r w:rsidRPr="002669BD">
        <w:rPr>
          <w:lang w:val="ru-RU"/>
        </w:rPr>
        <w:t>ав</w:t>
      </w:r>
      <w:r w:rsidRPr="002669BD">
        <w:rPr>
          <w:spacing w:val="5"/>
          <w:lang w:val="ru-RU"/>
        </w:rPr>
        <w:t>к</w:t>
      </w:r>
      <w:r w:rsidRPr="002669BD">
        <w:rPr>
          <w:lang w:val="ru-RU"/>
        </w:rPr>
        <w:t>а</w:t>
      </w:r>
      <w:r w:rsidRPr="002669BD">
        <w:rPr>
          <w:spacing w:val="-1"/>
          <w:lang w:val="ru-RU"/>
        </w:rPr>
        <w:t>м</w:t>
      </w:r>
      <w:r w:rsidRPr="002669BD">
        <w:rPr>
          <w:lang w:val="ru-RU"/>
        </w:rPr>
        <w:t>а</w:t>
      </w:r>
      <w:r w:rsidRPr="002669BD">
        <w:rPr>
          <w:spacing w:val="54"/>
          <w:lang w:val="ru-RU"/>
        </w:rPr>
        <w:t xml:space="preserve"> </w:t>
      </w:r>
      <w:r w:rsidRPr="002669BD">
        <w:rPr>
          <w:spacing w:val="1"/>
          <w:lang w:val="ru-RU"/>
        </w:rPr>
        <w:t>("</w:t>
      </w:r>
      <w:r w:rsidRPr="002669BD">
        <w:rPr>
          <w:spacing w:val="-1"/>
          <w:lang w:val="ru-RU"/>
        </w:rPr>
        <w:t>С</w:t>
      </w:r>
      <w:r w:rsidRPr="002669BD">
        <w:rPr>
          <w:spacing w:val="1"/>
          <w:lang w:val="ru-RU"/>
        </w:rPr>
        <w:t>л</w:t>
      </w:r>
      <w:r w:rsidRPr="002669BD">
        <w:rPr>
          <w:spacing w:val="2"/>
          <w:lang w:val="ru-RU"/>
        </w:rPr>
        <w:t>у</w:t>
      </w:r>
      <w:r w:rsidRPr="002669BD">
        <w:rPr>
          <w:spacing w:val="3"/>
          <w:lang w:val="ru-RU"/>
        </w:rPr>
        <w:t>ж</w:t>
      </w:r>
      <w:r w:rsidRPr="002669BD">
        <w:rPr>
          <w:spacing w:val="-3"/>
          <w:lang w:val="ru-RU"/>
        </w:rPr>
        <w:t>б</w:t>
      </w:r>
      <w:r w:rsidRPr="002669BD">
        <w:rPr>
          <w:lang w:val="ru-RU"/>
        </w:rPr>
        <w:t>е</w:t>
      </w:r>
      <w:r w:rsidRPr="002669BD">
        <w:rPr>
          <w:spacing w:val="-2"/>
          <w:lang w:val="ru-RU"/>
        </w:rPr>
        <w:t>н</w:t>
      </w:r>
      <w:r w:rsidRPr="002669BD">
        <w:rPr>
          <w:lang w:val="ru-RU"/>
        </w:rPr>
        <w:t>и</w:t>
      </w:r>
      <w:r w:rsidRPr="002669BD">
        <w:rPr>
          <w:spacing w:val="55"/>
          <w:lang w:val="ru-RU"/>
        </w:rPr>
        <w:t xml:space="preserve"> </w:t>
      </w:r>
      <w:r w:rsidRPr="002669BD">
        <w:rPr>
          <w:spacing w:val="-4"/>
          <w:lang w:val="ru-RU"/>
        </w:rPr>
        <w:t>г</w:t>
      </w:r>
      <w:r w:rsidRPr="002669BD">
        <w:rPr>
          <w:spacing w:val="-1"/>
          <w:lang w:val="ru-RU"/>
        </w:rPr>
        <w:t>л</w:t>
      </w:r>
      <w:r w:rsidRPr="002669BD">
        <w:rPr>
          <w:lang w:val="ru-RU"/>
        </w:rPr>
        <w:t>ас</w:t>
      </w:r>
      <w:r w:rsidRPr="002669BD">
        <w:rPr>
          <w:spacing w:val="-2"/>
          <w:lang w:val="ru-RU"/>
        </w:rPr>
        <w:t>н</w:t>
      </w:r>
      <w:r w:rsidRPr="002669BD">
        <w:rPr>
          <w:spacing w:val="2"/>
          <w:lang w:val="ru-RU"/>
        </w:rPr>
        <w:t>и</w:t>
      </w:r>
      <w:r w:rsidRPr="002669BD">
        <w:rPr>
          <w:lang w:val="ru-RU"/>
        </w:rPr>
        <w:t>к</w:t>
      </w:r>
      <w:r w:rsidRPr="002669BD">
        <w:rPr>
          <w:spacing w:val="43"/>
          <w:lang w:val="ru-RU"/>
        </w:rPr>
        <w:t xml:space="preserve"> </w:t>
      </w:r>
      <w:r w:rsidRPr="002669BD">
        <w:rPr>
          <w:spacing w:val="-1"/>
          <w:lang w:val="ru-RU"/>
        </w:rPr>
        <w:t>РС</w:t>
      </w:r>
      <w:r w:rsidRPr="002669BD">
        <w:rPr>
          <w:spacing w:val="1"/>
          <w:lang w:val="ru-RU"/>
        </w:rPr>
        <w:t>"</w:t>
      </w:r>
      <w:r w:rsidRPr="002669BD">
        <w:rPr>
          <w:lang w:val="ru-RU"/>
        </w:rPr>
        <w:t>,</w:t>
      </w:r>
      <w:r w:rsidRPr="002669BD">
        <w:rPr>
          <w:spacing w:val="36"/>
          <w:lang w:val="ru-RU"/>
        </w:rPr>
        <w:t xml:space="preserve"> </w:t>
      </w:r>
      <w:r w:rsidRPr="002669BD">
        <w:rPr>
          <w:spacing w:val="-1"/>
          <w:w w:val="103"/>
          <w:lang w:val="ru-RU"/>
        </w:rPr>
        <w:t>б</w:t>
      </w:r>
      <w:r w:rsidRPr="002669BD">
        <w:rPr>
          <w:w w:val="103"/>
          <w:lang w:val="ru-RU"/>
        </w:rPr>
        <w:t>р.91/19</w:t>
      </w:r>
      <w:r w:rsidRPr="002669BD">
        <w:rPr>
          <w:spacing w:val="1"/>
          <w:lang w:val="ru-RU"/>
        </w:rPr>
        <w:t>)</w:t>
      </w:r>
      <w:r w:rsidRPr="002669BD">
        <w:t>.</w:t>
      </w:r>
    </w:p>
    <w:p w:rsidR="00E75A4F" w:rsidRDefault="00E75A4F" w:rsidP="00E75A4F">
      <w:pPr>
        <w:widowControl w:val="0"/>
        <w:autoSpaceDE w:val="0"/>
        <w:autoSpaceDN w:val="0"/>
        <w:spacing w:before="1"/>
        <w:ind w:right="-63"/>
        <w:jc w:val="both"/>
      </w:pPr>
    </w:p>
    <w:p w:rsidR="00782552" w:rsidRPr="00CE2EFC" w:rsidRDefault="00782552" w:rsidP="00782552">
      <w:pPr>
        <w:keepNext/>
        <w:spacing w:after="60"/>
        <w:jc w:val="center"/>
        <w:rPr>
          <w:b/>
          <w:lang w:val="ru-RU"/>
        </w:rPr>
      </w:pPr>
      <w:r w:rsidRPr="00CE2EFC">
        <w:rPr>
          <w:b/>
          <w:lang w:val="ru-RU"/>
        </w:rPr>
        <w:t>Сходна примена других прописа</w:t>
      </w:r>
    </w:p>
    <w:p w:rsidR="00782552" w:rsidRDefault="00782552" w:rsidP="00782552">
      <w:pPr>
        <w:keepNext/>
        <w:spacing w:after="120"/>
        <w:jc w:val="center"/>
        <w:rPr>
          <w:bCs/>
          <w:lang w:val="ru-RU"/>
        </w:rPr>
      </w:pPr>
      <w:r w:rsidRPr="00CE2EFC">
        <w:rPr>
          <w:bCs/>
          <w:lang w:val="ru-RU"/>
        </w:rPr>
        <w:t>Члан 2</w:t>
      </w:r>
      <w:r w:rsidR="00E75A4F">
        <w:rPr>
          <w:bCs/>
        </w:rPr>
        <w:t>2</w:t>
      </w:r>
      <w:r w:rsidRPr="00CE2EFC">
        <w:rPr>
          <w:bCs/>
          <w:lang w:val="ru-RU"/>
        </w:rPr>
        <w:t>.</w:t>
      </w:r>
    </w:p>
    <w:p w:rsidR="00782552" w:rsidRPr="00CE2EFC" w:rsidRDefault="00782552" w:rsidP="00782552">
      <w:pPr>
        <w:keepNext/>
        <w:jc w:val="center"/>
        <w:rPr>
          <w:bCs/>
          <w:lang w:val="ru-RU"/>
        </w:rPr>
      </w:pPr>
    </w:p>
    <w:p w:rsidR="00782552" w:rsidRPr="00CE2EFC" w:rsidRDefault="00782552" w:rsidP="00782552">
      <w:pPr>
        <w:suppressAutoHyphens/>
        <w:spacing w:line="100" w:lineRule="atLeast"/>
        <w:jc w:val="both"/>
        <w:rPr>
          <w:rFonts w:eastAsia="Arial Unicode MS"/>
          <w:bCs/>
          <w:color w:val="000000"/>
          <w:kern w:val="1"/>
          <w:lang w:val="ru-RU" w:eastAsia="ar-SA"/>
        </w:rPr>
      </w:pPr>
      <w:r w:rsidRPr="00CE2EFC">
        <w:rPr>
          <w:rFonts w:eastAsia="Arial Unicode MS"/>
          <w:color w:val="000000"/>
          <w:kern w:val="1"/>
          <w:lang w:val="ru-RU" w:eastAsia="ar-SA"/>
        </w:rPr>
        <w:tab/>
        <w:t xml:space="preserve">На питања која </w:t>
      </w:r>
      <w:r w:rsidRPr="00CE2EFC">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782552" w:rsidRPr="00CE2EFC" w:rsidRDefault="00782552" w:rsidP="00782552">
      <w:pPr>
        <w:keepNext/>
        <w:spacing w:after="60"/>
        <w:jc w:val="center"/>
        <w:rPr>
          <w:b/>
          <w:lang w:val="ru-RU"/>
        </w:rPr>
      </w:pPr>
      <w:r w:rsidRPr="00CE2EFC">
        <w:rPr>
          <w:b/>
          <w:lang w:val="ru-RU"/>
        </w:rPr>
        <w:t>Саставни део уговора</w:t>
      </w:r>
    </w:p>
    <w:p w:rsidR="00782552" w:rsidRDefault="00782552" w:rsidP="00782552">
      <w:pPr>
        <w:keepNext/>
        <w:spacing w:after="120"/>
        <w:jc w:val="center"/>
        <w:rPr>
          <w:bCs/>
          <w:lang w:val="ru-RU"/>
        </w:rPr>
      </w:pPr>
      <w:r w:rsidRPr="00CE2EFC">
        <w:rPr>
          <w:bCs/>
          <w:lang w:val="ru-RU"/>
        </w:rPr>
        <w:t>Члан 2</w:t>
      </w:r>
      <w:r w:rsidR="00E75A4F">
        <w:rPr>
          <w:bCs/>
        </w:rPr>
        <w:t>3</w:t>
      </w:r>
      <w:r w:rsidRPr="00CE2EFC">
        <w:rPr>
          <w:bCs/>
          <w:lang w:val="ru-RU"/>
        </w:rPr>
        <w:t>.</w:t>
      </w:r>
    </w:p>
    <w:p w:rsidR="00782552" w:rsidRPr="00CE2EFC" w:rsidRDefault="00782552" w:rsidP="00782552">
      <w:pPr>
        <w:keepNext/>
        <w:jc w:val="center"/>
        <w:rPr>
          <w:bCs/>
          <w:color w:val="000000"/>
          <w:lang w:val="ru-RU"/>
        </w:rPr>
      </w:pPr>
    </w:p>
    <w:p w:rsidR="00782552" w:rsidRPr="00CE2EFC" w:rsidRDefault="00782552" w:rsidP="00782552">
      <w:pPr>
        <w:suppressAutoHyphens/>
        <w:spacing w:line="100" w:lineRule="atLeast"/>
        <w:ind w:firstLine="708"/>
        <w:rPr>
          <w:rFonts w:eastAsia="Arial Unicode MS"/>
          <w:bCs/>
          <w:color w:val="000000"/>
          <w:kern w:val="1"/>
          <w:lang w:eastAsia="ar-SA"/>
        </w:rPr>
      </w:pPr>
      <w:r w:rsidRPr="00CE2EFC">
        <w:rPr>
          <w:rFonts w:eastAsia="Arial Unicode MS"/>
          <w:bCs/>
          <w:color w:val="000000"/>
          <w:kern w:val="1"/>
          <w:lang w:val="ru-RU" w:eastAsia="ar-SA"/>
        </w:rPr>
        <w:t>Прилози и саставни делови овог Уговора су:</w:t>
      </w:r>
    </w:p>
    <w:p w:rsidR="00782552" w:rsidRDefault="00782552" w:rsidP="00782552">
      <w:pPr>
        <w:suppressAutoHyphens/>
        <w:spacing w:line="100" w:lineRule="atLeast"/>
        <w:rPr>
          <w:rFonts w:eastAsia="Arial Unicode MS"/>
          <w:bCs/>
          <w:color w:val="000000"/>
          <w:kern w:val="1"/>
          <w:lang w:val="ru-RU" w:eastAsia="ar-SA"/>
        </w:rPr>
      </w:pPr>
      <w:r w:rsidRPr="00CE2EFC">
        <w:rPr>
          <w:rFonts w:eastAsia="Arial Unicode MS"/>
          <w:bCs/>
          <w:color w:val="000000"/>
          <w:kern w:val="1"/>
          <w:lang w:val="ru-RU" w:eastAsia="ar-SA"/>
        </w:rPr>
        <w:t>-   понуда Извођача радова бр</w:t>
      </w:r>
      <w:r>
        <w:rPr>
          <w:rFonts w:eastAsia="Arial Unicode MS"/>
          <w:bCs/>
          <w:color w:val="000000"/>
          <w:kern w:val="1"/>
          <w:lang w:val="ru-RU" w:eastAsia="ar-SA"/>
        </w:rPr>
        <w:t xml:space="preserve">ој </w:t>
      </w:r>
      <w:r w:rsidRPr="00CE2EFC">
        <w:rPr>
          <w:rFonts w:eastAsia="Arial Unicode MS"/>
          <w:bCs/>
          <w:color w:val="000000"/>
          <w:kern w:val="1"/>
          <w:lang w:val="ru-RU" w:eastAsia="ar-SA"/>
        </w:rPr>
        <w:t xml:space="preserve"> ____________ од </w:t>
      </w:r>
      <w:r w:rsidRPr="00CE2EFC">
        <w:rPr>
          <w:rFonts w:eastAsia="Arial Unicode MS"/>
          <w:bCs/>
          <w:color w:val="000000"/>
          <w:kern w:val="1"/>
          <w:lang w:eastAsia="ar-SA"/>
        </w:rPr>
        <w:t>_______________</w:t>
      </w:r>
      <w:r w:rsidRPr="00CE2EFC">
        <w:rPr>
          <w:rFonts w:eastAsia="Arial Unicode MS"/>
          <w:bCs/>
          <w:color w:val="000000"/>
          <w:kern w:val="1"/>
          <w:lang w:val="ru-RU" w:eastAsia="ar-SA"/>
        </w:rPr>
        <w:t xml:space="preserve">. </w:t>
      </w:r>
      <w:r w:rsidRPr="00CE2EFC">
        <w:rPr>
          <w:rFonts w:eastAsia="Arial Unicode MS"/>
          <w:bCs/>
          <w:color w:val="000000"/>
          <w:kern w:val="1"/>
          <w:lang w:eastAsia="ar-SA"/>
        </w:rPr>
        <w:t>Г</w:t>
      </w:r>
      <w:r w:rsidRPr="00CE2EFC">
        <w:rPr>
          <w:rFonts w:eastAsia="Arial Unicode MS"/>
          <w:bCs/>
          <w:color w:val="000000"/>
          <w:kern w:val="1"/>
          <w:lang w:val="ru-RU" w:eastAsia="ar-SA"/>
        </w:rPr>
        <w:t>одине</w:t>
      </w:r>
    </w:p>
    <w:p w:rsidR="00782552" w:rsidRPr="00CE2EFC" w:rsidRDefault="00782552" w:rsidP="00782552">
      <w:pPr>
        <w:suppressAutoHyphens/>
        <w:spacing w:line="100" w:lineRule="atLeast"/>
        <w:rPr>
          <w:rFonts w:eastAsia="Arial Unicode MS"/>
          <w:bCs/>
          <w:color w:val="000000"/>
          <w:kern w:val="1"/>
          <w:lang w:val="ru-RU" w:eastAsia="ar-SA"/>
        </w:rPr>
      </w:pPr>
    </w:p>
    <w:p w:rsidR="00782552" w:rsidRPr="00CE2EFC" w:rsidRDefault="00782552" w:rsidP="0028120D">
      <w:pPr>
        <w:keepNext/>
        <w:tabs>
          <w:tab w:val="left" w:pos="3600"/>
        </w:tabs>
        <w:spacing w:after="60"/>
        <w:jc w:val="center"/>
        <w:rPr>
          <w:b/>
          <w:lang w:val="ru-RU"/>
        </w:rPr>
      </w:pPr>
      <w:r w:rsidRPr="00CE2EFC">
        <w:rPr>
          <w:b/>
          <w:lang w:val="ru-RU"/>
        </w:rPr>
        <w:t>Решавање спорова</w:t>
      </w:r>
    </w:p>
    <w:p w:rsidR="00782552" w:rsidRPr="00CE2EFC" w:rsidRDefault="00782552" w:rsidP="0028120D">
      <w:pPr>
        <w:keepNext/>
        <w:tabs>
          <w:tab w:val="left" w:pos="3600"/>
        </w:tabs>
        <w:spacing w:after="120"/>
        <w:jc w:val="center"/>
        <w:rPr>
          <w:bCs/>
          <w:lang w:val="ru-RU"/>
        </w:rPr>
      </w:pPr>
      <w:r w:rsidRPr="00CE2EFC">
        <w:rPr>
          <w:bCs/>
          <w:lang w:val="ru-RU"/>
        </w:rPr>
        <w:t>Члан 2</w:t>
      </w:r>
      <w:r w:rsidR="00E75A4F">
        <w:rPr>
          <w:bCs/>
        </w:rPr>
        <w:t>4</w:t>
      </w:r>
      <w:r w:rsidRPr="00CE2EFC">
        <w:rPr>
          <w:bCs/>
          <w:lang w:val="ru-RU"/>
        </w:rPr>
        <w:t>.</w:t>
      </w:r>
    </w:p>
    <w:p w:rsidR="0028120D" w:rsidRDefault="00782552" w:rsidP="0028120D">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Све евентуалне спорове уговорне стране ће решавати споразумно. Уколико до споразума не дође, уговара се надлежност </w:t>
      </w:r>
      <w:r w:rsidR="00E75A4F">
        <w:rPr>
          <w:rFonts w:eastAsia="Arial Unicode MS"/>
          <w:bCs/>
          <w:color w:val="000000"/>
          <w:kern w:val="1"/>
          <w:lang w:eastAsia="ar-SA"/>
        </w:rPr>
        <w:t>стварно надлежног суда у Ужицу</w:t>
      </w:r>
      <w:r w:rsidRPr="00CE2EFC">
        <w:rPr>
          <w:rFonts w:eastAsia="Arial Unicode MS"/>
          <w:bCs/>
          <w:color w:val="000000"/>
          <w:kern w:val="1"/>
          <w:lang w:val="ru-RU" w:eastAsia="ar-SA"/>
        </w:rPr>
        <w:t>.</w:t>
      </w:r>
    </w:p>
    <w:p w:rsidR="0028120D" w:rsidRDefault="0028120D" w:rsidP="0028120D">
      <w:pPr>
        <w:suppressAutoHyphens/>
        <w:spacing w:line="100" w:lineRule="atLeast"/>
        <w:ind w:firstLine="709"/>
        <w:jc w:val="both"/>
        <w:rPr>
          <w:rFonts w:eastAsia="Arial Unicode MS"/>
          <w:bCs/>
          <w:color w:val="000000"/>
          <w:kern w:val="1"/>
          <w:lang w:val="ru-RU" w:eastAsia="ar-SA"/>
        </w:rPr>
      </w:pPr>
      <w:r>
        <w:rPr>
          <w:rFonts w:eastAsia="Arial Unicode MS"/>
          <w:bCs/>
          <w:color w:val="000000"/>
          <w:kern w:val="1"/>
          <w:lang w:val="ru-RU" w:eastAsia="ar-SA"/>
        </w:rPr>
        <w:t xml:space="preserve">                  </w:t>
      </w:r>
    </w:p>
    <w:p w:rsidR="0028120D" w:rsidRDefault="0028120D" w:rsidP="0028120D">
      <w:pPr>
        <w:tabs>
          <w:tab w:val="left" w:pos="3420"/>
          <w:tab w:val="left" w:pos="3600"/>
          <w:tab w:val="left" w:pos="3690"/>
        </w:tabs>
        <w:suppressAutoHyphens/>
        <w:spacing w:line="100" w:lineRule="atLeast"/>
        <w:ind w:firstLine="709"/>
        <w:jc w:val="both"/>
        <w:rPr>
          <w:rFonts w:eastAsia="Arial Unicode MS"/>
          <w:bCs/>
          <w:color w:val="000000"/>
          <w:kern w:val="1"/>
          <w:lang w:val="ru-RU" w:eastAsia="ar-SA"/>
        </w:rPr>
      </w:pPr>
      <w:r>
        <w:rPr>
          <w:rFonts w:eastAsia="Arial Unicode MS"/>
          <w:bCs/>
          <w:color w:val="000000"/>
          <w:kern w:val="1"/>
          <w:lang w:val="ru-RU" w:eastAsia="ar-SA"/>
        </w:rPr>
        <w:t xml:space="preserve">                                                 </w:t>
      </w:r>
      <w:r w:rsidR="005A2809" w:rsidRPr="005A2809">
        <w:rPr>
          <w:rFonts w:eastAsia="Arial Unicode MS"/>
          <w:b/>
          <w:bCs/>
          <w:color w:val="000000"/>
          <w:kern w:val="1"/>
          <w:lang w:val="ru-RU" w:eastAsia="ar-SA"/>
        </w:rPr>
        <w:t>Рок важења уговора</w:t>
      </w:r>
    </w:p>
    <w:p w:rsidR="00BA3BAA" w:rsidRDefault="0028120D" w:rsidP="0028120D">
      <w:pPr>
        <w:tabs>
          <w:tab w:val="left" w:pos="3420"/>
          <w:tab w:val="left" w:pos="3600"/>
          <w:tab w:val="left" w:pos="3690"/>
          <w:tab w:val="left" w:pos="4050"/>
          <w:tab w:val="left" w:pos="4230"/>
        </w:tabs>
        <w:suppressAutoHyphens/>
        <w:spacing w:line="100" w:lineRule="atLeast"/>
        <w:ind w:firstLine="709"/>
        <w:jc w:val="both"/>
        <w:rPr>
          <w:rFonts w:eastAsia="Arial Unicode MS"/>
          <w:bCs/>
          <w:color w:val="000000"/>
          <w:kern w:val="1"/>
          <w:lang w:val="ru-RU" w:eastAsia="ar-SA"/>
        </w:rPr>
      </w:pPr>
      <w:r>
        <w:rPr>
          <w:rFonts w:eastAsia="Arial Unicode MS"/>
          <w:bCs/>
          <w:color w:val="000000"/>
          <w:kern w:val="1"/>
          <w:lang w:val="ru-RU" w:eastAsia="ar-SA"/>
        </w:rPr>
        <w:t xml:space="preserve">                                                           </w:t>
      </w:r>
      <w:r w:rsidR="00BA3BAA" w:rsidRPr="00BA3BAA">
        <w:rPr>
          <w:rFonts w:eastAsia="Arial Unicode MS"/>
          <w:bCs/>
          <w:color w:val="000000"/>
          <w:kern w:val="1"/>
          <w:lang w:val="ru-RU" w:eastAsia="ar-SA"/>
        </w:rPr>
        <w:t>Члан 25.</w:t>
      </w:r>
    </w:p>
    <w:p w:rsidR="00BA3BAA" w:rsidRDefault="00BA3BAA" w:rsidP="005A2809">
      <w:pPr>
        <w:suppressAutoHyphens/>
        <w:spacing w:line="100" w:lineRule="atLeast"/>
        <w:ind w:firstLine="709"/>
        <w:jc w:val="center"/>
        <w:rPr>
          <w:rFonts w:eastAsia="Arial Unicode MS"/>
          <w:bCs/>
          <w:color w:val="000000"/>
          <w:kern w:val="1"/>
          <w:lang w:val="ru-RU" w:eastAsia="ar-SA"/>
        </w:rPr>
      </w:pPr>
    </w:p>
    <w:p w:rsidR="00BA3BAA" w:rsidRPr="007D7094" w:rsidRDefault="00BA3BAA" w:rsidP="00BA3BAA">
      <w:pPr>
        <w:ind w:left="720"/>
        <w:jc w:val="both"/>
      </w:pPr>
      <w:r>
        <w:t>Овај уговор се примењује од дана закључења</w:t>
      </w:r>
      <w:r>
        <w:rPr>
          <w:lang w:val="sr-Cyrl-CS"/>
        </w:rPr>
        <w:t xml:space="preserve"> па</w:t>
      </w:r>
      <w:r w:rsidRPr="007D7094">
        <w:t xml:space="preserve"> до </w:t>
      </w:r>
      <w:r>
        <w:t>31.12.2021.</w:t>
      </w:r>
      <w:r w:rsidRPr="007D7094">
        <w:t xml:space="preserve"> године.</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Број примерака уговора</w:t>
      </w:r>
    </w:p>
    <w:p w:rsidR="00782552" w:rsidRPr="00CE2EFC" w:rsidRDefault="00782552" w:rsidP="00782552">
      <w:pPr>
        <w:keepNext/>
        <w:spacing w:after="120"/>
        <w:jc w:val="center"/>
        <w:rPr>
          <w:bCs/>
          <w:lang w:val="ru-RU"/>
        </w:rPr>
      </w:pPr>
      <w:r w:rsidRPr="00CE2EFC">
        <w:rPr>
          <w:bCs/>
          <w:lang w:val="ru-RU"/>
        </w:rPr>
        <w:t>Члан 2</w:t>
      </w:r>
      <w:r w:rsidR="00BA3BAA">
        <w:rPr>
          <w:bCs/>
        </w:rPr>
        <w:t>6</w:t>
      </w:r>
      <w:r w:rsidRPr="00CE2EFC">
        <w:rPr>
          <w:bCs/>
          <w:lang w:val="ru-RU"/>
        </w:rPr>
        <w:t>.</w:t>
      </w:r>
    </w:p>
    <w:p w:rsidR="00782552"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Овај уговор сачињен је у 6 (шест) једнаких</w:t>
      </w:r>
      <w:r w:rsidRPr="00CE2EFC">
        <w:rPr>
          <w:rFonts w:eastAsia="Arial Unicode MS"/>
          <w:color w:val="000000"/>
          <w:kern w:val="1"/>
          <w:lang w:val="ru-RU" w:eastAsia="ar-SA"/>
        </w:rPr>
        <w:t xml:space="preserve"> </w:t>
      </w:r>
      <w:r w:rsidRPr="00CE2EFC">
        <w:rPr>
          <w:rFonts w:eastAsia="Arial Unicode MS"/>
          <w:bCs/>
          <w:color w:val="000000"/>
          <w:kern w:val="1"/>
          <w:lang w:val="ru-RU" w:eastAsia="ar-SA"/>
        </w:rPr>
        <w:t xml:space="preserve">примерака, </w:t>
      </w:r>
      <w:r w:rsidR="00BA3BAA">
        <w:rPr>
          <w:rFonts w:eastAsia="Arial Unicode MS"/>
          <w:bCs/>
          <w:color w:val="000000"/>
          <w:kern w:val="1"/>
          <w:lang w:val="ru-RU" w:eastAsia="ar-SA"/>
        </w:rPr>
        <w:t xml:space="preserve"> од чега </w:t>
      </w:r>
      <w:r w:rsidRPr="00CE2EFC">
        <w:rPr>
          <w:rFonts w:eastAsia="Arial Unicode MS"/>
          <w:bCs/>
          <w:color w:val="000000"/>
          <w:kern w:val="1"/>
          <w:lang w:val="ru-RU" w:eastAsia="ar-SA"/>
        </w:rPr>
        <w:t>по 3 (три) за сваку уговорну страну.</w:t>
      </w:r>
      <w:r w:rsidRPr="00CE2EFC">
        <w:rPr>
          <w:rFonts w:eastAsia="Arial Unicode MS"/>
          <w:bCs/>
          <w:color w:val="000000"/>
          <w:kern w:val="1"/>
          <w:lang w:val="ru-RU" w:eastAsia="ar-SA"/>
        </w:rPr>
        <w:tab/>
      </w:r>
    </w:p>
    <w:p w:rsidR="00782552" w:rsidRPr="00CE2EFC"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ab/>
      </w:r>
      <w:r w:rsidRPr="00CE2EFC">
        <w:rPr>
          <w:rFonts w:eastAsia="Arial Unicode MS"/>
          <w:bCs/>
          <w:color w:val="000000"/>
          <w:kern w:val="1"/>
          <w:lang w:val="ru-RU" w:eastAsia="ar-SA"/>
        </w:rPr>
        <w:tab/>
      </w:r>
      <w:r w:rsidRPr="00CE2EFC">
        <w:rPr>
          <w:rFonts w:eastAsia="Arial Unicode MS"/>
          <w:bCs/>
          <w:color w:val="000000"/>
          <w:kern w:val="1"/>
          <w:lang w:val="ru-RU" w:eastAsia="ar-SA"/>
        </w:rPr>
        <w:tab/>
      </w:r>
    </w:p>
    <w:tbl>
      <w:tblPr>
        <w:tblW w:w="0" w:type="auto"/>
        <w:tblLook w:val="04A0"/>
      </w:tblPr>
      <w:tblGrid>
        <w:gridCol w:w="3389"/>
        <w:gridCol w:w="2718"/>
        <w:gridCol w:w="3463"/>
      </w:tblGrid>
      <w:tr w:rsidR="00782552" w:rsidRPr="00CE2EFC" w:rsidTr="00EC46ED">
        <w:tc>
          <w:tcPr>
            <w:tcW w:w="3509" w:type="dxa"/>
            <w:shd w:val="clear" w:color="auto" w:fill="auto"/>
          </w:tcPr>
          <w:p w:rsidR="00782552" w:rsidRPr="00CE2EFC" w:rsidRDefault="00782552" w:rsidP="00EC46ED">
            <w:pPr>
              <w:jc w:val="center"/>
              <w:rPr>
                <w:b/>
                <w:lang w:val="ru-RU"/>
              </w:rPr>
            </w:pPr>
            <w:r w:rsidRPr="00CE2EFC">
              <w:rPr>
                <w:b/>
                <w:lang w:val="ru-RU"/>
              </w:rPr>
              <w:t>ЗА НАРУЧИОЦА</w:t>
            </w:r>
          </w:p>
          <w:p w:rsidR="00782552" w:rsidRPr="00CE2EFC" w:rsidRDefault="00782552" w:rsidP="00EC46ED">
            <w:pPr>
              <w:jc w:val="center"/>
              <w:rPr>
                <w:lang w:val="ru-RU"/>
              </w:rPr>
            </w:pPr>
          </w:p>
        </w:tc>
        <w:tc>
          <w:tcPr>
            <w:tcW w:w="2909" w:type="dxa"/>
            <w:shd w:val="clear" w:color="auto" w:fill="auto"/>
          </w:tcPr>
          <w:p w:rsidR="00782552" w:rsidRPr="00CE2EFC" w:rsidRDefault="00782552" w:rsidP="00EC46ED">
            <w:pPr>
              <w:jc w:val="center"/>
              <w:rPr>
                <w:b/>
                <w:lang w:val="ru-RU"/>
              </w:rPr>
            </w:pPr>
          </w:p>
        </w:tc>
        <w:tc>
          <w:tcPr>
            <w:tcW w:w="3606" w:type="dxa"/>
            <w:shd w:val="clear" w:color="auto" w:fill="auto"/>
          </w:tcPr>
          <w:p w:rsidR="00782552" w:rsidRPr="00CE2EFC" w:rsidRDefault="00782552" w:rsidP="00EC46ED">
            <w:pPr>
              <w:jc w:val="center"/>
              <w:rPr>
                <w:lang w:val="ru-RU"/>
              </w:rPr>
            </w:pPr>
            <w:r w:rsidRPr="00CE2EFC">
              <w:rPr>
                <w:b/>
                <w:lang w:val="ru-RU"/>
              </w:rPr>
              <w:t>ЗА ИЗВОЂАЧА РАДОВА</w:t>
            </w:r>
          </w:p>
        </w:tc>
      </w:tr>
      <w:tr w:rsidR="00782552" w:rsidRPr="00CE2EFC" w:rsidTr="00EC46ED">
        <w:tc>
          <w:tcPr>
            <w:tcW w:w="3509" w:type="dxa"/>
            <w:tcBorders>
              <w:bottom w:val="single" w:sz="4" w:space="0" w:color="auto"/>
            </w:tcBorders>
            <w:shd w:val="clear" w:color="auto" w:fill="auto"/>
          </w:tcPr>
          <w:p w:rsidR="00782552" w:rsidRPr="00CE2EFC" w:rsidRDefault="00782552" w:rsidP="00EC46ED">
            <w:pPr>
              <w:jc w:val="center"/>
              <w:rPr>
                <w:i/>
                <w:lang w:val="ru-RU"/>
              </w:rPr>
            </w:pPr>
          </w:p>
        </w:tc>
        <w:tc>
          <w:tcPr>
            <w:tcW w:w="2909" w:type="dxa"/>
            <w:shd w:val="clear" w:color="auto" w:fill="auto"/>
          </w:tcPr>
          <w:p w:rsidR="00782552" w:rsidRPr="00CE2EFC" w:rsidRDefault="00782552" w:rsidP="00EC46ED">
            <w:pPr>
              <w:jc w:val="center"/>
              <w:rPr>
                <w:lang w:val="ru-RU"/>
              </w:rPr>
            </w:pPr>
          </w:p>
        </w:tc>
        <w:tc>
          <w:tcPr>
            <w:tcW w:w="3606" w:type="dxa"/>
            <w:tcBorders>
              <w:bottom w:val="single" w:sz="4" w:space="0" w:color="auto"/>
            </w:tcBorders>
            <w:shd w:val="clear" w:color="auto" w:fill="auto"/>
          </w:tcPr>
          <w:p w:rsidR="00782552" w:rsidRPr="00CE2EFC" w:rsidRDefault="00782552" w:rsidP="00EC46ED">
            <w:pPr>
              <w:jc w:val="center"/>
              <w:rPr>
                <w:lang w:val="ru-RU"/>
              </w:rPr>
            </w:pPr>
          </w:p>
        </w:tc>
      </w:tr>
      <w:tr w:rsidR="00782552" w:rsidRPr="00CE2EFC" w:rsidTr="00EC46ED">
        <w:tc>
          <w:tcPr>
            <w:tcW w:w="3509" w:type="dxa"/>
            <w:tcBorders>
              <w:top w:val="single" w:sz="4" w:space="0" w:color="auto"/>
            </w:tcBorders>
            <w:shd w:val="clear" w:color="auto" w:fill="auto"/>
          </w:tcPr>
          <w:p w:rsidR="000E6F52" w:rsidRDefault="000E6F52" w:rsidP="00EC46ED">
            <w:pPr>
              <w:jc w:val="center"/>
              <w:rPr>
                <w:i/>
                <w:lang w:val="ru-RU"/>
              </w:rPr>
            </w:pPr>
            <w:r w:rsidRPr="00CE2EFC">
              <w:rPr>
                <w:i/>
                <w:lang w:val="ru-RU"/>
              </w:rPr>
              <w:t>Н</w:t>
            </w:r>
            <w:r>
              <w:rPr>
                <w:i/>
                <w:lang w:val="ru-RU"/>
              </w:rPr>
              <w:t>ачелник</w:t>
            </w:r>
          </w:p>
          <w:p w:rsidR="00782552" w:rsidRPr="00CE2EFC" w:rsidRDefault="000E6F52" w:rsidP="00EC46ED">
            <w:pPr>
              <w:jc w:val="center"/>
              <w:rPr>
                <w:i/>
                <w:lang w:val="ru-RU"/>
              </w:rPr>
            </w:pPr>
            <w:r w:rsidRPr="00CE2EFC">
              <w:rPr>
                <w:i/>
                <w:lang w:val="ru-RU"/>
              </w:rPr>
              <w:t xml:space="preserve"> </w:t>
            </w:r>
            <w:r w:rsidR="00782552" w:rsidRPr="00CE2EFC">
              <w:rPr>
                <w:i/>
                <w:lang w:val="ru-RU"/>
              </w:rPr>
              <w:t>Милоје Марић</w:t>
            </w:r>
            <w:r>
              <w:rPr>
                <w:i/>
                <w:lang w:val="ru-RU"/>
              </w:rPr>
              <w:t xml:space="preserve"> дипл.ецц.</w:t>
            </w:r>
          </w:p>
          <w:p w:rsidR="00782552" w:rsidRPr="00CE2EFC" w:rsidRDefault="00782552" w:rsidP="00EC46ED">
            <w:pPr>
              <w:jc w:val="center"/>
              <w:rPr>
                <w:i/>
                <w:lang w:val="ru-RU"/>
              </w:rPr>
            </w:pPr>
          </w:p>
        </w:tc>
        <w:tc>
          <w:tcPr>
            <w:tcW w:w="2909" w:type="dxa"/>
            <w:shd w:val="clear" w:color="auto" w:fill="auto"/>
          </w:tcPr>
          <w:p w:rsidR="00782552" w:rsidRPr="00CE2EFC" w:rsidRDefault="00782552" w:rsidP="00EC46ED">
            <w:pPr>
              <w:jc w:val="center"/>
              <w:rPr>
                <w:lang w:val="ru-RU"/>
              </w:rPr>
            </w:pPr>
          </w:p>
        </w:tc>
        <w:tc>
          <w:tcPr>
            <w:tcW w:w="3606" w:type="dxa"/>
            <w:tcBorders>
              <w:top w:val="single" w:sz="4" w:space="0" w:color="auto"/>
            </w:tcBorders>
            <w:shd w:val="clear" w:color="auto" w:fill="auto"/>
          </w:tcPr>
          <w:p w:rsidR="00782552" w:rsidRPr="00CE2EFC" w:rsidRDefault="00782552" w:rsidP="00EC46ED"/>
        </w:tc>
      </w:tr>
    </w:tbl>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1A422F" w:rsidRPr="00BA3BAA" w:rsidRDefault="001A422F" w:rsidP="00FC65B0">
      <w:pPr>
        <w:suppressAutoHyphens/>
        <w:spacing w:line="100" w:lineRule="atLeast"/>
        <w:jc w:val="right"/>
        <w:rPr>
          <w:b/>
          <w:bCs/>
          <w:color w:val="000000"/>
          <w:kern w:val="1"/>
          <w:lang w:eastAsia="ar-SA"/>
        </w:rPr>
      </w:pPr>
    </w:p>
    <w:p w:rsidR="001A422F" w:rsidRPr="001A422F" w:rsidRDefault="001A422F" w:rsidP="00FC65B0">
      <w:pPr>
        <w:suppressAutoHyphens/>
        <w:spacing w:line="100" w:lineRule="atLeast"/>
        <w:jc w:val="right"/>
        <w:rPr>
          <w:b/>
          <w:bCs/>
          <w:color w:val="000000"/>
          <w:kern w:val="1"/>
          <w:lang w:eastAsia="ar-SA"/>
        </w:rPr>
      </w:pPr>
    </w:p>
    <w:p w:rsidR="007C7CF2" w:rsidRPr="00D95E29" w:rsidRDefault="007C7CF2" w:rsidP="00FC65B0">
      <w:pPr>
        <w:suppressAutoHyphens/>
        <w:spacing w:line="100" w:lineRule="atLeast"/>
        <w:jc w:val="right"/>
        <w:rPr>
          <w:b/>
          <w:bCs/>
          <w:color w:val="000000"/>
          <w:kern w:val="1"/>
          <w:lang w:eastAsia="ar-SA"/>
        </w:rPr>
      </w:pPr>
    </w:p>
    <w:p w:rsid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p w:rsidR="007C7CF2" w:rsidRPr="007C7CF2" w:rsidRDefault="007C7CF2" w:rsidP="00FC65B0">
      <w:pPr>
        <w:suppressAutoHyphens/>
        <w:spacing w:line="100" w:lineRule="atLeast"/>
        <w:jc w:val="right"/>
        <w:rPr>
          <w:b/>
          <w:bCs/>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1A422F" w:rsidRPr="00312858" w:rsidRDefault="001A422F" w:rsidP="001A422F">
      <w:pPr>
        <w:suppressAutoHyphens/>
        <w:spacing w:line="100" w:lineRule="atLeast"/>
        <w:rPr>
          <w:rFonts w:eastAsia="Arial Unicode MS"/>
          <w:b/>
          <w:bCs/>
          <w:i/>
          <w:iCs/>
          <w:color w:val="000000"/>
          <w:kern w:val="1"/>
          <w:lang w:eastAsia="ar-SA"/>
        </w:rPr>
      </w:pPr>
    </w:p>
    <w:tbl>
      <w:tblPr>
        <w:tblW w:w="11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2520"/>
        <w:gridCol w:w="1260"/>
        <w:gridCol w:w="1080"/>
        <w:gridCol w:w="1440"/>
        <w:gridCol w:w="1440"/>
        <w:gridCol w:w="1440"/>
        <w:gridCol w:w="2273"/>
      </w:tblGrid>
      <w:tr w:rsidR="001A422F" w:rsidRPr="0074066B" w:rsidTr="00D92057">
        <w:tc>
          <w:tcPr>
            <w:tcW w:w="2973" w:type="dxa"/>
            <w:gridSpan w:val="2"/>
          </w:tcPr>
          <w:p w:rsidR="001A422F" w:rsidRPr="00426392" w:rsidRDefault="001A422F" w:rsidP="001A422F">
            <w:pPr>
              <w:suppressLineNumbers/>
              <w:suppressAutoHyphens/>
              <w:spacing w:line="100" w:lineRule="atLeast"/>
              <w:jc w:val="center"/>
              <w:rPr>
                <w:rFonts w:eastAsia="Arial Unicode MS"/>
                <w:color w:val="000000"/>
                <w:kern w:val="1"/>
                <w:lang w:val="sr-Cyrl-CS" w:eastAsia="ar-SA"/>
              </w:rPr>
            </w:pPr>
            <w:r w:rsidRPr="00426392">
              <w:rPr>
                <w:rFonts w:eastAsia="Arial Unicode MS"/>
                <w:color w:val="000000"/>
                <w:kern w:val="1"/>
                <w:lang w:val="sr-Cyrl-CS" w:eastAsia="ar-SA"/>
              </w:rPr>
              <w:t>Предмет ЈН</w:t>
            </w:r>
          </w:p>
          <w:p w:rsidR="001A422F" w:rsidRPr="00426392" w:rsidRDefault="001A422F" w:rsidP="001A422F">
            <w:pPr>
              <w:suppressLineNumbers/>
              <w:suppressAutoHyphens/>
              <w:spacing w:line="100" w:lineRule="atLeast"/>
              <w:jc w:val="center"/>
              <w:rPr>
                <w:rFonts w:eastAsia="Arial Unicode MS"/>
                <w:i/>
                <w:color w:val="000000"/>
                <w:kern w:val="1"/>
                <w:sz w:val="18"/>
                <w:szCs w:val="18"/>
                <w:lang w:eastAsia="ar-SA"/>
              </w:rPr>
            </w:pPr>
            <w:r>
              <w:rPr>
                <w:rFonts w:eastAsia="Arial Unicode MS"/>
                <w:i/>
                <w:color w:val="000000"/>
                <w:kern w:val="1"/>
                <w:sz w:val="18"/>
                <w:szCs w:val="18"/>
                <w:lang w:val="sr-Cyrl-CS" w:eastAsia="ar-SA"/>
              </w:rPr>
              <w:t>Поправка и санација спортских терена</w:t>
            </w:r>
          </w:p>
        </w:tc>
        <w:tc>
          <w:tcPr>
            <w:tcW w:w="1260" w:type="dxa"/>
          </w:tcPr>
          <w:p w:rsidR="001A422F" w:rsidRPr="00CA011C"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w:t>
            </w:r>
            <w:r>
              <w:rPr>
                <w:rFonts w:eastAsia="Arial Unicode MS"/>
                <w:color w:val="000000"/>
                <w:kern w:val="1"/>
                <w:lang w:eastAsia="ar-SA"/>
              </w:rPr>
              <w:t xml:space="preserve"> </w:t>
            </w:r>
            <w:r w:rsidRPr="00426392">
              <w:rPr>
                <w:rFonts w:eastAsia="Arial Unicode MS"/>
                <w:color w:val="000000"/>
                <w:kern w:val="1"/>
                <w:lang w:eastAsia="ar-SA"/>
              </w:rPr>
              <w:t>мер</w:t>
            </w:r>
            <w:r>
              <w:rPr>
                <w:rFonts w:eastAsia="Arial Unicode MS"/>
                <w:color w:val="000000"/>
                <w:kern w:val="1"/>
                <w:lang w:eastAsia="ar-SA"/>
              </w:rPr>
              <w:t>е</w:t>
            </w:r>
          </w:p>
        </w:tc>
        <w:tc>
          <w:tcPr>
            <w:tcW w:w="1080"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Pr>
                <w:rFonts w:eastAsia="Arial Unicode MS"/>
                <w:color w:val="000000"/>
                <w:kern w:val="1"/>
                <w:lang w:eastAsia="ar-SA"/>
              </w:rPr>
              <w:t>Кол.</w:t>
            </w:r>
          </w:p>
        </w:tc>
        <w:tc>
          <w:tcPr>
            <w:tcW w:w="1440"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без пдв-а</w:t>
            </w:r>
          </w:p>
        </w:tc>
        <w:tc>
          <w:tcPr>
            <w:tcW w:w="1440"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са пдв-ом</w:t>
            </w:r>
          </w:p>
        </w:tc>
        <w:tc>
          <w:tcPr>
            <w:tcW w:w="1440"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Укупна цена без пдв-а</w:t>
            </w:r>
          </w:p>
        </w:tc>
        <w:tc>
          <w:tcPr>
            <w:tcW w:w="2273" w:type="dxa"/>
          </w:tcPr>
          <w:p w:rsidR="001A422F" w:rsidRPr="00426392" w:rsidRDefault="001A422F" w:rsidP="00C142DD">
            <w:pPr>
              <w:suppressLineNumbers/>
              <w:suppressAutoHyphens/>
              <w:spacing w:line="100" w:lineRule="atLeast"/>
              <w:ind w:right="635"/>
              <w:jc w:val="center"/>
              <w:rPr>
                <w:rFonts w:eastAsia="Arial Unicode MS"/>
                <w:color w:val="000000"/>
                <w:kern w:val="1"/>
                <w:lang w:eastAsia="ar-SA"/>
              </w:rPr>
            </w:pPr>
            <w:r w:rsidRPr="00426392">
              <w:rPr>
                <w:rFonts w:eastAsia="Arial Unicode MS"/>
                <w:color w:val="000000"/>
                <w:kern w:val="1"/>
                <w:lang w:eastAsia="ar-SA"/>
              </w:rPr>
              <w:t>Укупна цена са пдв-ом</w:t>
            </w:r>
          </w:p>
        </w:tc>
      </w:tr>
      <w:tr w:rsidR="00C142DD" w:rsidRPr="0074066B" w:rsidTr="00C142DD">
        <w:trPr>
          <w:trHeight w:val="291"/>
        </w:trPr>
        <w:tc>
          <w:tcPr>
            <w:tcW w:w="453" w:type="dxa"/>
            <w:tcBorders>
              <w:bottom w:val="single" w:sz="4" w:space="0" w:color="auto"/>
            </w:tcBorders>
          </w:tcPr>
          <w:p w:rsidR="00C142DD" w:rsidRPr="00C142DD" w:rsidRDefault="00C142DD" w:rsidP="00C142DD">
            <w:pPr>
              <w:suppressLineNumbers/>
              <w:suppressAutoHyphens/>
              <w:spacing w:line="100" w:lineRule="atLeast"/>
              <w:rPr>
                <w:rFonts w:eastAsia="Arial Unicode MS"/>
                <w:i/>
                <w:color w:val="000000"/>
                <w:kern w:val="1"/>
                <w:sz w:val="16"/>
                <w:szCs w:val="16"/>
                <w:lang w:val="sr-Cyrl-CS" w:eastAsia="ar-SA"/>
              </w:rPr>
            </w:pPr>
            <w:r>
              <w:rPr>
                <w:rFonts w:eastAsia="Arial Unicode MS"/>
                <w:i/>
                <w:color w:val="000000"/>
                <w:kern w:val="1"/>
                <w:sz w:val="16"/>
                <w:szCs w:val="16"/>
                <w:lang w:val="sr-Cyrl-CS" w:eastAsia="ar-SA"/>
              </w:rPr>
              <w:t>ред бр.</w:t>
            </w:r>
          </w:p>
        </w:tc>
        <w:tc>
          <w:tcPr>
            <w:tcW w:w="252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1</w:t>
            </w:r>
          </w:p>
        </w:tc>
        <w:tc>
          <w:tcPr>
            <w:tcW w:w="126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2</w:t>
            </w:r>
          </w:p>
        </w:tc>
        <w:tc>
          <w:tcPr>
            <w:tcW w:w="108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3</w:t>
            </w:r>
          </w:p>
        </w:tc>
        <w:tc>
          <w:tcPr>
            <w:tcW w:w="144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4</w:t>
            </w:r>
          </w:p>
        </w:tc>
        <w:tc>
          <w:tcPr>
            <w:tcW w:w="144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5</w:t>
            </w:r>
          </w:p>
        </w:tc>
        <w:tc>
          <w:tcPr>
            <w:tcW w:w="144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6</w:t>
            </w:r>
          </w:p>
        </w:tc>
        <w:tc>
          <w:tcPr>
            <w:tcW w:w="2273"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7</w:t>
            </w:r>
          </w:p>
        </w:tc>
      </w:tr>
      <w:tr w:rsidR="001A422F" w:rsidRPr="0074066B" w:rsidTr="00D92057">
        <w:trPr>
          <w:trHeight w:val="773"/>
        </w:trPr>
        <w:tc>
          <w:tcPr>
            <w:tcW w:w="453" w:type="dxa"/>
            <w:tcBorders>
              <w:top w:val="single" w:sz="4" w:space="0" w:color="auto"/>
            </w:tcBorders>
          </w:tcPr>
          <w:p w:rsidR="001A422F" w:rsidRPr="001A422F" w:rsidRDefault="001A422F" w:rsidP="001A422F">
            <w:pPr>
              <w:jc w:val="both"/>
              <w:rPr>
                <w:rFonts w:ascii="Tahoma" w:hAnsi="Tahoma" w:cs="Tahoma"/>
                <w:sz w:val="18"/>
                <w:szCs w:val="18"/>
              </w:rPr>
            </w:pPr>
            <w:r>
              <w:rPr>
                <w:rFonts w:ascii="Tahoma" w:hAnsi="Tahoma" w:cs="Tahoma"/>
                <w:sz w:val="18"/>
                <w:szCs w:val="18"/>
              </w:rPr>
              <w:t>1.</w:t>
            </w:r>
          </w:p>
        </w:tc>
        <w:tc>
          <w:tcPr>
            <w:tcW w:w="2520" w:type="dxa"/>
            <w:tcBorders>
              <w:top w:val="single" w:sz="4" w:space="0" w:color="auto"/>
            </w:tcBorders>
            <w:shd w:val="clear" w:color="auto" w:fill="auto"/>
          </w:tcPr>
          <w:p w:rsidR="001A422F" w:rsidRPr="00AD0557" w:rsidRDefault="001A422F" w:rsidP="001A422F">
            <w:pPr>
              <w:jc w:val="both"/>
              <w:rPr>
                <w:rFonts w:ascii="Tahoma" w:hAnsi="Tahoma" w:cs="Tahoma"/>
                <w:sz w:val="18"/>
                <w:szCs w:val="18"/>
                <w:lang w:val="sr-Latn-CS"/>
              </w:rPr>
            </w:pPr>
            <w:r>
              <w:rPr>
                <w:rFonts w:ascii="Tahoma" w:hAnsi="Tahoma" w:cs="Tahoma"/>
                <w:sz w:val="18"/>
                <w:szCs w:val="18"/>
                <w:lang w:val="sr-Latn-CS"/>
              </w:rPr>
              <w:t>Варење</w:t>
            </w:r>
            <w:r w:rsidRPr="00E97B22">
              <w:rPr>
                <w:rFonts w:ascii="Tahoma" w:hAnsi="Tahoma" w:cs="Tahoma"/>
                <w:sz w:val="18"/>
                <w:szCs w:val="18"/>
                <w:lang w:val="sr-Latn-CS"/>
              </w:rPr>
              <w:t xml:space="preserve"> </w:t>
            </w:r>
            <w:r>
              <w:rPr>
                <w:rFonts w:ascii="Tahoma" w:hAnsi="Tahoma" w:cs="Tahoma"/>
                <w:sz w:val="18"/>
                <w:szCs w:val="18"/>
                <w:lang w:val="sr-Latn-CS"/>
              </w:rPr>
              <w:t>оштећених</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поломљених</w:t>
            </w:r>
            <w:r w:rsidRPr="00E97B22">
              <w:rPr>
                <w:rFonts w:ascii="Tahoma" w:hAnsi="Tahoma" w:cs="Tahoma"/>
                <w:sz w:val="18"/>
                <w:szCs w:val="18"/>
                <w:lang w:val="sr-Latn-CS"/>
              </w:rPr>
              <w:t xml:space="preserve"> </w:t>
            </w:r>
            <w:r>
              <w:rPr>
                <w:rFonts w:ascii="Tahoma" w:hAnsi="Tahoma" w:cs="Tahoma"/>
                <w:sz w:val="18"/>
                <w:szCs w:val="18"/>
                <w:lang w:val="sr-Latn-CS"/>
              </w:rPr>
              <w:t>делова</w:t>
            </w:r>
            <w:r>
              <w:rPr>
                <w:rFonts w:ascii="Tahoma" w:hAnsi="Tahoma" w:cs="Tahoma"/>
                <w:sz w:val="18"/>
                <w:szCs w:val="18"/>
              </w:rPr>
              <w:t xml:space="preserve"> </w:t>
            </w:r>
            <w:r>
              <w:rPr>
                <w:rFonts w:ascii="Tahoma" w:hAnsi="Tahoma" w:cs="Tahoma"/>
                <w:sz w:val="18"/>
                <w:szCs w:val="18"/>
                <w:lang w:val="sr-Latn-CS"/>
              </w:rPr>
              <w:t>конструкција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ограда</w:t>
            </w:r>
            <w:r w:rsidRPr="00E97B22">
              <w:rPr>
                <w:rFonts w:ascii="Tahoma" w:hAnsi="Tahoma" w:cs="Tahoma"/>
                <w:sz w:val="18"/>
                <w:szCs w:val="18"/>
                <w:lang w:val="sr-Latn-CS"/>
              </w:rPr>
              <w:t xml:space="preserve">, </w:t>
            </w:r>
            <w:r>
              <w:rPr>
                <w:rFonts w:ascii="Tahoma" w:hAnsi="Tahoma" w:cs="Tahoma"/>
                <w:sz w:val="18"/>
                <w:szCs w:val="18"/>
                <w:lang w:val="sr-Cyrl-CS"/>
              </w:rPr>
              <w:t>кошеви</w:t>
            </w:r>
            <w:r w:rsidRPr="00E97B22">
              <w:rPr>
                <w:rFonts w:ascii="Tahoma" w:hAnsi="Tahoma" w:cs="Tahoma"/>
                <w:sz w:val="18"/>
                <w:szCs w:val="18"/>
                <w:lang w:val="sr-Latn-CS"/>
              </w:rPr>
              <w:t>,</w:t>
            </w:r>
            <w:r>
              <w:rPr>
                <w:rFonts w:ascii="Tahoma" w:hAnsi="Tahoma" w:cs="Tahoma"/>
                <w:sz w:val="18"/>
                <w:szCs w:val="18"/>
                <w:lang w:val="sr-Cyrl-CS"/>
              </w:rPr>
              <w:t xml:space="preserve"> голови, </w:t>
            </w:r>
            <w:r>
              <w:rPr>
                <w:rFonts w:ascii="Tahoma" w:hAnsi="Tahoma" w:cs="Tahoma"/>
                <w:sz w:val="18"/>
                <w:szCs w:val="18"/>
                <w:lang w:val="sr-Latn-CS"/>
              </w:rPr>
              <w:t>љуљашке</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сл</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бојењем</w:t>
            </w:r>
            <w:r w:rsidRPr="00E97B22">
              <w:rPr>
                <w:rFonts w:ascii="Tahoma" w:hAnsi="Tahoma" w:cs="Tahoma"/>
                <w:sz w:val="18"/>
                <w:szCs w:val="18"/>
                <w:lang w:val="sr-Latn-CS"/>
              </w:rPr>
              <w:t xml:space="preserve"> </w:t>
            </w:r>
            <w:r>
              <w:rPr>
                <w:rFonts w:ascii="Tahoma" w:hAnsi="Tahoma" w:cs="Tahoma"/>
                <w:sz w:val="18"/>
                <w:szCs w:val="18"/>
                <w:lang w:val="sr-Latn-CS"/>
              </w:rPr>
              <w:t>површине</w:t>
            </w:r>
            <w:r w:rsidRPr="00E97B22">
              <w:rPr>
                <w:rFonts w:ascii="Tahoma" w:hAnsi="Tahoma" w:cs="Tahoma"/>
                <w:sz w:val="18"/>
                <w:szCs w:val="18"/>
                <w:lang w:val="sr-Latn-CS"/>
              </w:rPr>
              <w:t xml:space="preserve"> </w:t>
            </w:r>
            <w:r>
              <w:rPr>
                <w:rFonts w:ascii="Tahoma" w:hAnsi="Tahoma" w:cs="Tahoma"/>
                <w:sz w:val="18"/>
                <w:szCs w:val="18"/>
                <w:lang w:val="sr-Latn-CS"/>
              </w:rPr>
              <w:t>око</w:t>
            </w:r>
            <w:r w:rsidRPr="00E97B22">
              <w:rPr>
                <w:rFonts w:ascii="Tahoma" w:hAnsi="Tahoma" w:cs="Tahoma"/>
                <w:sz w:val="18"/>
                <w:szCs w:val="18"/>
                <w:lang w:val="sr-Latn-CS"/>
              </w:rPr>
              <w:t xml:space="preserve"> </w:t>
            </w:r>
            <w:r>
              <w:rPr>
                <w:rFonts w:ascii="Tahoma" w:hAnsi="Tahoma" w:cs="Tahoma"/>
                <w:sz w:val="18"/>
                <w:szCs w:val="18"/>
                <w:lang w:val="sr-Latn-CS"/>
              </w:rPr>
              <w:t>вара</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p>
        </w:tc>
        <w:tc>
          <w:tcPr>
            <w:tcW w:w="1260" w:type="dxa"/>
            <w:tcBorders>
              <w:top w:val="single" w:sz="4" w:space="0" w:color="auto"/>
            </w:tcBorders>
          </w:tcPr>
          <w:p w:rsidR="001A422F" w:rsidRPr="00F349A6" w:rsidRDefault="001A422F" w:rsidP="001A422F">
            <w:pPr>
              <w:jc w:val="center"/>
            </w:pPr>
            <w:r w:rsidRPr="00F349A6">
              <w:t>сати</w:t>
            </w:r>
          </w:p>
        </w:tc>
        <w:tc>
          <w:tcPr>
            <w:tcW w:w="1080" w:type="dxa"/>
            <w:tcBorders>
              <w:top w:val="single" w:sz="4" w:space="0" w:color="auto"/>
            </w:tcBorders>
          </w:tcPr>
          <w:p w:rsidR="001A422F" w:rsidRPr="001A422F" w:rsidRDefault="001A422F" w:rsidP="001A422F">
            <w:pPr>
              <w:jc w:val="center"/>
            </w:pPr>
            <w:r>
              <w:t>80</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2273" w:type="dxa"/>
            <w:tcBorders>
              <w:top w:val="single" w:sz="4" w:space="0" w:color="auto"/>
            </w:tcBorders>
          </w:tcPr>
          <w:p w:rsidR="001A422F" w:rsidRPr="0074066B" w:rsidRDefault="001A422F" w:rsidP="00D92057">
            <w:pPr>
              <w:suppressAutoHyphens/>
              <w:spacing w:line="100" w:lineRule="atLeast"/>
              <w:ind w:right="275"/>
              <w:jc w:val="both"/>
              <w:rPr>
                <w:rFonts w:ascii="Arial" w:eastAsia="Arial Unicode MS" w:hAnsi="Arial" w:cs="Arial"/>
                <w:color w:val="000000"/>
                <w:kern w:val="1"/>
                <w:lang w:val="sr-Latn-CS" w:eastAsia="ar-SA"/>
              </w:rPr>
            </w:pPr>
          </w:p>
        </w:tc>
      </w:tr>
      <w:tr w:rsidR="001A422F" w:rsidRPr="0074066B" w:rsidTr="00D92057">
        <w:trPr>
          <w:trHeight w:val="773"/>
        </w:trPr>
        <w:tc>
          <w:tcPr>
            <w:tcW w:w="453" w:type="dxa"/>
            <w:tcBorders>
              <w:top w:val="single" w:sz="4" w:space="0" w:color="auto"/>
            </w:tcBorders>
          </w:tcPr>
          <w:p w:rsidR="001A422F" w:rsidRPr="001A422F" w:rsidRDefault="001A422F" w:rsidP="001A422F">
            <w:pPr>
              <w:jc w:val="both"/>
              <w:rPr>
                <w:rFonts w:ascii="Arial" w:hAnsi="Arial" w:cs="Arial"/>
                <w:sz w:val="18"/>
                <w:szCs w:val="18"/>
              </w:rPr>
            </w:pPr>
            <w:r>
              <w:rPr>
                <w:rFonts w:ascii="Arial" w:hAnsi="Arial" w:cs="Arial"/>
                <w:sz w:val="18"/>
                <w:szCs w:val="18"/>
              </w:rPr>
              <w:t>2.</w:t>
            </w:r>
          </w:p>
        </w:tc>
        <w:tc>
          <w:tcPr>
            <w:tcW w:w="2520" w:type="dxa"/>
            <w:tcBorders>
              <w:top w:val="single" w:sz="4" w:space="0" w:color="auto"/>
            </w:tcBorders>
            <w:shd w:val="clear" w:color="auto" w:fill="auto"/>
          </w:tcPr>
          <w:p w:rsidR="001A422F" w:rsidRPr="00E97B22" w:rsidRDefault="001A422F" w:rsidP="001A422F">
            <w:pPr>
              <w:jc w:val="both"/>
              <w:rPr>
                <w:rFonts w:ascii="Arial" w:hAnsi="Arial" w:cs="Arial"/>
                <w:sz w:val="18"/>
                <w:szCs w:val="18"/>
                <w:lang w:val="sr-Latn-CS"/>
              </w:rPr>
            </w:pP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Pr>
                <w:rFonts w:ascii="Arial" w:hAnsi="Arial" w:cs="Arial"/>
                <w:sz w:val="18"/>
                <w:szCs w:val="18"/>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r>
              <w:rPr>
                <w:rFonts w:ascii="Arial" w:hAnsi="Arial" w:cs="Arial"/>
                <w:sz w:val="18"/>
                <w:szCs w:val="18"/>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r>
              <w:rPr>
                <w:rFonts w:ascii="Arial" w:hAnsi="Arial" w:cs="Arial"/>
                <w:sz w:val="18"/>
                <w:szCs w:val="18"/>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1A422F" w:rsidRPr="000B00CB" w:rsidRDefault="001A422F" w:rsidP="001A422F">
            <w:pPr>
              <w:jc w:val="both"/>
              <w:rPr>
                <w:rFonts w:ascii="Arial" w:hAnsi="Arial" w:cs="Arial"/>
                <w:sz w:val="18"/>
                <w:szCs w:val="18"/>
                <w:lang w:val="sr-Cyrl-CS"/>
              </w:rPr>
            </w:pP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r>
              <w:rPr>
                <w:rFonts w:ascii="Arial" w:hAnsi="Arial" w:cs="Arial"/>
                <w:sz w:val="18"/>
                <w:szCs w:val="18"/>
                <w:lang w:val="sr-Cyrl-CS"/>
              </w:rPr>
              <w:t xml:space="preserve"> конструкције голова и</w:t>
            </w:r>
          </w:p>
          <w:p w:rsidR="001A422F" w:rsidRPr="00CA011C" w:rsidRDefault="001A422F" w:rsidP="001A422F">
            <w:pPr>
              <w:rPr>
                <w:rFonts w:ascii="Tahoma" w:hAnsi="Tahoma" w:cs="Tahoma"/>
                <w:lang w:val="sr-Cyrl-CS"/>
              </w:rPr>
            </w:pPr>
            <w:r>
              <w:rPr>
                <w:rFonts w:ascii="Arial" w:hAnsi="Arial" w:cs="Arial"/>
                <w:sz w:val="18"/>
                <w:szCs w:val="18"/>
                <w:lang w:val="sr-Cyrl-CS"/>
              </w:rPr>
              <w:t>кошева, ограда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w:t>
            </w:r>
            <w:r>
              <w:rPr>
                <w:rFonts w:ascii="Arial" w:hAnsi="Arial" w:cs="Arial"/>
                <w:sz w:val="18"/>
                <w:szCs w:val="18"/>
                <w:lang w:val="sr-Cyrl-CS"/>
              </w:rPr>
              <w:tab/>
            </w:r>
          </w:p>
        </w:tc>
        <w:tc>
          <w:tcPr>
            <w:tcW w:w="1260" w:type="dxa"/>
            <w:tcBorders>
              <w:top w:val="single" w:sz="4" w:space="0" w:color="auto"/>
            </w:tcBorders>
          </w:tcPr>
          <w:p w:rsidR="001A422F" w:rsidRPr="00FF535F" w:rsidRDefault="001A422F" w:rsidP="001A422F">
            <w:pPr>
              <w:jc w:val="center"/>
            </w:pPr>
            <w:r>
              <w:t>кг</w:t>
            </w:r>
          </w:p>
        </w:tc>
        <w:tc>
          <w:tcPr>
            <w:tcW w:w="1080" w:type="dxa"/>
            <w:tcBorders>
              <w:top w:val="single" w:sz="4" w:space="0" w:color="auto"/>
            </w:tcBorders>
          </w:tcPr>
          <w:p w:rsidR="001A422F" w:rsidRPr="001A422F" w:rsidRDefault="001A422F" w:rsidP="001A422F">
            <w:pPr>
              <w:jc w:val="center"/>
            </w:pPr>
            <w:r>
              <w:t>1000</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tabs>
                <w:tab w:val="left" w:pos="1199"/>
              </w:tabs>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2273"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D92057">
        <w:trPr>
          <w:trHeight w:val="773"/>
        </w:trPr>
        <w:tc>
          <w:tcPr>
            <w:tcW w:w="453" w:type="dxa"/>
            <w:tcBorders>
              <w:top w:val="single" w:sz="4" w:space="0" w:color="auto"/>
            </w:tcBorders>
          </w:tcPr>
          <w:p w:rsidR="001A422F" w:rsidRDefault="001A422F" w:rsidP="001A422F">
            <w:pPr>
              <w:jc w:val="both"/>
              <w:rPr>
                <w:rFonts w:ascii="Arial" w:hAnsi="Arial" w:cs="Arial"/>
                <w:sz w:val="18"/>
                <w:szCs w:val="18"/>
                <w:lang w:val="sr-Cyrl-CS"/>
              </w:rPr>
            </w:pPr>
            <w:r>
              <w:rPr>
                <w:rFonts w:ascii="Arial" w:hAnsi="Arial" w:cs="Arial"/>
                <w:sz w:val="18"/>
                <w:szCs w:val="18"/>
                <w:lang w:val="sr-Cyrl-CS"/>
              </w:rPr>
              <w:t>3.</w:t>
            </w:r>
          </w:p>
        </w:tc>
        <w:tc>
          <w:tcPr>
            <w:tcW w:w="2520" w:type="dxa"/>
            <w:tcBorders>
              <w:top w:val="single" w:sz="4" w:space="0" w:color="auto"/>
            </w:tcBorders>
            <w:shd w:val="clear" w:color="auto" w:fill="auto"/>
          </w:tcPr>
          <w:p w:rsidR="001A422F" w:rsidRPr="00AD0557" w:rsidRDefault="001A422F" w:rsidP="001A422F">
            <w:pPr>
              <w:jc w:val="both"/>
              <w:rPr>
                <w:rFonts w:ascii="Arial" w:hAnsi="Arial" w:cs="Arial"/>
                <w:sz w:val="18"/>
                <w:szCs w:val="18"/>
                <w:lang w:val="sr-Cyrl-CS"/>
              </w:rPr>
            </w:pPr>
            <w:r>
              <w:rPr>
                <w:rFonts w:ascii="Arial" w:hAnsi="Arial" w:cs="Arial"/>
                <w:sz w:val="18"/>
                <w:szCs w:val="18"/>
                <w:lang w:val="sr-Cyrl-CS"/>
              </w:rPr>
              <w:t xml:space="preserve">Набавка материјала и израда конструкције коша, са таблом и обручем, по детаљу, са ископом рупе димензија 80х80х80цм, постављањем конструкције, бетонирањем. Укупна тежина металних делова конструкције 200кг. Офарбано 2х основном и 2х  завршном бојом                                </w:t>
            </w:r>
          </w:p>
        </w:tc>
        <w:tc>
          <w:tcPr>
            <w:tcW w:w="1260" w:type="dxa"/>
            <w:tcBorders>
              <w:top w:val="single" w:sz="4" w:space="0" w:color="auto"/>
            </w:tcBorders>
          </w:tcPr>
          <w:p w:rsidR="001A422F" w:rsidRPr="00FF535F" w:rsidRDefault="001A422F" w:rsidP="001A422F">
            <w:pPr>
              <w:jc w:val="center"/>
            </w:pPr>
            <w:r>
              <w:t>ком</w:t>
            </w:r>
          </w:p>
        </w:tc>
        <w:tc>
          <w:tcPr>
            <w:tcW w:w="1080" w:type="dxa"/>
            <w:tcBorders>
              <w:top w:val="single" w:sz="4" w:space="0" w:color="auto"/>
            </w:tcBorders>
          </w:tcPr>
          <w:p w:rsidR="001A422F" w:rsidRPr="00D92057" w:rsidRDefault="00D92057" w:rsidP="001A422F">
            <w:pPr>
              <w:jc w:val="center"/>
            </w:pPr>
            <w:r>
              <w:t>2</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2273"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D92057">
        <w:trPr>
          <w:trHeight w:val="773"/>
        </w:trPr>
        <w:tc>
          <w:tcPr>
            <w:tcW w:w="453" w:type="dxa"/>
            <w:tcBorders>
              <w:top w:val="single" w:sz="4" w:space="0" w:color="auto"/>
            </w:tcBorders>
          </w:tcPr>
          <w:p w:rsidR="001A422F" w:rsidRDefault="001A422F" w:rsidP="001A422F">
            <w:pPr>
              <w:jc w:val="both"/>
              <w:rPr>
                <w:rFonts w:ascii="Arial" w:hAnsi="Arial" w:cs="Arial"/>
                <w:sz w:val="18"/>
                <w:szCs w:val="18"/>
                <w:lang w:val="sr-Cyrl-CS"/>
              </w:rPr>
            </w:pPr>
            <w:r>
              <w:rPr>
                <w:rFonts w:ascii="Arial" w:hAnsi="Arial" w:cs="Arial"/>
                <w:sz w:val="18"/>
                <w:szCs w:val="18"/>
                <w:lang w:val="sr-Cyrl-CS"/>
              </w:rPr>
              <w:t>4.</w:t>
            </w:r>
          </w:p>
        </w:tc>
        <w:tc>
          <w:tcPr>
            <w:tcW w:w="2520" w:type="dxa"/>
            <w:tcBorders>
              <w:top w:val="single" w:sz="4" w:space="0" w:color="auto"/>
            </w:tcBorders>
            <w:shd w:val="clear" w:color="auto" w:fill="auto"/>
          </w:tcPr>
          <w:p w:rsidR="001A422F" w:rsidRPr="00AD0557" w:rsidRDefault="001A422F" w:rsidP="001A422F">
            <w:pPr>
              <w:jc w:val="both"/>
              <w:rPr>
                <w:rFonts w:ascii="Arial" w:hAnsi="Arial" w:cs="Arial"/>
                <w:sz w:val="18"/>
                <w:szCs w:val="18"/>
                <w:lang w:val="sr-Cyrl-CS"/>
              </w:rPr>
            </w:pPr>
            <w:r>
              <w:rPr>
                <w:rFonts w:ascii="Arial" w:hAnsi="Arial" w:cs="Arial"/>
                <w:sz w:val="18"/>
                <w:szCs w:val="18"/>
                <w:lang w:val="sr-Cyrl-CS"/>
              </w:rPr>
              <w:t>Набавка материјала и израда конструкције гола, по детаљу од цеви Ø2</w:t>
            </w:r>
            <w:r>
              <w:rPr>
                <w:rFonts w:ascii="Arial" w:hAnsi="Arial" w:cs="Arial"/>
                <w:sz w:val="18"/>
                <w:szCs w:val="18"/>
              </w:rPr>
              <w:t xml:space="preserve">’. </w:t>
            </w:r>
            <w:r>
              <w:rPr>
                <w:rFonts w:ascii="Arial" w:hAnsi="Arial" w:cs="Arial"/>
                <w:sz w:val="18"/>
                <w:szCs w:val="18"/>
                <w:lang w:val="sr-Cyrl-CS"/>
              </w:rPr>
              <w:t xml:space="preserve">Укупна тежина металних делова конструкције </w:t>
            </w:r>
            <w:r>
              <w:rPr>
                <w:rFonts w:ascii="Arial" w:hAnsi="Arial" w:cs="Arial"/>
                <w:sz w:val="18"/>
                <w:szCs w:val="18"/>
              </w:rPr>
              <w:t>1</w:t>
            </w:r>
            <w:r>
              <w:rPr>
                <w:rFonts w:ascii="Arial" w:hAnsi="Arial" w:cs="Arial"/>
                <w:sz w:val="18"/>
                <w:szCs w:val="18"/>
                <w:lang w:val="sr-Cyrl-CS"/>
              </w:rPr>
              <w:t>00кг</w:t>
            </w:r>
            <w:r>
              <w:rPr>
                <w:rFonts w:ascii="Arial" w:hAnsi="Arial" w:cs="Arial"/>
                <w:sz w:val="18"/>
                <w:szCs w:val="18"/>
              </w:rPr>
              <w:t xml:space="preserve">. </w:t>
            </w:r>
            <w:r>
              <w:rPr>
                <w:rFonts w:ascii="Arial" w:hAnsi="Arial" w:cs="Arial"/>
                <w:sz w:val="18"/>
                <w:szCs w:val="18"/>
                <w:lang w:val="sr-Cyrl-CS"/>
              </w:rPr>
              <w:t xml:space="preserve">Офарбано 2х основном и 2х  завршном бојом                              </w:t>
            </w:r>
          </w:p>
        </w:tc>
        <w:tc>
          <w:tcPr>
            <w:tcW w:w="1260" w:type="dxa"/>
            <w:tcBorders>
              <w:top w:val="single" w:sz="4" w:space="0" w:color="auto"/>
            </w:tcBorders>
          </w:tcPr>
          <w:p w:rsidR="001A422F" w:rsidRPr="00FF535F" w:rsidRDefault="001A422F" w:rsidP="001A422F">
            <w:pPr>
              <w:jc w:val="center"/>
            </w:pPr>
            <w:r>
              <w:t>ком</w:t>
            </w:r>
          </w:p>
        </w:tc>
        <w:tc>
          <w:tcPr>
            <w:tcW w:w="1080" w:type="dxa"/>
            <w:tcBorders>
              <w:top w:val="single" w:sz="4" w:space="0" w:color="auto"/>
            </w:tcBorders>
          </w:tcPr>
          <w:p w:rsidR="001A422F" w:rsidRPr="00D92057" w:rsidRDefault="00D92057" w:rsidP="001A422F">
            <w:pPr>
              <w:jc w:val="center"/>
            </w:pPr>
            <w:r>
              <w:t>2</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2273"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D92057">
        <w:trPr>
          <w:trHeight w:val="773"/>
        </w:trPr>
        <w:tc>
          <w:tcPr>
            <w:tcW w:w="453" w:type="dxa"/>
            <w:tcBorders>
              <w:top w:val="single" w:sz="4" w:space="0" w:color="auto"/>
            </w:tcBorders>
          </w:tcPr>
          <w:p w:rsidR="001A422F" w:rsidRDefault="001A422F" w:rsidP="001A422F">
            <w:pPr>
              <w:jc w:val="both"/>
              <w:rPr>
                <w:rFonts w:ascii="Arial" w:hAnsi="Arial" w:cs="Arial"/>
                <w:sz w:val="18"/>
                <w:szCs w:val="18"/>
                <w:lang w:val="sr-Cyrl-CS"/>
              </w:rPr>
            </w:pPr>
            <w:r>
              <w:rPr>
                <w:rFonts w:ascii="Arial" w:hAnsi="Arial" w:cs="Arial"/>
                <w:sz w:val="18"/>
                <w:szCs w:val="18"/>
                <w:lang w:val="sr-Cyrl-CS"/>
              </w:rPr>
              <w:t>5.</w:t>
            </w:r>
          </w:p>
        </w:tc>
        <w:tc>
          <w:tcPr>
            <w:tcW w:w="2520" w:type="dxa"/>
            <w:tcBorders>
              <w:top w:val="single" w:sz="4" w:space="0" w:color="auto"/>
            </w:tcBorders>
            <w:shd w:val="clear" w:color="auto" w:fill="auto"/>
          </w:tcPr>
          <w:p w:rsidR="001A422F" w:rsidRDefault="001A422F" w:rsidP="001A422F">
            <w:pPr>
              <w:jc w:val="both"/>
              <w:rPr>
                <w:rFonts w:ascii="Arial" w:hAnsi="Arial" w:cs="Arial"/>
                <w:sz w:val="18"/>
                <w:szCs w:val="18"/>
                <w:lang w:val="sr-Cyrl-CS"/>
              </w:rPr>
            </w:pPr>
            <w:r>
              <w:rPr>
                <w:rFonts w:ascii="Arial" w:hAnsi="Arial" w:cs="Arial"/>
                <w:sz w:val="18"/>
                <w:szCs w:val="18"/>
                <w:lang w:val="sr-Cyrl-CS"/>
              </w:rPr>
              <w:t xml:space="preserve">Набавка, превоз и уградња арматурне мреже </w:t>
            </w:r>
            <w:r>
              <w:rPr>
                <w:rFonts w:ascii="Arial" w:hAnsi="Arial" w:cs="Arial"/>
                <w:sz w:val="18"/>
                <w:szCs w:val="18"/>
              </w:rPr>
              <w:t>Q335</w:t>
            </w:r>
            <w:r>
              <w:rPr>
                <w:rFonts w:ascii="Arial" w:hAnsi="Arial" w:cs="Arial"/>
                <w:sz w:val="18"/>
                <w:szCs w:val="18"/>
                <w:lang w:val="sr-Cyrl-CS"/>
              </w:rPr>
              <w:t xml:space="preserve"> у испуну плесама ограде спортског игралишта. Позиција обухвата претходну демонтажу оштећене мреже или друге испуне плесма, превоз и одлагање на депонију.</w:t>
            </w:r>
          </w:p>
          <w:p w:rsidR="001A422F" w:rsidRPr="00AD0557" w:rsidRDefault="001A422F" w:rsidP="001A422F">
            <w:pPr>
              <w:jc w:val="both"/>
              <w:rPr>
                <w:rFonts w:ascii="Arial" w:hAnsi="Arial" w:cs="Arial"/>
                <w:sz w:val="18"/>
                <w:szCs w:val="18"/>
                <w:lang w:val="sr-Cyrl-CS"/>
              </w:rPr>
            </w:pPr>
            <w:r>
              <w:rPr>
                <w:rFonts w:ascii="Arial" w:hAnsi="Arial" w:cs="Arial"/>
                <w:sz w:val="18"/>
                <w:szCs w:val="18"/>
                <w:lang w:val="sr-Cyrl-CS"/>
              </w:rPr>
              <w:lastRenderedPageBreak/>
              <w:t>Уградња подразумева варење на спојевима са рамом плесма, чишћење и фарбање 2х основном и 2х завршном бојом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p>
        </w:tc>
        <w:tc>
          <w:tcPr>
            <w:tcW w:w="1260" w:type="dxa"/>
            <w:tcBorders>
              <w:top w:val="single" w:sz="4" w:space="0" w:color="auto"/>
            </w:tcBorders>
          </w:tcPr>
          <w:p w:rsidR="001A422F" w:rsidRPr="00FF535F" w:rsidRDefault="00D92057" w:rsidP="001A422F">
            <w:pPr>
              <w:jc w:val="center"/>
              <w:rPr>
                <w:vertAlign w:val="superscript"/>
              </w:rPr>
            </w:pPr>
            <w:r>
              <w:lastRenderedPageBreak/>
              <w:t>м</w:t>
            </w:r>
            <w:r w:rsidR="001A422F">
              <w:rPr>
                <w:vertAlign w:val="superscript"/>
              </w:rPr>
              <w:t>2</w:t>
            </w:r>
          </w:p>
        </w:tc>
        <w:tc>
          <w:tcPr>
            <w:tcW w:w="1080" w:type="dxa"/>
            <w:tcBorders>
              <w:top w:val="single" w:sz="4" w:space="0" w:color="auto"/>
            </w:tcBorders>
          </w:tcPr>
          <w:p w:rsidR="001A422F" w:rsidRPr="00FF535F" w:rsidRDefault="001A422F" w:rsidP="001A422F">
            <w:pPr>
              <w:jc w:val="center"/>
            </w:pPr>
            <w:r>
              <w:t>200</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2273"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D92057">
        <w:trPr>
          <w:trHeight w:val="273"/>
        </w:trPr>
        <w:tc>
          <w:tcPr>
            <w:tcW w:w="453" w:type="dxa"/>
            <w:tcBorders>
              <w:top w:val="single" w:sz="4" w:space="0" w:color="auto"/>
            </w:tcBorders>
          </w:tcPr>
          <w:p w:rsidR="001A422F" w:rsidRDefault="001A422F" w:rsidP="001A422F">
            <w:pPr>
              <w:jc w:val="both"/>
              <w:rPr>
                <w:rFonts w:ascii="Arial" w:hAnsi="Arial" w:cs="Arial"/>
                <w:sz w:val="18"/>
                <w:szCs w:val="18"/>
                <w:lang w:val="sr-Cyrl-CS"/>
              </w:rPr>
            </w:pPr>
            <w:r>
              <w:rPr>
                <w:rFonts w:ascii="Arial" w:hAnsi="Arial" w:cs="Arial"/>
                <w:sz w:val="18"/>
                <w:szCs w:val="18"/>
                <w:lang w:val="sr-Cyrl-CS"/>
              </w:rPr>
              <w:lastRenderedPageBreak/>
              <w:t>6.</w:t>
            </w:r>
          </w:p>
        </w:tc>
        <w:tc>
          <w:tcPr>
            <w:tcW w:w="2520" w:type="dxa"/>
            <w:tcBorders>
              <w:top w:val="single" w:sz="4" w:space="0" w:color="auto"/>
            </w:tcBorders>
            <w:shd w:val="clear" w:color="auto" w:fill="auto"/>
          </w:tcPr>
          <w:p w:rsidR="001A422F" w:rsidRDefault="001A422F" w:rsidP="001A422F">
            <w:pPr>
              <w:jc w:val="both"/>
              <w:rPr>
                <w:rFonts w:ascii="Arial" w:hAnsi="Arial" w:cs="Arial"/>
                <w:sz w:val="18"/>
                <w:szCs w:val="18"/>
                <w:lang w:val="sr-Cyrl-CS"/>
              </w:rPr>
            </w:pPr>
            <w:r>
              <w:rPr>
                <w:rFonts w:ascii="Arial" w:hAnsi="Arial" w:cs="Arial"/>
                <w:sz w:val="18"/>
                <w:szCs w:val="18"/>
                <w:lang w:val="sr-Cyrl-CS"/>
              </w:rPr>
              <w:t>Набавка, превоз и уградња мреже од поцинкованог  жичаног плетива, д=2,8мм, отвор окна дим.40х40мм, у испуну плесама ограде спортског игралишта. Позиција</w:t>
            </w:r>
          </w:p>
          <w:p w:rsidR="001A422F" w:rsidRDefault="001A422F" w:rsidP="001A422F">
            <w:pPr>
              <w:jc w:val="both"/>
              <w:rPr>
                <w:rFonts w:ascii="Arial" w:hAnsi="Arial" w:cs="Arial"/>
                <w:sz w:val="18"/>
                <w:szCs w:val="18"/>
                <w:lang w:val="sr-Cyrl-CS"/>
              </w:rPr>
            </w:pPr>
            <w:r>
              <w:rPr>
                <w:rFonts w:ascii="Arial" w:hAnsi="Arial" w:cs="Arial"/>
                <w:sz w:val="18"/>
                <w:szCs w:val="18"/>
                <w:lang w:val="sr-Cyrl-CS"/>
              </w:rPr>
              <w:t>обухвата претходну демонтажу оштећене мреже или друге испуне плесма, превоз и одлагање на депонију.</w:t>
            </w:r>
          </w:p>
          <w:p w:rsidR="001A422F" w:rsidRPr="00F11858" w:rsidRDefault="001A422F" w:rsidP="001A422F">
            <w:pPr>
              <w:jc w:val="both"/>
              <w:rPr>
                <w:rFonts w:ascii="Arial" w:hAnsi="Arial" w:cs="Arial"/>
                <w:sz w:val="18"/>
                <w:szCs w:val="18"/>
                <w:lang w:val="sr-Cyrl-CS"/>
              </w:rPr>
            </w:pPr>
            <w:r>
              <w:rPr>
                <w:rFonts w:ascii="Arial" w:hAnsi="Arial" w:cs="Arial"/>
                <w:sz w:val="18"/>
                <w:szCs w:val="18"/>
                <w:lang w:val="sr-Cyrl-CS"/>
              </w:rPr>
              <w:t>Уградња подразумева утезање на спојевима са рамом, стубовима ограде и сл</w:t>
            </w:r>
            <w:r>
              <w:rPr>
                <w:rFonts w:ascii="Arial" w:hAnsi="Arial" w:cs="Arial"/>
                <w:sz w:val="18"/>
                <w:szCs w:val="18"/>
                <w:lang w:val="sr-Cyrl-CS"/>
              </w:rPr>
              <w:tab/>
            </w:r>
          </w:p>
        </w:tc>
        <w:tc>
          <w:tcPr>
            <w:tcW w:w="1260" w:type="dxa"/>
            <w:tcBorders>
              <w:top w:val="single" w:sz="4" w:space="0" w:color="auto"/>
            </w:tcBorders>
          </w:tcPr>
          <w:p w:rsidR="001A422F" w:rsidRPr="00F31E7C" w:rsidRDefault="00D92057" w:rsidP="001A422F">
            <w:pPr>
              <w:jc w:val="center"/>
              <w:rPr>
                <w:vertAlign w:val="superscript"/>
              </w:rPr>
            </w:pPr>
            <w:r>
              <w:t>м</w:t>
            </w:r>
            <w:r w:rsidR="001A422F">
              <w:rPr>
                <w:vertAlign w:val="superscript"/>
              </w:rPr>
              <w:t>2</w:t>
            </w:r>
          </w:p>
        </w:tc>
        <w:tc>
          <w:tcPr>
            <w:tcW w:w="1080" w:type="dxa"/>
            <w:tcBorders>
              <w:top w:val="single" w:sz="4" w:space="0" w:color="auto"/>
            </w:tcBorders>
          </w:tcPr>
          <w:p w:rsidR="001A422F" w:rsidRPr="00D92057" w:rsidRDefault="00D92057" w:rsidP="001A422F">
            <w:pPr>
              <w:jc w:val="center"/>
            </w:pPr>
            <w:r>
              <w:t>1000</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2273"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D92057">
        <w:trPr>
          <w:trHeight w:val="418"/>
        </w:trPr>
        <w:tc>
          <w:tcPr>
            <w:tcW w:w="453" w:type="dxa"/>
            <w:tcBorders>
              <w:top w:val="single" w:sz="4" w:space="0" w:color="auto"/>
            </w:tcBorders>
          </w:tcPr>
          <w:p w:rsidR="001A422F" w:rsidRDefault="001A422F" w:rsidP="001A422F">
            <w:pPr>
              <w:rPr>
                <w:rFonts w:ascii="Arial" w:hAnsi="Arial" w:cs="Arial"/>
                <w:sz w:val="18"/>
                <w:szCs w:val="18"/>
                <w:lang w:val="sr-Cyrl-CS"/>
              </w:rPr>
            </w:pPr>
            <w:r>
              <w:rPr>
                <w:rFonts w:ascii="Arial" w:hAnsi="Arial" w:cs="Arial"/>
                <w:sz w:val="18"/>
                <w:szCs w:val="18"/>
                <w:lang w:val="sr-Cyrl-CS"/>
              </w:rPr>
              <w:t>7.</w:t>
            </w:r>
          </w:p>
        </w:tc>
        <w:tc>
          <w:tcPr>
            <w:tcW w:w="2520" w:type="dxa"/>
            <w:tcBorders>
              <w:top w:val="single" w:sz="4" w:space="0" w:color="auto"/>
            </w:tcBorders>
            <w:shd w:val="clear" w:color="auto" w:fill="auto"/>
          </w:tcPr>
          <w:p w:rsidR="001A422F" w:rsidRPr="005459B3" w:rsidRDefault="001A422F" w:rsidP="001A422F">
            <w:r>
              <w:rPr>
                <w:rFonts w:ascii="Arial" w:hAnsi="Arial" w:cs="Arial"/>
                <w:sz w:val="18"/>
                <w:szCs w:val="18"/>
                <w:lang w:val="sr-Cyrl-CS"/>
              </w:rPr>
              <w:t>Исцртавање линија спортских терена</w:t>
            </w:r>
            <w:r>
              <w:rPr>
                <w:rFonts w:ascii="Arial" w:hAnsi="Arial" w:cs="Arial"/>
                <w:sz w:val="18"/>
                <w:szCs w:val="18"/>
                <w:lang w:val="sr-Cyrl-CS"/>
              </w:rPr>
              <w:tab/>
            </w:r>
            <w:r>
              <w:rPr>
                <w:rFonts w:ascii="Arial" w:hAnsi="Arial" w:cs="Arial"/>
                <w:sz w:val="18"/>
                <w:szCs w:val="18"/>
                <w:lang w:val="sr-Cyrl-CS"/>
              </w:rPr>
              <w:tab/>
            </w:r>
          </w:p>
        </w:tc>
        <w:tc>
          <w:tcPr>
            <w:tcW w:w="1260" w:type="dxa"/>
            <w:tcBorders>
              <w:top w:val="single" w:sz="4" w:space="0" w:color="auto"/>
            </w:tcBorders>
          </w:tcPr>
          <w:p w:rsidR="001A422F" w:rsidRPr="00F31E7C" w:rsidRDefault="00D92057" w:rsidP="001A422F">
            <w:pPr>
              <w:jc w:val="center"/>
              <w:rPr>
                <w:vertAlign w:val="superscript"/>
              </w:rPr>
            </w:pPr>
            <w:r>
              <w:t>м</w:t>
            </w:r>
            <w:r w:rsidR="001A422F">
              <w:rPr>
                <w:vertAlign w:val="superscript"/>
              </w:rPr>
              <w:t>1</w:t>
            </w:r>
          </w:p>
        </w:tc>
        <w:tc>
          <w:tcPr>
            <w:tcW w:w="1080" w:type="dxa"/>
            <w:tcBorders>
              <w:top w:val="single" w:sz="4" w:space="0" w:color="auto"/>
            </w:tcBorders>
          </w:tcPr>
          <w:p w:rsidR="001A422F" w:rsidRPr="00D92057" w:rsidRDefault="00D92057" w:rsidP="001A422F">
            <w:pPr>
              <w:jc w:val="center"/>
            </w:pPr>
            <w:r>
              <w:t>800</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2273"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D92057">
        <w:trPr>
          <w:trHeight w:val="773"/>
        </w:trPr>
        <w:tc>
          <w:tcPr>
            <w:tcW w:w="453" w:type="dxa"/>
            <w:tcBorders>
              <w:top w:val="single" w:sz="4" w:space="0" w:color="auto"/>
            </w:tcBorders>
          </w:tcPr>
          <w:p w:rsidR="001A422F" w:rsidRDefault="001A422F" w:rsidP="001A422F">
            <w:pPr>
              <w:jc w:val="both"/>
              <w:rPr>
                <w:rFonts w:ascii="Arial" w:hAnsi="Arial" w:cs="Arial"/>
                <w:sz w:val="18"/>
                <w:szCs w:val="18"/>
                <w:lang w:val="sr-Cyrl-CS"/>
              </w:rPr>
            </w:pPr>
            <w:r>
              <w:rPr>
                <w:rFonts w:ascii="Arial" w:hAnsi="Arial" w:cs="Arial"/>
                <w:sz w:val="18"/>
                <w:szCs w:val="18"/>
                <w:lang w:val="sr-Cyrl-CS"/>
              </w:rPr>
              <w:t>8.</w:t>
            </w:r>
          </w:p>
        </w:tc>
        <w:tc>
          <w:tcPr>
            <w:tcW w:w="2520" w:type="dxa"/>
            <w:tcBorders>
              <w:top w:val="single" w:sz="4" w:space="0" w:color="auto"/>
            </w:tcBorders>
            <w:shd w:val="clear" w:color="auto" w:fill="auto"/>
          </w:tcPr>
          <w:p w:rsidR="001A422F" w:rsidRDefault="001A422F" w:rsidP="001A422F">
            <w:pPr>
              <w:jc w:val="both"/>
              <w:rPr>
                <w:rFonts w:ascii="Arial" w:hAnsi="Arial" w:cs="Arial"/>
                <w:sz w:val="18"/>
                <w:szCs w:val="18"/>
                <w:lang w:val="sr-Cyrl-CS"/>
              </w:rPr>
            </w:pPr>
            <w:r>
              <w:rPr>
                <w:rFonts w:ascii="Arial" w:hAnsi="Arial" w:cs="Arial"/>
                <w:sz w:val="18"/>
                <w:szCs w:val="18"/>
                <w:lang w:val="sr-Cyrl-CS"/>
              </w:rPr>
              <w:t>Фарбање ограда спортских терена. Позиција обухвата</w:t>
            </w:r>
          </w:p>
          <w:p w:rsidR="001A422F" w:rsidRDefault="001A422F" w:rsidP="001A422F">
            <w:pPr>
              <w:jc w:val="both"/>
              <w:rPr>
                <w:rFonts w:ascii="Arial" w:hAnsi="Arial" w:cs="Arial"/>
                <w:sz w:val="18"/>
                <w:szCs w:val="18"/>
                <w:lang w:val="sr-Cyrl-CS"/>
              </w:rPr>
            </w:pPr>
            <w:r>
              <w:rPr>
                <w:rFonts w:ascii="Arial" w:hAnsi="Arial" w:cs="Arial"/>
                <w:sz w:val="18"/>
                <w:szCs w:val="18"/>
                <w:lang w:val="sr-Cyrl-CS"/>
              </w:rPr>
              <w:t>претходну припрему, шмирглање, чишћење челичном</w:t>
            </w:r>
          </w:p>
          <w:p w:rsidR="001A422F" w:rsidRDefault="001A422F" w:rsidP="001A422F">
            <w:pPr>
              <w:jc w:val="both"/>
              <w:rPr>
                <w:rFonts w:ascii="Arial" w:hAnsi="Arial" w:cs="Arial"/>
                <w:sz w:val="18"/>
                <w:szCs w:val="18"/>
                <w:lang w:val="sr-Cyrl-CS"/>
              </w:rPr>
            </w:pPr>
            <w:r>
              <w:rPr>
                <w:rFonts w:ascii="Arial" w:hAnsi="Arial" w:cs="Arial"/>
                <w:sz w:val="18"/>
                <w:szCs w:val="18"/>
                <w:lang w:val="sr-Cyrl-CS"/>
              </w:rPr>
              <w:t>четком од корозије и старе фарбе, мазање антиростом,</w:t>
            </w:r>
          </w:p>
          <w:p w:rsidR="001A422F" w:rsidRPr="00F11858" w:rsidRDefault="001A422F" w:rsidP="001A422F">
            <w:pPr>
              <w:jc w:val="both"/>
              <w:rPr>
                <w:rFonts w:ascii="Arial" w:hAnsi="Arial" w:cs="Arial"/>
                <w:sz w:val="18"/>
                <w:szCs w:val="18"/>
                <w:lang w:val="sr-Cyrl-CS"/>
              </w:rPr>
            </w:pPr>
            <w:r>
              <w:rPr>
                <w:rFonts w:ascii="Arial" w:hAnsi="Arial" w:cs="Arial"/>
                <w:sz w:val="18"/>
                <w:szCs w:val="18"/>
                <w:lang w:val="sr-Cyrl-CS"/>
              </w:rPr>
              <w:t>фарбање 2х основном и 2х завршном бојом. Обрачун по м2 развијене површине челичног профила ограде.</w:t>
            </w:r>
            <w:r>
              <w:rPr>
                <w:rFonts w:ascii="Arial" w:hAnsi="Arial" w:cs="Arial"/>
                <w:sz w:val="18"/>
                <w:szCs w:val="18"/>
                <w:lang w:val="sr-Cyrl-CS"/>
              </w:rPr>
              <w:tab/>
            </w:r>
          </w:p>
        </w:tc>
        <w:tc>
          <w:tcPr>
            <w:tcW w:w="1260" w:type="dxa"/>
            <w:tcBorders>
              <w:top w:val="single" w:sz="4" w:space="0" w:color="auto"/>
            </w:tcBorders>
          </w:tcPr>
          <w:p w:rsidR="001A422F" w:rsidRPr="00F31E7C" w:rsidRDefault="00D92057" w:rsidP="001A422F">
            <w:pPr>
              <w:jc w:val="center"/>
              <w:rPr>
                <w:vertAlign w:val="superscript"/>
              </w:rPr>
            </w:pPr>
            <w:r>
              <w:t>м</w:t>
            </w:r>
            <w:r w:rsidR="001A422F">
              <w:rPr>
                <w:vertAlign w:val="superscript"/>
              </w:rPr>
              <w:t>2</w:t>
            </w:r>
          </w:p>
        </w:tc>
        <w:tc>
          <w:tcPr>
            <w:tcW w:w="1080" w:type="dxa"/>
            <w:tcBorders>
              <w:top w:val="single" w:sz="4" w:space="0" w:color="auto"/>
            </w:tcBorders>
          </w:tcPr>
          <w:p w:rsidR="001A422F" w:rsidRPr="00F31E7C" w:rsidRDefault="00D92057" w:rsidP="001A422F">
            <w:pPr>
              <w:jc w:val="center"/>
            </w:pPr>
            <w:r>
              <w:t>6</w:t>
            </w:r>
            <w:r w:rsidR="001A422F">
              <w:t>00</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2273"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D92057">
        <w:trPr>
          <w:trHeight w:val="773"/>
        </w:trPr>
        <w:tc>
          <w:tcPr>
            <w:tcW w:w="8193" w:type="dxa"/>
            <w:gridSpan w:val="6"/>
            <w:tcBorders>
              <w:top w:val="single" w:sz="4" w:space="0" w:color="auto"/>
              <w:left w:val="single" w:sz="4" w:space="0" w:color="auto"/>
              <w:bottom w:val="single" w:sz="4" w:space="0" w:color="auto"/>
              <w:right w:val="single" w:sz="4" w:space="0" w:color="auto"/>
            </w:tcBorders>
          </w:tcPr>
          <w:p w:rsidR="001A422F" w:rsidRPr="0074066B" w:rsidRDefault="001A422F" w:rsidP="001A422F">
            <w:pPr>
              <w:suppressAutoHyphens/>
              <w:spacing w:line="100" w:lineRule="atLeast"/>
              <w:jc w:val="right"/>
              <w:rPr>
                <w:rFonts w:ascii="Arial" w:eastAsia="Arial Unicode MS" w:hAnsi="Arial" w:cs="Arial"/>
                <w:b/>
                <w:color w:val="000000"/>
                <w:kern w:val="1"/>
                <w:lang w:val="sr-Cyrl-CS" w:eastAsia="ar-SA"/>
              </w:rPr>
            </w:pPr>
            <w:r w:rsidRPr="0074066B">
              <w:rPr>
                <w:rFonts w:ascii="Arial" w:eastAsia="Arial Unicode MS" w:hAnsi="Arial" w:cs="Arial"/>
                <w:b/>
                <w:color w:val="000000"/>
                <w:kern w:val="1"/>
                <w:lang w:val="sr-Cyrl-CS" w:eastAsia="ar-SA"/>
              </w:rPr>
              <w:t>Укупно</w:t>
            </w:r>
            <w:r>
              <w:rPr>
                <w:rFonts w:ascii="Arial" w:eastAsia="Arial Unicode MS" w:hAnsi="Arial" w:cs="Arial"/>
                <w:b/>
                <w:color w:val="000000"/>
                <w:kern w:val="1"/>
                <w:lang w:val="sr-Cyrl-CS" w:eastAsia="ar-SA"/>
              </w:rPr>
              <w:t xml:space="preserve"> </w:t>
            </w:r>
            <w:r w:rsidRPr="0074066B">
              <w:rPr>
                <w:rFonts w:ascii="Arial" w:eastAsia="Arial Unicode MS" w:hAnsi="Arial" w:cs="Arial"/>
                <w:b/>
                <w:color w:val="000000"/>
                <w:kern w:val="1"/>
                <w:lang w:val="sr-Cyrl-CS" w:eastAsia="ar-SA"/>
              </w:rPr>
              <w:t>:</w:t>
            </w:r>
          </w:p>
        </w:tc>
        <w:tc>
          <w:tcPr>
            <w:tcW w:w="1440" w:type="dxa"/>
            <w:tcBorders>
              <w:left w:val="single" w:sz="4" w:space="0" w:color="auto"/>
              <w:bottom w:val="single" w:sz="4" w:space="0" w:color="auto"/>
            </w:tcBorders>
            <w:shd w:val="clear" w:color="auto" w:fill="C2D69B"/>
          </w:tcPr>
          <w:p w:rsidR="001A422F" w:rsidRPr="0074066B" w:rsidRDefault="001A422F" w:rsidP="001A422F">
            <w:pPr>
              <w:suppressAutoHyphens/>
              <w:spacing w:line="100" w:lineRule="atLeast"/>
              <w:jc w:val="right"/>
              <w:rPr>
                <w:rFonts w:ascii="Arial" w:eastAsia="Arial Unicode MS" w:hAnsi="Arial" w:cs="Arial"/>
                <w:b/>
                <w:color w:val="000000"/>
                <w:kern w:val="1"/>
                <w:lang w:val="sr-Cyrl-CS" w:eastAsia="ar-SA"/>
              </w:rPr>
            </w:pPr>
          </w:p>
        </w:tc>
        <w:tc>
          <w:tcPr>
            <w:tcW w:w="2273" w:type="dxa"/>
            <w:tcBorders>
              <w:bottom w:val="single" w:sz="4" w:space="0" w:color="auto"/>
            </w:tcBorders>
            <w:shd w:val="clear" w:color="auto" w:fill="C2D69B"/>
          </w:tcPr>
          <w:p w:rsidR="001A422F" w:rsidRPr="0074066B" w:rsidRDefault="001A422F" w:rsidP="001A422F">
            <w:pPr>
              <w:suppressAutoHyphens/>
              <w:spacing w:line="100" w:lineRule="atLeast"/>
              <w:jc w:val="right"/>
              <w:rPr>
                <w:rFonts w:ascii="Arial" w:eastAsia="Arial Unicode MS" w:hAnsi="Arial" w:cs="Arial"/>
                <w:b/>
                <w:color w:val="000000"/>
                <w:kern w:val="1"/>
                <w:lang w:val="sr-Cyrl-CS" w:eastAsia="ar-SA"/>
              </w:rPr>
            </w:pPr>
          </w:p>
        </w:tc>
      </w:tr>
    </w:tbl>
    <w:p w:rsidR="001A422F" w:rsidRDefault="001A422F" w:rsidP="001A422F">
      <w:pPr>
        <w:suppressAutoHyphens/>
        <w:spacing w:line="100" w:lineRule="atLeast"/>
        <w:ind w:left="360"/>
        <w:jc w:val="both"/>
        <w:rPr>
          <w:rFonts w:ascii="Arial" w:eastAsia="Arial Unicode MS" w:hAnsi="Arial" w:cs="Arial"/>
          <w:b/>
          <w:bCs/>
          <w:iCs/>
          <w:color w:val="000000"/>
          <w:kern w:val="1"/>
          <w:u w:val="single"/>
          <w:lang w:eastAsia="ar-SA"/>
        </w:rPr>
      </w:pPr>
    </w:p>
    <w:tbl>
      <w:tblPr>
        <w:tblW w:w="0" w:type="auto"/>
        <w:tblLayout w:type="fixed"/>
        <w:tblLook w:val="0000"/>
      </w:tblPr>
      <w:tblGrid>
        <w:gridCol w:w="3080"/>
        <w:gridCol w:w="3068"/>
        <w:gridCol w:w="3094"/>
      </w:tblGrid>
      <w:tr w:rsidR="001A422F" w:rsidRPr="0074066B" w:rsidTr="001A422F">
        <w:tc>
          <w:tcPr>
            <w:tcW w:w="3080" w:type="dxa"/>
            <w:shd w:val="clear" w:color="auto" w:fill="auto"/>
            <w:vAlign w:val="center"/>
          </w:tcPr>
          <w:p w:rsidR="001A422F" w:rsidRPr="00BA3BAA" w:rsidRDefault="001A422F" w:rsidP="001A422F">
            <w:pPr>
              <w:suppressAutoHyphens/>
              <w:spacing w:after="120" w:line="100" w:lineRule="atLeast"/>
              <w:jc w:val="center"/>
              <w:rPr>
                <w:rFonts w:eastAsia="Arial Unicode MS"/>
                <w:color w:val="000000"/>
                <w:kern w:val="1"/>
                <w:lang w:eastAsia="ar-SA"/>
              </w:rPr>
            </w:pPr>
            <w:r w:rsidRPr="00BA3BAA">
              <w:rPr>
                <w:rFonts w:eastAsia="Arial Unicode MS"/>
                <w:color w:val="000000"/>
                <w:kern w:val="1"/>
                <w:lang w:eastAsia="ar-SA"/>
              </w:rPr>
              <w:t>Датум:</w:t>
            </w:r>
          </w:p>
        </w:tc>
        <w:tc>
          <w:tcPr>
            <w:tcW w:w="3068" w:type="dxa"/>
            <w:shd w:val="clear" w:color="auto" w:fill="auto"/>
            <w:vAlign w:val="center"/>
          </w:tcPr>
          <w:p w:rsidR="001A422F" w:rsidRPr="00BA3BAA" w:rsidRDefault="001A422F" w:rsidP="001A422F">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1A422F" w:rsidRPr="00BA3BAA" w:rsidRDefault="001A422F" w:rsidP="001A422F">
            <w:pPr>
              <w:suppressAutoHyphens/>
              <w:spacing w:after="120" w:line="100" w:lineRule="atLeast"/>
              <w:jc w:val="center"/>
              <w:rPr>
                <w:rFonts w:eastAsia="Arial Unicode MS"/>
                <w:color w:val="000000"/>
                <w:kern w:val="1"/>
                <w:lang w:eastAsia="ar-SA"/>
              </w:rPr>
            </w:pPr>
            <w:r w:rsidRPr="00BA3BAA">
              <w:rPr>
                <w:rFonts w:eastAsia="Arial Unicode MS"/>
                <w:color w:val="000000"/>
                <w:kern w:val="1"/>
                <w:lang w:eastAsia="ar-SA"/>
              </w:rPr>
              <w:t>Потпис одговорног лица понуђача</w:t>
            </w:r>
          </w:p>
        </w:tc>
      </w:tr>
      <w:tr w:rsidR="001A422F" w:rsidRPr="0074066B" w:rsidTr="001A422F">
        <w:tc>
          <w:tcPr>
            <w:tcW w:w="3080" w:type="dxa"/>
            <w:tcBorders>
              <w:bottom w:val="single" w:sz="4" w:space="0" w:color="000000"/>
            </w:tcBorders>
            <w:shd w:val="clear" w:color="auto" w:fill="auto"/>
          </w:tcPr>
          <w:p w:rsidR="001A422F" w:rsidRPr="00BA3BAA" w:rsidRDefault="001A422F" w:rsidP="001A422F">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1A422F" w:rsidRPr="00BA3BAA" w:rsidRDefault="001A422F" w:rsidP="001A422F">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1A422F" w:rsidRPr="00BA3BAA" w:rsidRDefault="001A422F" w:rsidP="001A422F">
            <w:pPr>
              <w:suppressAutoHyphens/>
              <w:snapToGrid w:val="0"/>
              <w:spacing w:after="120" w:line="100" w:lineRule="atLeast"/>
              <w:jc w:val="both"/>
              <w:rPr>
                <w:rFonts w:eastAsia="Arial Unicode MS"/>
                <w:color w:val="000000"/>
                <w:kern w:val="1"/>
                <w:lang w:eastAsia="ar-SA"/>
              </w:rPr>
            </w:pPr>
          </w:p>
        </w:tc>
      </w:tr>
    </w:tbl>
    <w:p w:rsidR="001A422F" w:rsidRDefault="001A422F" w:rsidP="001A422F">
      <w:pPr>
        <w:suppressAutoHyphens/>
        <w:spacing w:line="100" w:lineRule="atLeast"/>
        <w:jc w:val="both"/>
        <w:rPr>
          <w:rFonts w:ascii="Arial" w:eastAsia="Arial Unicode MS" w:hAnsi="Arial" w:cs="Arial"/>
          <w:b/>
          <w:bCs/>
          <w:iCs/>
          <w:color w:val="000000"/>
          <w:kern w:val="1"/>
          <w:u w:val="single"/>
          <w:lang w:eastAsia="ar-SA"/>
        </w:rPr>
      </w:pPr>
    </w:p>
    <w:p w:rsidR="005F4D2F" w:rsidRPr="005F4D2F" w:rsidRDefault="005F4D2F" w:rsidP="001A422F">
      <w:pPr>
        <w:suppressAutoHyphens/>
        <w:spacing w:line="100" w:lineRule="atLeast"/>
        <w:jc w:val="both"/>
        <w:rPr>
          <w:rFonts w:ascii="Arial" w:eastAsia="Arial Unicode MS" w:hAnsi="Arial" w:cs="Arial"/>
          <w:b/>
          <w:bCs/>
          <w:iCs/>
          <w:color w:val="000000"/>
          <w:kern w:val="1"/>
          <w:u w:val="single"/>
          <w:lang w:eastAsia="ar-SA"/>
        </w:rPr>
      </w:pPr>
    </w:p>
    <w:p w:rsidR="001A422F" w:rsidRPr="00BA3BAA" w:rsidRDefault="001A422F" w:rsidP="001A422F">
      <w:pPr>
        <w:suppressAutoHyphens/>
        <w:spacing w:line="100" w:lineRule="atLeast"/>
        <w:ind w:left="360"/>
        <w:jc w:val="both"/>
        <w:rPr>
          <w:rFonts w:eastAsia="Arial Unicode MS"/>
          <w:b/>
          <w:bCs/>
          <w:iCs/>
          <w:color w:val="000000"/>
          <w:kern w:val="1"/>
          <w:u w:val="single"/>
          <w:lang w:eastAsia="ar-SA"/>
        </w:rPr>
      </w:pPr>
      <w:r w:rsidRPr="00BA3BAA">
        <w:rPr>
          <w:rFonts w:eastAsia="Arial Unicode MS"/>
          <w:b/>
          <w:bCs/>
          <w:iCs/>
          <w:color w:val="000000"/>
          <w:kern w:val="1"/>
          <w:u w:val="single"/>
          <w:lang w:eastAsia="ar-SA"/>
        </w:rPr>
        <w:t xml:space="preserve">Упутство за попуњавање обрасца структуре цене: </w:t>
      </w:r>
    </w:p>
    <w:p w:rsidR="001A422F" w:rsidRPr="00BA3BAA" w:rsidRDefault="001A422F" w:rsidP="001A422F">
      <w:pPr>
        <w:suppressAutoHyphens/>
        <w:spacing w:line="100" w:lineRule="atLeast"/>
        <w:ind w:left="360"/>
        <w:jc w:val="both"/>
        <w:rPr>
          <w:rFonts w:eastAsia="Arial Unicode MS"/>
          <w:bCs/>
          <w:iCs/>
          <w:color w:val="002060"/>
          <w:kern w:val="1"/>
          <w:lang w:eastAsia="ar-SA"/>
        </w:rPr>
      </w:pPr>
    </w:p>
    <w:p w:rsidR="001A422F" w:rsidRPr="00BA3BAA" w:rsidRDefault="001A422F" w:rsidP="001A422F">
      <w:pPr>
        <w:tabs>
          <w:tab w:val="left" w:pos="90"/>
        </w:tabs>
        <w:suppressAutoHyphens/>
        <w:spacing w:line="100" w:lineRule="atLeast"/>
        <w:jc w:val="both"/>
        <w:rPr>
          <w:rFonts w:eastAsia="Arial Unicode MS"/>
          <w:bCs/>
          <w:iCs/>
          <w:color w:val="000000"/>
          <w:kern w:val="1"/>
          <w:lang w:eastAsia="ar-SA"/>
        </w:rPr>
      </w:pPr>
      <w:r w:rsidRPr="00BA3BAA">
        <w:rPr>
          <w:rFonts w:eastAsia="Arial Unicode MS"/>
          <w:bCs/>
          <w:iCs/>
          <w:color w:val="000000"/>
          <w:kern w:val="1"/>
          <w:lang w:eastAsia="ar-SA"/>
        </w:rPr>
        <w:t>Понуђач треба да попун</w:t>
      </w:r>
      <w:r w:rsidRPr="00BA3BAA">
        <w:rPr>
          <w:rFonts w:eastAsia="Arial Unicode MS"/>
          <w:bCs/>
          <w:iCs/>
          <w:color w:val="000000"/>
          <w:kern w:val="1"/>
          <w:lang w:val="sr-Cyrl-CS" w:eastAsia="ar-SA"/>
        </w:rPr>
        <w:t>и</w:t>
      </w:r>
      <w:r w:rsidRPr="00BA3BAA">
        <w:rPr>
          <w:rFonts w:eastAsia="Arial Unicode MS"/>
          <w:bCs/>
          <w:iCs/>
          <w:color w:val="000000"/>
          <w:kern w:val="1"/>
          <w:lang w:eastAsia="ar-SA"/>
        </w:rPr>
        <w:t xml:space="preserve"> образац структуре цене </w:t>
      </w:r>
      <w:r w:rsidRPr="00BA3BAA">
        <w:rPr>
          <w:rFonts w:eastAsia="Arial Unicode MS"/>
          <w:bCs/>
          <w:iCs/>
          <w:color w:val="000000"/>
          <w:kern w:val="1"/>
          <w:lang w:val="sr-Cyrl-CS" w:eastAsia="ar-SA"/>
        </w:rPr>
        <w:t>на следећи начин</w:t>
      </w:r>
      <w:r w:rsidRPr="00BA3BAA">
        <w:rPr>
          <w:rFonts w:eastAsia="Arial Unicode MS"/>
          <w:bCs/>
          <w:iCs/>
          <w:color w:val="000000"/>
          <w:kern w:val="1"/>
          <w:lang w:eastAsia="ar-SA"/>
        </w:rPr>
        <w:t>:</w:t>
      </w:r>
    </w:p>
    <w:p w:rsidR="001A422F" w:rsidRPr="00BA3BAA" w:rsidRDefault="001A422F" w:rsidP="001A422F">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4</w:t>
      </w:r>
      <w:r w:rsidRPr="00BA3BAA">
        <w:rPr>
          <w:rFonts w:eastAsia="Arial Unicode MS"/>
          <w:bCs/>
          <w:iCs/>
          <w:color w:val="000000"/>
          <w:kern w:val="1"/>
          <w:lang w:eastAsia="ar-SA"/>
        </w:rPr>
        <w:t>. уписати колико износи јединична</w:t>
      </w:r>
      <w:r w:rsidRPr="00BA3BAA">
        <w:rPr>
          <w:rFonts w:eastAsia="Arial Unicode MS"/>
          <w:bCs/>
          <w:iCs/>
          <w:color w:val="000000"/>
          <w:kern w:val="1"/>
          <w:lang w:val="sr-Cyrl-CS" w:eastAsia="ar-SA"/>
        </w:rPr>
        <w:t xml:space="preserve"> цена</w:t>
      </w:r>
      <w:r w:rsidRPr="00BA3BAA">
        <w:rPr>
          <w:rFonts w:eastAsia="Arial Unicode MS"/>
          <w:bCs/>
          <w:iCs/>
          <w:color w:val="000000"/>
          <w:kern w:val="1"/>
          <w:lang w:eastAsia="ar-SA"/>
        </w:rPr>
        <w:t xml:space="preserve"> без ПДВ-а,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w:t>
      </w:r>
    </w:p>
    <w:p w:rsidR="001A422F" w:rsidRPr="00BA3BAA" w:rsidRDefault="001A422F" w:rsidP="001A422F">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5</w:t>
      </w:r>
      <w:r w:rsidRPr="00BA3BAA">
        <w:rPr>
          <w:rFonts w:eastAsia="Arial Unicode MS"/>
          <w:bCs/>
          <w:iCs/>
          <w:color w:val="000000"/>
          <w:kern w:val="1"/>
          <w:lang w:eastAsia="ar-SA"/>
        </w:rPr>
        <w:t>. уписати колико износи</w:t>
      </w:r>
      <w:r w:rsidRPr="00BA3BAA">
        <w:rPr>
          <w:rFonts w:eastAsia="Arial Unicode MS"/>
          <w:bCs/>
          <w:iCs/>
          <w:color w:val="000000"/>
          <w:kern w:val="1"/>
          <w:lang w:val="sr-Cyrl-CS" w:eastAsia="ar-SA"/>
        </w:rPr>
        <w:t xml:space="preserve"> јединична цена</w:t>
      </w:r>
      <w:r w:rsidRPr="00BA3BAA">
        <w:rPr>
          <w:rFonts w:eastAsia="Arial Unicode MS"/>
          <w:bCs/>
          <w:iCs/>
          <w:color w:val="000000"/>
          <w:kern w:val="1"/>
          <w:lang w:eastAsia="ar-SA"/>
        </w:rPr>
        <w:t xml:space="preserve"> са ПДВ-ом,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w:t>
      </w:r>
    </w:p>
    <w:p w:rsidR="001A422F" w:rsidRPr="00BA3BAA" w:rsidRDefault="001A422F" w:rsidP="001A422F">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6</w:t>
      </w:r>
      <w:r w:rsidRPr="00BA3BAA">
        <w:rPr>
          <w:rFonts w:eastAsia="Arial Unicode MS"/>
          <w:bCs/>
          <w:iCs/>
          <w:color w:val="000000"/>
          <w:kern w:val="1"/>
          <w:lang w:eastAsia="ar-SA"/>
        </w:rPr>
        <w:t xml:space="preserve">. уписати колико износи </w:t>
      </w:r>
      <w:r w:rsidRPr="00BA3BAA">
        <w:rPr>
          <w:rFonts w:eastAsia="Arial Unicode MS"/>
          <w:bCs/>
          <w:iCs/>
          <w:color w:val="000000"/>
          <w:kern w:val="1"/>
          <w:lang w:val="sr-Cyrl-CS" w:eastAsia="ar-SA"/>
        </w:rPr>
        <w:t>укупна цена</w:t>
      </w:r>
      <w:r w:rsidRPr="00BA3BAA">
        <w:rPr>
          <w:rFonts w:eastAsia="Arial Unicode MS"/>
          <w:bCs/>
          <w:iCs/>
          <w:color w:val="000000"/>
          <w:kern w:val="1"/>
          <w:lang w:eastAsia="ar-SA"/>
        </w:rPr>
        <w:t xml:space="preserve"> без ПДВ-а,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На крају уписати укупну цену предмета набавке без пдв-а.</w:t>
      </w:r>
    </w:p>
    <w:p w:rsidR="001A422F" w:rsidRPr="00BA3BAA" w:rsidRDefault="001A422F" w:rsidP="001A422F">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7</w:t>
      </w:r>
      <w:r w:rsidRPr="00BA3BAA">
        <w:rPr>
          <w:rFonts w:eastAsia="Arial Unicode MS"/>
          <w:bCs/>
          <w:iCs/>
          <w:color w:val="000000"/>
          <w:kern w:val="1"/>
          <w:lang w:eastAsia="ar-SA"/>
        </w:rPr>
        <w:t>. уписати колико износи</w:t>
      </w:r>
      <w:r w:rsidRPr="00BA3BAA">
        <w:rPr>
          <w:rFonts w:eastAsia="Arial Unicode MS"/>
          <w:bCs/>
          <w:iCs/>
          <w:color w:val="000000"/>
          <w:kern w:val="1"/>
          <w:lang w:val="sr-Cyrl-CS" w:eastAsia="ar-SA"/>
        </w:rPr>
        <w:t xml:space="preserve"> укупна цена</w:t>
      </w:r>
      <w:r w:rsidRPr="00BA3BAA">
        <w:rPr>
          <w:rFonts w:eastAsia="Arial Unicode MS"/>
          <w:bCs/>
          <w:iCs/>
          <w:color w:val="000000"/>
          <w:kern w:val="1"/>
          <w:lang w:eastAsia="ar-SA"/>
        </w:rPr>
        <w:t xml:space="preserve"> са ПДВ-ом,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На крају уписати укупну цену предмета набавке са пдв-ом.</w:t>
      </w:r>
    </w:p>
    <w:p w:rsidR="00EF2967" w:rsidRPr="00BA3BAA" w:rsidRDefault="00EF2967" w:rsidP="005F4D2F">
      <w:pPr>
        <w:tabs>
          <w:tab w:val="left" w:pos="90"/>
        </w:tabs>
        <w:suppressAutoHyphens/>
        <w:spacing w:line="100" w:lineRule="atLeast"/>
        <w:ind w:left="720"/>
        <w:jc w:val="both"/>
        <w:rPr>
          <w:rFonts w:eastAsia="Arial Unicode MS"/>
          <w:bCs/>
          <w:i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7C1963" w:rsidRPr="005F4D2F" w:rsidRDefault="007C1963" w:rsidP="00FC65B0">
            <w:pPr>
              <w:suppressAutoHyphens/>
              <w:spacing w:after="120" w:line="100" w:lineRule="atLeast"/>
              <w:jc w:val="center"/>
              <w:rPr>
                <w:rFonts w:eastAsia="Arial Unicode MS"/>
                <w:color w:val="000000"/>
                <w:kern w:val="1"/>
                <w:lang w:eastAsia="ar-SA"/>
              </w:rPr>
            </w:pPr>
          </w:p>
          <w:p w:rsidR="007C1963" w:rsidRPr="005E261B" w:rsidRDefault="007C1963"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5F4D2F">
        <w:rPr>
          <w:rFonts w:eastAsia="Arial Unicode MS"/>
          <w:b/>
          <w:color w:val="000000"/>
          <w:kern w:val="1"/>
          <w:lang w:eastAsia="ar-SA"/>
        </w:rPr>
        <w:t>139</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5F4D2F">
        <w:rPr>
          <w:rFonts w:eastAsia="Arial Unicode MS"/>
          <w:b/>
          <w:bCs/>
          <w:color w:val="000000"/>
          <w:kern w:val="1"/>
          <w:lang w:eastAsia="ar-SA"/>
        </w:rPr>
        <w:t>Поправака и санација спортских терена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5F4D2F">
        <w:rPr>
          <w:rFonts w:eastAsia="Arial Unicode MS"/>
          <w:kern w:val="1"/>
          <w:lang w:eastAsia="ar-SA"/>
        </w:rPr>
        <w:t>30.06</w:t>
      </w:r>
      <w:r w:rsidR="005E261B">
        <w:rPr>
          <w:rFonts w:eastAsia="Arial Unicode MS"/>
          <w:kern w:val="1"/>
          <w:lang w:eastAsia="ar-SA"/>
        </w:rPr>
        <w:t>.2021.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lastRenderedPageBreak/>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D22CEE">
        <w:rPr>
          <w:rFonts w:eastAsia="Arial Unicode MS"/>
          <w:b/>
          <w:color w:val="000000"/>
          <w:kern w:val="1"/>
          <w:lang w:eastAsia="ar-SA"/>
        </w:rPr>
        <w:t>1</w:t>
      </w:r>
      <w:r w:rsidR="005F4D2F">
        <w:rPr>
          <w:rFonts w:eastAsia="Arial Unicode MS"/>
          <w:b/>
          <w:color w:val="000000"/>
          <w:kern w:val="1"/>
          <w:lang w:eastAsia="ar-SA"/>
        </w:rPr>
        <w:t>39</w:t>
      </w:r>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5F4D2F">
        <w:rPr>
          <w:rFonts w:eastAsia="Arial Unicode MS"/>
          <w:b/>
          <w:bCs/>
          <w:color w:val="000000"/>
          <w:kern w:val="1"/>
          <w:lang w:eastAsia="ar-SA"/>
        </w:rPr>
        <w:t>Поправка и санација спортских терена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5F4D2F">
        <w:rPr>
          <w:rFonts w:eastAsia="Arial Unicode MS"/>
          <w:b/>
          <w:color w:val="000000"/>
          <w:kern w:val="1"/>
          <w:lang w:eastAsia="ar-SA"/>
        </w:rPr>
        <w:t>139/21</w:t>
      </w:r>
      <w:r w:rsidR="005F4D2F" w:rsidRPr="00FC65B0">
        <w:rPr>
          <w:rFonts w:eastAsia="Arial Unicode MS"/>
          <w:b/>
          <w:color w:val="000000"/>
          <w:kern w:val="1"/>
          <w:lang w:eastAsia="ar-SA"/>
        </w:rPr>
        <w:t xml:space="preserve"> </w:t>
      </w:r>
      <w:r w:rsidR="005F4D2F" w:rsidRPr="00FC65B0">
        <w:rPr>
          <w:rFonts w:eastAsia="Arial Unicode MS"/>
          <w:color w:val="000000"/>
          <w:kern w:val="1"/>
          <w:lang w:eastAsia="ar-SA"/>
        </w:rPr>
        <w:t xml:space="preserve"> </w:t>
      </w:r>
      <w:r w:rsidR="005F4D2F" w:rsidRPr="00FC65B0">
        <w:rPr>
          <w:rFonts w:eastAsia="Arial Unicode MS"/>
          <w:b/>
          <w:color w:val="000000"/>
          <w:kern w:val="1"/>
          <w:lang w:eastAsia="ar-SA"/>
        </w:rPr>
        <w:t xml:space="preserve">– </w:t>
      </w:r>
      <w:r w:rsidR="005F4D2F" w:rsidRPr="00FC65B0">
        <w:rPr>
          <w:rFonts w:eastAsia="TimesNewRomanPS-BoldMT"/>
          <w:b/>
          <w:bCs/>
          <w:color w:val="002060"/>
          <w:kern w:val="1"/>
          <w:lang w:eastAsia="ar-SA"/>
        </w:rPr>
        <w:t xml:space="preserve"> </w:t>
      </w:r>
      <w:r w:rsidR="005F4D2F">
        <w:rPr>
          <w:rFonts w:eastAsia="Arial Unicode MS"/>
          <w:b/>
          <w:bCs/>
          <w:color w:val="000000"/>
          <w:kern w:val="1"/>
          <w:lang w:eastAsia="ar-SA"/>
        </w:rPr>
        <w:t xml:space="preserve">Поправка и санација спортских терена </w:t>
      </w:r>
      <w:r w:rsidR="007C7CF2">
        <w:rPr>
          <w:rFonts w:eastAsia="Arial Unicode MS"/>
          <w:b/>
          <w:bCs/>
          <w:color w:val="000000"/>
          <w:kern w:val="1"/>
          <w:lang w:eastAsia="ar-SA"/>
        </w:rPr>
        <w:t>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5F4D2F">
        <w:rPr>
          <w:rFonts w:eastAsia="Arial Unicode MS"/>
          <w:b/>
          <w:color w:val="000000"/>
          <w:kern w:val="1"/>
          <w:lang w:eastAsia="ar-SA"/>
        </w:rPr>
        <w:t>139/21</w:t>
      </w:r>
      <w:r w:rsidR="005F4D2F" w:rsidRPr="00FC65B0">
        <w:rPr>
          <w:rFonts w:eastAsia="Arial Unicode MS"/>
          <w:b/>
          <w:color w:val="000000"/>
          <w:kern w:val="1"/>
          <w:lang w:eastAsia="ar-SA"/>
        </w:rPr>
        <w:t xml:space="preserve"> </w:t>
      </w:r>
      <w:r w:rsidR="005F4D2F" w:rsidRPr="00FC65B0">
        <w:rPr>
          <w:rFonts w:eastAsia="Arial Unicode MS"/>
          <w:color w:val="000000"/>
          <w:kern w:val="1"/>
          <w:lang w:eastAsia="ar-SA"/>
        </w:rPr>
        <w:t xml:space="preserve"> </w:t>
      </w:r>
      <w:r w:rsidR="005F4D2F" w:rsidRPr="00FC65B0">
        <w:rPr>
          <w:rFonts w:eastAsia="Arial Unicode MS"/>
          <w:b/>
          <w:color w:val="000000"/>
          <w:kern w:val="1"/>
          <w:lang w:eastAsia="ar-SA"/>
        </w:rPr>
        <w:t xml:space="preserve">– </w:t>
      </w:r>
      <w:r w:rsidR="005F4D2F" w:rsidRPr="00FC65B0">
        <w:rPr>
          <w:rFonts w:eastAsia="TimesNewRomanPS-BoldMT"/>
          <w:b/>
          <w:bCs/>
          <w:color w:val="002060"/>
          <w:kern w:val="1"/>
          <w:lang w:eastAsia="ar-SA"/>
        </w:rPr>
        <w:t xml:space="preserve"> </w:t>
      </w:r>
      <w:r w:rsidR="005F4D2F">
        <w:rPr>
          <w:rFonts w:eastAsia="Arial Unicode MS"/>
          <w:b/>
          <w:bCs/>
          <w:color w:val="000000"/>
          <w:kern w:val="1"/>
          <w:lang w:eastAsia="ar-SA"/>
        </w:rPr>
        <w:t>Поправка и санација спортских терена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1E2B01">
        <w:rPr>
          <w:rFonts w:eastAsia="Arial Unicode MS"/>
          <w:color w:val="000000"/>
          <w:kern w:val="1"/>
          <w:lang w:eastAsia="ar-SA"/>
        </w:rPr>
        <w:t>5</w:t>
      </w:r>
      <w:r w:rsidRPr="00FC65B0">
        <w:rPr>
          <w:rFonts w:eastAsia="Arial Unicode MS"/>
          <w:color w:val="000000"/>
          <w:kern w:val="1"/>
          <w:lang w:eastAsia="ar-SA"/>
        </w:rPr>
        <w:t xml:space="preserve"> календарских дана од дана </w:t>
      </w:r>
      <w:r w:rsidR="001E2B01">
        <w:rPr>
          <w:rFonts w:eastAsia="Arial Unicode MS"/>
          <w:color w:val="000000"/>
          <w:kern w:val="1"/>
          <w:lang w:eastAsia="ar-SA"/>
        </w:rPr>
        <w:t>давања сваког појединачног налога</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lastRenderedPageBreak/>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1E2B01">
        <w:rPr>
          <w:rFonts w:eastAsia="Arial Unicode MS"/>
          <w:color w:val="000000"/>
          <w:kern w:val="1"/>
          <w:lang w:eastAsia="ar-SA"/>
        </w:rPr>
        <w:t>139</w:t>
      </w:r>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1E2B01">
        <w:rPr>
          <w:rFonts w:eastAsia="TimesNewRomanPS-BoldMT"/>
          <w:b/>
          <w:bCs/>
          <w:color w:val="000000"/>
          <w:kern w:val="1"/>
          <w:lang w:eastAsia="ar-SA"/>
        </w:rPr>
        <w:t>Поправка и санација спортских терена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792CA4" w:rsidRDefault="00792CA4"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0" w:name="OLE_LINK1"/>
      <w:bookmarkStart w:id="1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10"/>
    <w:bookmarkEnd w:id="1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36" w:rsidRDefault="00806F36" w:rsidP="00A54467">
      <w:r>
        <w:separator/>
      </w:r>
    </w:p>
  </w:endnote>
  <w:endnote w:type="continuationSeparator" w:id="0">
    <w:p w:rsidR="00806F36" w:rsidRDefault="00806F36"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CF" w:rsidRDefault="008668CF"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CF" w:rsidRPr="00E04EB9" w:rsidRDefault="008668C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668CF" w:rsidRPr="00E04EB9" w:rsidRDefault="008668C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668CF" w:rsidRDefault="008668CF"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CF" w:rsidRPr="00E04EB9" w:rsidRDefault="008668C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668CF" w:rsidRPr="00E04EB9" w:rsidRDefault="008668C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668CF" w:rsidRPr="00F825D0" w:rsidRDefault="008668CF"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36" w:rsidRDefault="00806F36" w:rsidP="00A54467">
      <w:r>
        <w:separator/>
      </w:r>
    </w:p>
  </w:footnote>
  <w:footnote w:type="continuationSeparator" w:id="0">
    <w:p w:rsidR="00806F36" w:rsidRDefault="00806F3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8668CF" w:rsidRDefault="008668CF">
        <w:pPr>
          <w:pStyle w:val="Header"/>
          <w:jc w:val="right"/>
        </w:pPr>
        <w:r>
          <w:t xml:space="preserve">страна </w:t>
        </w:r>
        <w:r w:rsidR="00F403BE">
          <w:rPr>
            <w:b/>
            <w:bCs/>
          </w:rPr>
          <w:fldChar w:fldCharType="begin"/>
        </w:r>
        <w:r>
          <w:rPr>
            <w:b/>
            <w:bCs/>
          </w:rPr>
          <w:instrText xml:space="preserve"> PAGE </w:instrText>
        </w:r>
        <w:r w:rsidR="00F403BE">
          <w:rPr>
            <w:b/>
            <w:bCs/>
          </w:rPr>
          <w:fldChar w:fldCharType="separate"/>
        </w:r>
        <w:r w:rsidR="003B11F1">
          <w:rPr>
            <w:b/>
            <w:bCs/>
            <w:noProof/>
          </w:rPr>
          <w:t>35</w:t>
        </w:r>
        <w:r w:rsidR="00F403BE">
          <w:rPr>
            <w:b/>
            <w:bCs/>
          </w:rPr>
          <w:fldChar w:fldCharType="end"/>
        </w:r>
        <w:r>
          <w:t xml:space="preserve"> од </w:t>
        </w:r>
        <w:r w:rsidR="00F403BE">
          <w:rPr>
            <w:b/>
            <w:bCs/>
          </w:rPr>
          <w:fldChar w:fldCharType="begin"/>
        </w:r>
        <w:r>
          <w:rPr>
            <w:b/>
            <w:bCs/>
          </w:rPr>
          <w:instrText xml:space="preserve"> NUMPAGES  </w:instrText>
        </w:r>
        <w:r w:rsidR="00F403BE">
          <w:rPr>
            <w:b/>
            <w:bCs/>
          </w:rPr>
          <w:fldChar w:fldCharType="separate"/>
        </w:r>
        <w:r w:rsidR="003B11F1">
          <w:rPr>
            <w:b/>
            <w:bCs/>
            <w:noProof/>
          </w:rPr>
          <w:t>35</w:t>
        </w:r>
        <w:r w:rsidR="00F403BE">
          <w:rPr>
            <w:b/>
            <w:bCs/>
          </w:rPr>
          <w:fldChar w:fldCharType="end"/>
        </w:r>
      </w:p>
    </w:sdtContent>
  </w:sdt>
  <w:p w:rsidR="008668CF" w:rsidRDefault="00866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8668CF" w:rsidRDefault="008668CF" w:rsidP="00492D7A">
        <w:pPr>
          <w:pStyle w:val="Header"/>
          <w:jc w:val="right"/>
        </w:pPr>
        <w:r>
          <w:t xml:space="preserve">страна </w:t>
        </w:r>
        <w:r w:rsidR="00F403BE">
          <w:rPr>
            <w:b/>
            <w:bCs/>
          </w:rPr>
          <w:fldChar w:fldCharType="begin"/>
        </w:r>
        <w:r>
          <w:rPr>
            <w:b/>
            <w:bCs/>
          </w:rPr>
          <w:instrText xml:space="preserve"> PAGE </w:instrText>
        </w:r>
        <w:r w:rsidR="00F403BE">
          <w:rPr>
            <w:b/>
            <w:bCs/>
          </w:rPr>
          <w:fldChar w:fldCharType="separate"/>
        </w:r>
        <w:r w:rsidR="003B11F1">
          <w:rPr>
            <w:b/>
            <w:bCs/>
            <w:noProof/>
          </w:rPr>
          <w:t>1</w:t>
        </w:r>
        <w:r w:rsidR="00F403BE">
          <w:rPr>
            <w:b/>
            <w:bCs/>
          </w:rPr>
          <w:fldChar w:fldCharType="end"/>
        </w:r>
        <w:r>
          <w:t xml:space="preserve"> од </w:t>
        </w:r>
        <w:r w:rsidR="00F403BE">
          <w:rPr>
            <w:b/>
            <w:bCs/>
          </w:rPr>
          <w:fldChar w:fldCharType="begin"/>
        </w:r>
        <w:r>
          <w:rPr>
            <w:b/>
            <w:bCs/>
          </w:rPr>
          <w:instrText xml:space="preserve"> NUMPAGES  </w:instrText>
        </w:r>
        <w:r w:rsidR="00F403BE">
          <w:rPr>
            <w:b/>
            <w:bCs/>
          </w:rPr>
          <w:fldChar w:fldCharType="separate"/>
        </w:r>
        <w:r w:rsidR="003B11F1">
          <w:rPr>
            <w:b/>
            <w:bCs/>
            <w:noProof/>
          </w:rPr>
          <w:t>14</w:t>
        </w:r>
        <w:r w:rsidR="00F403BE">
          <w:rPr>
            <w:b/>
            <w:bCs/>
          </w:rPr>
          <w:fldChar w:fldCharType="end"/>
        </w:r>
      </w:p>
    </w:sdtContent>
  </w:sdt>
  <w:p w:rsidR="008668CF" w:rsidRPr="00AA7DBA" w:rsidRDefault="008668CF" w:rsidP="001C3707">
    <w:pPr>
      <w:pStyle w:val="Header"/>
      <w:spacing w:line="360" w:lineRule="auto"/>
      <w:rPr>
        <w:lang w:val="sr-Cyrl-CS"/>
      </w:rPr>
    </w:pPr>
  </w:p>
  <w:p w:rsidR="008668CF" w:rsidRPr="00AA7DBA" w:rsidRDefault="008668CF"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55650"/>
  </w:hdrShapeDefaults>
  <w:footnotePr>
    <w:footnote w:id="-1"/>
    <w:footnote w:id="0"/>
  </w:footnotePr>
  <w:endnotePr>
    <w:endnote w:id="-1"/>
    <w:endnote w:id="0"/>
  </w:endnotePr>
  <w:compat/>
  <w:rsids>
    <w:rsidRoot w:val="001E7268"/>
    <w:rsid w:val="0000125E"/>
    <w:rsid w:val="00002C94"/>
    <w:rsid w:val="00002F5C"/>
    <w:rsid w:val="000042EE"/>
    <w:rsid w:val="0001055F"/>
    <w:rsid w:val="00012A6E"/>
    <w:rsid w:val="00015F36"/>
    <w:rsid w:val="00021A64"/>
    <w:rsid w:val="00031463"/>
    <w:rsid w:val="00031CDE"/>
    <w:rsid w:val="00033692"/>
    <w:rsid w:val="00033B70"/>
    <w:rsid w:val="00037AD7"/>
    <w:rsid w:val="00041243"/>
    <w:rsid w:val="00044124"/>
    <w:rsid w:val="00044145"/>
    <w:rsid w:val="000441C7"/>
    <w:rsid w:val="00046FF7"/>
    <w:rsid w:val="00055DB5"/>
    <w:rsid w:val="00061703"/>
    <w:rsid w:val="0007057A"/>
    <w:rsid w:val="000715DB"/>
    <w:rsid w:val="00071D9A"/>
    <w:rsid w:val="00076F9D"/>
    <w:rsid w:val="00080FD3"/>
    <w:rsid w:val="00081611"/>
    <w:rsid w:val="00083566"/>
    <w:rsid w:val="0008431B"/>
    <w:rsid w:val="00084B36"/>
    <w:rsid w:val="000856B7"/>
    <w:rsid w:val="0009430F"/>
    <w:rsid w:val="000A24A9"/>
    <w:rsid w:val="000A3FBD"/>
    <w:rsid w:val="000A717F"/>
    <w:rsid w:val="000A73DB"/>
    <w:rsid w:val="000A779F"/>
    <w:rsid w:val="000A7FCC"/>
    <w:rsid w:val="000B1E5A"/>
    <w:rsid w:val="000C496B"/>
    <w:rsid w:val="000C6FF6"/>
    <w:rsid w:val="000D0387"/>
    <w:rsid w:val="000E0CEA"/>
    <w:rsid w:val="000E566D"/>
    <w:rsid w:val="000E6F52"/>
    <w:rsid w:val="000F37EC"/>
    <w:rsid w:val="000F4842"/>
    <w:rsid w:val="000F7798"/>
    <w:rsid w:val="0010299C"/>
    <w:rsid w:val="001031F5"/>
    <w:rsid w:val="00104814"/>
    <w:rsid w:val="00105EFB"/>
    <w:rsid w:val="00106F02"/>
    <w:rsid w:val="00107027"/>
    <w:rsid w:val="0010769A"/>
    <w:rsid w:val="00122684"/>
    <w:rsid w:val="001244E7"/>
    <w:rsid w:val="00125DE3"/>
    <w:rsid w:val="001271FD"/>
    <w:rsid w:val="00127EBD"/>
    <w:rsid w:val="001301FC"/>
    <w:rsid w:val="00131787"/>
    <w:rsid w:val="00132BED"/>
    <w:rsid w:val="00137DC1"/>
    <w:rsid w:val="00142838"/>
    <w:rsid w:val="0014371A"/>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4396"/>
    <w:rsid w:val="001943B9"/>
    <w:rsid w:val="00194530"/>
    <w:rsid w:val="00195752"/>
    <w:rsid w:val="00197075"/>
    <w:rsid w:val="001A2597"/>
    <w:rsid w:val="001A422F"/>
    <w:rsid w:val="001A634B"/>
    <w:rsid w:val="001B30C6"/>
    <w:rsid w:val="001B6451"/>
    <w:rsid w:val="001C3707"/>
    <w:rsid w:val="001C52B1"/>
    <w:rsid w:val="001C5818"/>
    <w:rsid w:val="001D34A1"/>
    <w:rsid w:val="001D4DB8"/>
    <w:rsid w:val="001D5AB5"/>
    <w:rsid w:val="001D5F91"/>
    <w:rsid w:val="001D7539"/>
    <w:rsid w:val="001E0485"/>
    <w:rsid w:val="001E0EB5"/>
    <w:rsid w:val="001E2B01"/>
    <w:rsid w:val="001E5EDC"/>
    <w:rsid w:val="001E7268"/>
    <w:rsid w:val="001F066A"/>
    <w:rsid w:val="001F347D"/>
    <w:rsid w:val="002036D9"/>
    <w:rsid w:val="00213B37"/>
    <w:rsid w:val="002200EB"/>
    <w:rsid w:val="0023018B"/>
    <w:rsid w:val="002410CA"/>
    <w:rsid w:val="00246463"/>
    <w:rsid w:val="0025313B"/>
    <w:rsid w:val="002577D4"/>
    <w:rsid w:val="002638E7"/>
    <w:rsid w:val="002650EA"/>
    <w:rsid w:val="00273624"/>
    <w:rsid w:val="00274CF6"/>
    <w:rsid w:val="0028120D"/>
    <w:rsid w:val="0028328F"/>
    <w:rsid w:val="00285A36"/>
    <w:rsid w:val="002942FB"/>
    <w:rsid w:val="002B03EE"/>
    <w:rsid w:val="002B0EDF"/>
    <w:rsid w:val="002B78E9"/>
    <w:rsid w:val="002C3076"/>
    <w:rsid w:val="002C370C"/>
    <w:rsid w:val="002C53B4"/>
    <w:rsid w:val="002C576A"/>
    <w:rsid w:val="002C6381"/>
    <w:rsid w:val="002D5FC7"/>
    <w:rsid w:val="002D7D89"/>
    <w:rsid w:val="002E05D2"/>
    <w:rsid w:val="002E7C38"/>
    <w:rsid w:val="002F1DED"/>
    <w:rsid w:val="002F5169"/>
    <w:rsid w:val="002F7292"/>
    <w:rsid w:val="00302EA2"/>
    <w:rsid w:val="003030A3"/>
    <w:rsid w:val="00303857"/>
    <w:rsid w:val="00303F51"/>
    <w:rsid w:val="00306CBE"/>
    <w:rsid w:val="00311CBC"/>
    <w:rsid w:val="00320AF3"/>
    <w:rsid w:val="0032121A"/>
    <w:rsid w:val="00322551"/>
    <w:rsid w:val="0032571E"/>
    <w:rsid w:val="00327583"/>
    <w:rsid w:val="00327FF3"/>
    <w:rsid w:val="003306CD"/>
    <w:rsid w:val="00334D19"/>
    <w:rsid w:val="003450DD"/>
    <w:rsid w:val="00352B5A"/>
    <w:rsid w:val="00360237"/>
    <w:rsid w:val="00360253"/>
    <w:rsid w:val="00361462"/>
    <w:rsid w:val="0036233E"/>
    <w:rsid w:val="00365324"/>
    <w:rsid w:val="0036590E"/>
    <w:rsid w:val="00367343"/>
    <w:rsid w:val="00372E79"/>
    <w:rsid w:val="00374478"/>
    <w:rsid w:val="003760A3"/>
    <w:rsid w:val="00392A0A"/>
    <w:rsid w:val="003947A6"/>
    <w:rsid w:val="003B11F1"/>
    <w:rsid w:val="003B1629"/>
    <w:rsid w:val="003B3331"/>
    <w:rsid w:val="003B63FB"/>
    <w:rsid w:val="003C039C"/>
    <w:rsid w:val="003C2F94"/>
    <w:rsid w:val="003C495C"/>
    <w:rsid w:val="003C534B"/>
    <w:rsid w:val="003D5585"/>
    <w:rsid w:val="003E7E74"/>
    <w:rsid w:val="00410ADC"/>
    <w:rsid w:val="004164C3"/>
    <w:rsid w:val="00421E43"/>
    <w:rsid w:val="00421F42"/>
    <w:rsid w:val="004355FB"/>
    <w:rsid w:val="00435D23"/>
    <w:rsid w:val="00435D5D"/>
    <w:rsid w:val="0044203D"/>
    <w:rsid w:val="00442C7A"/>
    <w:rsid w:val="004446A7"/>
    <w:rsid w:val="0044698E"/>
    <w:rsid w:val="00447C8F"/>
    <w:rsid w:val="00450A42"/>
    <w:rsid w:val="00454639"/>
    <w:rsid w:val="004571FC"/>
    <w:rsid w:val="0046321E"/>
    <w:rsid w:val="004654B8"/>
    <w:rsid w:val="00472CA5"/>
    <w:rsid w:val="00476DCB"/>
    <w:rsid w:val="00492D7A"/>
    <w:rsid w:val="004A330F"/>
    <w:rsid w:val="004B03CB"/>
    <w:rsid w:val="004B57D9"/>
    <w:rsid w:val="004B678E"/>
    <w:rsid w:val="004C33BD"/>
    <w:rsid w:val="004C6948"/>
    <w:rsid w:val="004D43FA"/>
    <w:rsid w:val="004D6A12"/>
    <w:rsid w:val="004E1669"/>
    <w:rsid w:val="004E3E1C"/>
    <w:rsid w:val="004E6800"/>
    <w:rsid w:val="004E71B4"/>
    <w:rsid w:val="004F16EB"/>
    <w:rsid w:val="004F7451"/>
    <w:rsid w:val="005031C6"/>
    <w:rsid w:val="00503A91"/>
    <w:rsid w:val="0050712A"/>
    <w:rsid w:val="00513409"/>
    <w:rsid w:val="0051364A"/>
    <w:rsid w:val="0052490B"/>
    <w:rsid w:val="00535EBF"/>
    <w:rsid w:val="005400A4"/>
    <w:rsid w:val="005419D2"/>
    <w:rsid w:val="00544380"/>
    <w:rsid w:val="00546B23"/>
    <w:rsid w:val="00552747"/>
    <w:rsid w:val="005562CA"/>
    <w:rsid w:val="00560988"/>
    <w:rsid w:val="00562483"/>
    <w:rsid w:val="00566464"/>
    <w:rsid w:val="00570F1C"/>
    <w:rsid w:val="00572E95"/>
    <w:rsid w:val="00574765"/>
    <w:rsid w:val="00575AA4"/>
    <w:rsid w:val="00580385"/>
    <w:rsid w:val="00583EE6"/>
    <w:rsid w:val="00586392"/>
    <w:rsid w:val="00587CF0"/>
    <w:rsid w:val="005A0B50"/>
    <w:rsid w:val="005A2809"/>
    <w:rsid w:val="005A6F96"/>
    <w:rsid w:val="005A7FE7"/>
    <w:rsid w:val="005B59BA"/>
    <w:rsid w:val="005C4A7D"/>
    <w:rsid w:val="005C760A"/>
    <w:rsid w:val="005C7FD3"/>
    <w:rsid w:val="005D07E0"/>
    <w:rsid w:val="005D2277"/>
    <w:rsid w:val="005D550D"/>
    <w:rsid w:val="005D5637"/>
    <w:rsid w:val="005E261B"/>
    <w:rsid w:val="005E2A56"/>
    <w:rsid w:val="005E3513"/>
    <w:rsid w:val="005E4642"/>
    <w:rsid w:val="005E4DA7"/>
    <w:rsid w:val="005E5D94"/>
    <w:rsid w:val="005F2061"/>
    <w:rsid w:val="005F4D2F"/>
    <w:rsid w:val="006021F5"/>
    <w:rsid w:val="00603644"/>
    <w:rsid w:val="00605634"/>
    <w:rsid w:val="00605BAF"/>
    <w:rsid w:val="00612B7E"/>
    <w:rsid w:val="0061394E"/>
    <w:rsid w:val="00615AA2"/>
    <w:rsid w:val="00620990"/>
    <w:rsid w:val="00635EDC"/>
    <w:rsid w:val="00642E43"/>
    <w:rsid w:val="00651C6C"/>
    <w:rsid w:val="006548ED"/>
    <w:rsid w:val="00660ED6"/>
    <w:rsid w:val="006631F4"/>
    <w:rsid w:val="0066476D"/>
    <w:rsid w:val="00664FDE"/>
    <w:rsid w:val="00673F7C"/>
    <w:rsid w:val="00682FCA"/>
    <w:rsid w:val="0068747F"/>
    <w:rsid w:val="0069009C"/>
    <w:rsid w:val="006941D3"/>
    <w:rsid w:val="0069533E"/>
    <w:rsid w:val="0069612C"/>
    <w:rsid w:val="006A3019"/>
    <w:rsid w:val="006B2011"/>
    <w:rsid w:val="006B2109"/>
    <w:rsid w:val="006B6D54"/>
    <w:rsid w:val="006C2F0B"/>
    <w:rsid w:val="006C3E62"/>
    <w:rsid w:val="006E2FDB"/>
    <w:rsid w:val="006E5434"/>
    <w:rsid w:val="006E6998"/>
    <w:rsid w:val="006F2594"/>
    <w:rsid w:val="00706066"/>
    <w:rsid w:val="00712177"/>
    <w:rsid w:val="00716B7A"/>
    <w:rsid w:val="00720DCE"/>
    <w:rsid w:val="00721785"/>
    <w:rsid w:val="007222DC"/>
    <w:rsid w:val="00722B8C"/>
    <w:rsid w:val="00725F16"/>
    <w:rsid w:val="00726598"/>
    <w:rsid w:val="00727BDF"/>
    <w:rsid w:val="00733FFA"/>
    <w:rsid w:val="00736B51"/>
    <w:rsid w:val="00736BB8"/>
    <w:rsid w:val="00737160"/>
    <w:rsid w:val="00741657"/>
    <w:rsid w:val="00745472"/>
    <w:rsid w:val="00745AE0"/>
    <w:rsid w:val="00746F11"/>
    <w:rsid w:val="00752481"/>
    <w:rsid w:val="00756C8B"/>
    <w:rsid w:val="007572D0"/>
    <w:rsid w:val="00761C9C"/>
    <w:rsid w:val="00762BB0"/>
    <w:rsid w:val="00766AE3"/>
    <w:rsid w:val="00771028"/>
    <w:rsid w:val="00771593"/>
    <w:rsid w:val="007737E9"/>
    <w:rsid w:val="00774177"/>
    <w:rsid w:val="0077549F"/>
    <w:rsid w:val="00775DCE"/>
    <w:rsid w:val="00780C0B"/>
    <w:rsid w:val="00782552"/>
    <w:rsid w:val="00786B9A"/>
    <w:rsid w:val="00787D1B"/>
    <w:rsid w:val="00787D87"/>
    <w:rsid w:val="00791EFD"/>
    <w:rsid w:val="00792CA4"/>
    <w:rsid w:val="007A00C2"/>
    <w:rsid w:val="007A231E"/>
    <w:rsid w:val="007A2A96"/>
    <w:rsid w:val="007B429D"/>
    <w:rsid w:val="007C1963"/>
    <w:rsid w:val="007C2447"/>
    <w:rsid w:val="007C2D96"/>
    <w:rsid w:val="007C5CC9"/>
    <w:rsid w:val="007C7CF2"/>
    <w:rsid w:val="007D38BD"/>
    <w:rsid w:val="007D4CC0"/>
    <w:rsid w:val="007E1400"/>
    <w:rsid w:val="007E2D0E"/>
    <w:rsid w:val="007F0447"/>
    <w:rsid w:val="007F0C17"/>
    <w:rsid w:val="007F10A6"/>
    <w:rsid w:val="007F17F1"/>
    <w:rsid w:val="007F1EAD"/>
    <w:rsid w:val="00806F36"/>
    <w:rsid w:val="00814ECD"/>
    <w:rsid w:val="00815BF9"/>
    <w:rsid w:val="008209C8"/>
    <w:rsid w:val="00827378"/>
    <w:rsid w:val="008312D9"/>
    <w:rsid w:val="00834895"/>
    <w:rsid w:val="00845A7D"/>
    <w:rsid w:val="008475F4"/>
    <w:rsid w:val="008511EC"/>
    <w:rsid w:val="008576D2"/>
    <w:rsid w:val="008638A3"/>
    <w:rsid w:val="00864050"/>
    <w:rsid w:val="00864387"/>
    <w:rsid w:val="008668CF"/>
    <w:rsid w:val="008728E1"/>
    <w:rsid w:val="00872DF7"/>
    <w:rsid w:val="00874A84"/>
    <w:rsid w:val="00880743"/>
    <w:rsid w:val="00881745"/>
    <w:rsid w:val="00884A58"/>
    <w:rsid w:val="00895CB8"/>
    <w:rsid w:val="008A10A4"/>
    <w:rsid w:val="008A1EFC"/>
    <w:rsid w:val="008A4DBE"/>
    <w:rsid w:val="008C11FA"/>
    <w:rsid w:val="008C2283"/>
    <w:rsid w:val="008C2445"/>
    <w:rsid w:val="008C72CF"/>
    <w:rsid w:val="008C7F98"/>
    <w:rsid w:val="008D03D6"/>
    <w:rsid w:val="008D6480"/>
    <w:rsid w:val="008D6F71"/>
    <w:rsid w:val="008F45C9"/>
    <w:rsid w:val="008F65F9"/>
    <w:rsid w:val="008F73A1"/>
    <w:rsid w:val="00901D3C"/>
    <w:rsid w:val="009026D3"/>
    <w:rsid w:val="009055EF"/>
    <w:rsid w:val="00912930"/>
    <w:rsid w:val="00915A82"/>
    <w:rsid w:val="00917504"/>
    <w:rsid w:val="00925823"/>
    <w:rsid w:val="00935BE4"/>
    <w:rsid w:val="00937DED"/>
    <w:rsid w:val="00940E95"/>
    <w:rsid w:val="0094129E"/>
    <w:rsid w:val="00941FDD"/>
    <w:rsid w:val="00943401"/>
    <w:rsid w:val="00964F19"/>
    <w:rsid w:val="00970CB6"/>
    <w:rsid w:val="009743DC"/>
    <w:rsid w:val="0097596B"/>
    <w:rsid w:val="00976C3F"/>
    <w:rsid w:val="00983CDF"/>
    <w:rsid w:val="00983F60"/>
    <w:rsid w:val="00985E2B"/>
    <w:rsid w:val="00992F9A"/>
    <w:rsid w:val="00994CE2"/>
    <w:rsid w:val="009A2C93"/>
    <w:rsid w:val="009A4CDA"/>
    <w:rsid w:val="009A53D7"/>
    <w:rsid w:val="009A6AC3"/>
    <w:rsid w:val="009B1388"/>
    <w:rsid w:val="009B7631"/>
    <w:rsid w:val="009C19F5"/>
    <w:rsid w:val="009C6F8C"/>
    <w:rsid w:val="009D0719"/>
    <w:rsid w:val="009D5EB8"/>
    <w:rsid w:val="009D64A2"/>
    <w:rsid w:val="009D6643"/>
    <w:rsid w:val="009E03CA"/>
    <w:rsid w:val="009E4C37"/>
    <w:rsid w:val="009E6A49"/>
    <w:rsid w:val="009F1107"/>
    <w:rsid w:val="009F3217"/>
    <w:rsid w:val="009F5227"/>
    <w:rsid w:val="009F5444"/>
    <w:rsid w:val="009F707B"/>
    <w:rsid w:val="00A011F4"/>
    <w:rsid w:val="00A01E10"/>
    <w:rsid w:val="00A02D10"/>
    <w:rsid w:val="00A04DB1"/>
    <w:rsid w:val="00A14C1A"/>
    <w:rsid w:val="00A16A4F"/>
    <w:rsid w:val="00A20F1A"/>
    <w:rsid w:val="00A22EC6"/>
    <w:rsid w:val="00A269CA"/>
    <w:rsid w:val="00A32146"/>
    <w:rsid w:val="00A33ADB"/>
    <w:rsid w:val="00A35F19"/>
    <w:rsid w:val="00A47AA0"/>
    <w:rsid w:val="00A50CAD"/>
    <w:rsid w:val="00A533C6"/>
    <w:rsid w:val="00A54467"/>
    <w:rsid w:val="00A565CC"/>
    <w:rsid w:val="00A57FC2"/>
    <w:rsid w:val="00A63C44"/>
    <w:rsid w:val="00A64D0C"/>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01E30"/>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A3BAA"/>
    <w:rsid w:val="00BA4958"/>
    <w:rsid w:val="00BB18FF"/>
    <w:rsid w:val="00BB2BF9"/>
    <w:rsid w:val="00BC251B"/>
    <w:rsid w:val="00BC7FEB"/>
    <w:rsid w:val="00BD28D3"/>
    <w:rsid w:val="00BD5AA5"/>
    <w:rsid w:val="00BD6EAF"/>
    <w:rsid w:val="00BE3D5E"/>
    <w:rsid w:val="00BE684A"/>
    <w:rsid w:val="00BF5969"/>
    <w:rsid w:val="00C06380"/>
    <w:rsid w:val="00C07270"/>
    <w:rsid w:val="00C1058F"/>
    <w:rsid w:val="00C11571"/>
    <w:rsid w:val="00C11AF9"/>
    <w:rsid w:val="00C142DD"/>
    <w:rsid w:val="00C169FF"/>
    <w:rsid w:val="00C20C55"/>
    <w:rsid w:val="00C22F08"/>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78B"/>
    <w:rsid w:val="00C51DEB"/>
    <w:rsid w:val="00C55B09"/>
    <w:rsid w:val="00C564AA"/>
    <w:rsid w:val="00C56AC9"/>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B7861"/>
    <w:rsid w:val="00CC0D4A"/>
    <w:rsid w:val="00CC1228"/>
    <w:rsid w:val="00CC2512"/>
    <w:rsid w:val="00CC4E8D"/>
    <w:rsid w:val="00CC7223"/>
    <w:rsid w:val="00CD226D"/>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22CEE"/>
    <w:rsid w:val="00D35977"/>
    <w:rsid w:val="00D35B64"/>
    <w:rsid w:val="00D57A08"/>
    <w:rsid w:val="00D60848"/>
    <w:rsid w:val="00D63B0A"/>
    <w:rsid w:val="00D64346"/>
    <w:rsid w:val="00D77511"/>
    <w:rsid w:val="00D8310F"/>
    <w:rsid w:val="00D92057"/>
    <w:rsid w:val="00D92F16"/>
    <w:rsid w:val="00D95E29"/>
    <w:rsid w:val="00DA0F05"/>
    <w:rsid w:val="00DA2CD1"/>
    <w:rsid w:val="00DA399F"/>
    <w:rsid w:val="00DA4A58"/>
    <w:rsid w:val="00DA5A98"/>
    <w:rsid w:val="00DA601D"/>
    <w:rsid w:val="00DA6E0A"/>
    <w:rsid w:val="00DB3CEE"/>
    <w:rsid w:val="00DB4EA2"/>
    <w:rsid w:val="00DB5228"/>
    <w:rsid w:val="00DB7BCC"/>
    <w:rsid w:val="00DC03F3"/>
    <w:rsid w:val="00DC46FA"/>
    <w:rsid w:val="00DC58A8"/>
    <w:rsid w:val="00DC6433"/>
    <w:rsid w:val="00DD159D"/>
    <w:rsid w:val="00DD4AB0"/>
    <w:rsid w:val="00DD5B44"/>
    <w:rsid w:val="00DE14F1"/>
    <w:rsid w:val="00DE167A"/>
    <w:rsid w:val="00DE4EC8"/>
    <w:rsid w:val="00DF23E7"/>
    <w:rsid w:val="00E0325A"/>
    <w:rsid w:val="00E04EB9"/>
    <w:rsid w:val="00E1303E"/>
    <w:rsid w:val="00E1471E"/>
    <w:rsid w:val="00E16009"/>
    <w:rsid w:val="00E1655A"/>
    <w:rsid w:val="00E2095F"/>
    <w:rsid w:val="00E21575"/>
    <w:rsid w:val="00E21DC7"/>
    <w:rsid w:val="00E2271E"/>
    <w:rsid w:val="00E24355"/>
    <w:rsid w:val="00E24FCF"/>
    <w:rsid w:val="00E27140"/>
    <w:rsid w:val="00E2721A"/>
    <w:rsid w:val="00E36942"/>
    <w:rsid w:val="00E41102"/>
    <w:rsid w:val="00E41BAF"/>
    <w:rsid w:val="00E46044"/>
    <w:rsid w:val="00E50617"/>
    <w:rsid w:val="00E51447"/>
    <w:rsid w:val="00E517C0"/>
    <w:rsid w:val="00E526E5"/>
    <w:rsid w:val="00E55E27"/>
    <w:rsid w:val="00E568CC"/>
    <w:rsid w:val="00E6709F"/>
    <w:rsid w:val="00E7065C"/>
    <w:rsid w:val="00E7364C"/>
    <w:rsid w:val="00E73B6C"/>
    <w:rsid w:val="00E7484C"/>
    <w:rsid w:val="00E7490E"/>
    <w:rsid w:val="00E75A4F"/>
    <w:rsid w:val="00E77BC8"/>
    <w:rsid w:val="00E80228"/>
    <w:rsid w:val="00E82164"/>
    <w:rsid w:val="00E85200"/>
    <w:rsid w:val="00E92915"/>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967"/>
    <w:rsid w:val="00EF7194"/>
    <w:rsid w:val="00F00C8F"/>
    <w:rsid w:val="00F02DE6"/>
    <w:rsid w:val="00F1030F"/>
    <w:rsid w:val="00F125FB"/>
    <w:rsid w:val="00F155C4"/>
    <w:rsid w:val="00F15889"/>
    <w:rsid w:val="00F168A4"/>
    <w:rsid w:val="00F170CC"/>
    <w:rsid w:val="00F25F8D"/>
    <w:rsid w:val="00F2683A"/>
    <w:rsid w:val="00F31B02"/>
    <w:rsid w:val="00F403BE"/>
    <w:rsid w:val="00F43C9D"/>
    <w:rsid w:val="00F43EEA"/>
    <w:rsid w:val="00F43F0D"/>
    <w:rsid w:val="00F44A6D"/>
    <w:rsid w:val="00F503EC"/>
    <w:rsid w:val="00F66FA2"/>
    <w:rsid w:val="00F725AB"/>
    <w:rsid w:val="00F72ED9"/>
    <w:rsid w:val="00F825D0"/>
    <w:rsid w:val="00F838C0"/>
    <w:rsid w:val="00F86EE1"/>
    <w:rsid w:val="00F94B25"/>
    <w:rsid w:val="00F94E57"/>
    <w:rsid w:val="00F96E77"/>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BCC7-1D2A-4B84-A569-B30C24A7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35</Pages>
  <Words>9536</Words>
  <Characters>54356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2021-05-18T06:18:00Z</cp:lastPrinted>
  <dcterms:created xsi:type="dcterms:W3CDTF">2021-06-23T10:15:00Z</dcterms:created>
  <dcterms:modified xsi:type="dcterms:W3CDTF">2021-06-23T10:15:00Z</dcterms:modified>
</cp:coreProperties>
</file>