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512BC7">
        <w:rPr>
          <w:b/>
        </w:rPr>
        <w:t>Израда пројектне документације за Здравствени центар Ужице</w:t>
      </w:r>
      <w:r>
        <w:rPr>
          <w:lang w:val="sr-Cyrl-CS" w:eastAsia="en-GB"/>
        </w:rPr>
        <w:t>“</w:t>
      </w:r>
    </w:p>
    <w:p w:rsidR="004C12BE" w:rsidRPr="00277000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512BC7">
        <w:t>91</w:t>
      </w:r>
      <w:r w:rsidR="00277000">
        <w:t>/20</w:t>
      </w:r>
    </w:p>
    <w:p w:rsidR="004C12BE" w:rsidRPr="00512BC7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512BC7">
        <w:t>услуге</w:t>
      </w:r>
    </w:p>
    <w:p w:rsidR="004C12BE" w:rsidRPr="00512BC7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512BC7">
        <w:rPr>
          <w:noProof/>
          <w:lang w:val="sr-Cyrl-CS"/>
        </w:rPr>
        <w:t>1.2.6.</w:t>
      </w:r>
    </w:p>
    <w:p w:rsidR="004C12BE" w:rsidRPr="00512BC7" w:rsidRDefault="004C12BE" w:rsidP="004C12BE">
      <w:pPr>
        <w:spacing w:after="120"/>
        <w:rPr>
          <w:lang w:eastAsia="en-GB"/>
        </w:rPr>
      </w:pPr>
      <w:r>
        <w:rPr>
          <w:lang w:val="ru-RU"/>
        </w:rPr>
        <w:t xml:space="preserve">Опис предмета набавке: </w:t>
      </w:r>
      <w:r w:rsidR="00512BC7" w:rsidRPr="004421FE">
        <w:rPr>
          <w:lang w:val="sr-Latn-CS" w:eastAsia="en-GB"/>
        </w:rPr>
        <w:t>„</w:t>
      </w:r>
      <w:r w:rsidR="00512BC7">
        <w:rPr>
          <w:b/>
        </w:rPr>
        <w:t>Израда пројектне документације за Здравствени центар Ужице</w:t>
      </w:r>
      <w:r w:rsidR="00512BC7">
        <w:rPr>
          <w:lang w:val="sr-Cyrl-CS" w:eastAsia="en-GB"/>
        </w:rPr>
        <w:t>“</w:t>
      </w:r>
    </w:p>
    <w:p w:rsidR="00277000" w:rsidRPr="00512BC7" w:rsidRDefault="004C12BE" w:rsidP="00277000">
      <w:pPr>
        <w:jc w:val="both"/>
        <w:rPr>
          <w:rStyle w:val="Bodytext"/>
          <w:color w:val="000000"/>
          <w:lang w:eastAsia="sr-Cyrl-CS"/>
        </w:rPr>
      </w:pPr>
      <w:r>
        <w:rPr>
          <w:lang w:val="sr-Cyrl-CS"/>
        </w:rPr>
        <w:t>Назив и ознака из општег речника набавке</w:t>
      </w:r>
      <w:r w:rsidR="00277000">
        <w:rPr>
          <w:lang w:val="sr-Cyrl-CS"/>
        </w:rPr>
        <w:t>:</w:t>
      </w:r>
      <w:r>
        <w:rPr>
          <w:lang w:val="sr-Cyrl-CS"/>
        </w:rPr>
        <w:t xml:space="preserve"> </w:t>
      </w:r>
      <w:r w:rsidR="00512BC7">
        <w:rPr>
          <w:rStyle w:val="Bodytext"/>
          <w:color w:val="000000"/>
          <w:lang w:eastAsia="sr-Cyrl-CS"/>
        </w:rPr>
        <w:t>услуге техничког пројектовања-71320000</w:t>
      </w:r>
    </w:p>
    <w:p w:rsidR="00512BC7" w:rsidRDefault="00512BC7" w:rsidP="00512BC7">
      <w:pPr>
        <w:jc w:val="both"/>
        <w:rPr>
          <w:lang w:val="sr-Cyrl-CS"/>
        </w:rPr>
      </w:pPr>
      <w:r w:rsidRPr="000D2CD0">
        <w:rPr>
          <w:lang w:val="sr-Cyrl-CS"/>
        </w:rPr>
        <w:t>Процењена вредност</w:t>
      </w:r>
      <w:r>
        <w:rPr>
          <w:lang w:val="sr-Cyrl-CS"/>
        </w:rPr>
        <w:t xml:space="preserve"> за 2020-ту годину</w:t>
      </w:r>
      <w:r w:rsidRPr="000D2CD0">
        <w:rPr>
          <w:lang w:val="sr-Cyrl-CS"/>
        </w:rPr>
        <w:t xml:space="preserve">: </w:t>
      </w:r>
      <w:r>
        <w:rPr>
          <w:lang w:val="sr-Cyrl-CS"/>
        </w:rPr>
        <w:t>41.666.667,00 динара без</w:t>
      </w:r>
      <w:r w:rsidRPr="000D2CD0">
        <w:rPr>
          <w:lang w:val="sr-Cyrl-CS"/>
        </w:rPr>
        <w:t xml:space="preserve"> ПДВ-а</w:t>
      </w:r>
      <w:r>
        <w:rPr>
          <w:lang w:val="sr-Cyrl-CS"/>
        </w:rPr>
        <w:t>.</w:t>
      </w:r>
    </w:p>
    <w:p w:rsidR="00512BC7" w:rsidRDefault="00512BC7" w:rsidP="00512BC7">
      <w:pPr>
        <w:jc w:val="both"/>
        <w:rPr>
          <w:lang w:val="sr-Cyrl-CS"/>
        </w:rPr>
      </w:pPr>
      <w:r w:rsidRPr="000D2CD0">
        <w:rPr>
          <w:lang w:val="sr-Cyrl-CS"/>
        </w:rPr>
        <w:t>Процењена вредност</w:t>
      </w:r>
      <w:r>
        <w:rPr>
          <w:lang w:val="sr-Cyrl-CS"/>
        </w:rPr>
        <w:t xml:space="preserve"> за 2021 годину</w:t>
      </w:r>
      <w:r w:rsidRPr="000D2CD0">
        <w:rPr>
          <w:lang w:val="sr-Cyrl-CS"/>
        </w:rPr>
        <w:t xml:space="preserve">: </w:t>
      </w:r>
      <w:r>
        <w:rPr>
          <w:lang w:val="sr-Cyrl-CS"/>
        </w:rPr>
        <w:t>41.666.667,00 динара без</w:t>
      </w:r>
      <w:r w:rsidRPr="000D2CD0">
        <w:rPr>
          <w:lang w:val="sr-Cyrl-CS"/>
        </w:rPr>
        <w:t xml:space="preserve">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512BC7">
        <w:rPr>
          <w:b/>
        </w:rPr>
        <w:t>42.325.000,00</w:t>
      </w:r>
      <w:r w:rsidR="00C92DE9">
        <w:rPr>
          <w:b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512BC7">
        <w:rPr>
          <w:b/>
        </w:rPr>
        <w:t>50.790.000,000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512BC7" w:rsidRDefault="00512BC7" w:rsidP="004C12BE">
      <w:pPr>
        <w:spacing w:after="120"/>
        <w:jc w:val="both"/>
        <w:rPr>
          <w:lang w:val="ru-RU"/>
        </w:rPr>
      </w:pPr>
      <w:r>
        <w:rPr>
          <w:lang w:val="ru-RU"/>
        </w:rPr>
        <w:t>Јединична цена ПГД И ПЗИ по м² износи 2.010,00 динара без ПДВ-а</w:t>
      </w:r>
    </w:p>
    <w:p w:rsidR="00512BC7" w:rsidRDefault="00512BC7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2.412,00 динара са ПДВ-ом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3B3AF1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1 (једна</w:t>
      </w:r>
      <w:r w:rsidR="005D3EB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 w:rsidR="00512BC7" w:rsidRPr="00512BC7">
        <w:rPr>
          <w:b/>
        </w:rPr>
        <w:t xml:space="preserve"> </w:t>
      </w:r>
      <w:r w:rsidR="00512BC7">
        <w:rPr>
          <w:b/>
        </w:rPr>
        <w:t xml:space="preserve">42.325.000,00 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512BC7">
        <w:rPr>
          <w:b/>
        </w:rPr>
        <w:t xml:space="preserve">42.325.000,00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512BC7">
        <w:rPr>
          <w:b/>
        </w:rPr>
        <w:t xml:space="preserve">42.325.000,00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512BC7">
        <w:rPr>
          <w:b/>
        </w:rPr>
        <w:t xml:space="preserve">42.325.000,00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512BC7">
        <w:t>03.08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512BC7">
        <w:t>10.08</w:t>
      </w:r>
      <w:r w:rsidR="00277000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512BC7" w:rsidRPr="00512BC7" w:rsidRDefault="00512BC7" w:rsidP="00512BC7">
      <w:pPr>
        <w:pStyle w:val="ListParagraph"/>
        <w:ind w:left="0"/>
      </w:pPr>
      <w:proofErr w:type="spellStart"/>
      <w:r>
        <w:t>Носилац</w:t>
      </w:r>
      <w:proofErr w:type="spellEnd"/>
      <w:r>
        <w:t xml:space="preserve"> </w:t>
      </w:r>
      <w:proofErr w:type="spellStart"/>
      <w:proofErr w:type="gramStart"/>
      <w:r>
        <w:t>посла</w:t>
      </w:r>
      <w:proofErr w:type="spellEnd"/>
      <w:r>
        <w:t xml:space="preserve"> :</w:t>
      </w:r>
      <w:proofErr w:type="gramEnd"/>
      <w:r>
        <w:t xml:space="preserve"> </w:t>
      </w:r>
      <w:r w:rsidRPr="00C97FE7">
        <w:rPr>
          <w:b/>
          <w:u w:val="single"/>
        </w:rPr>
        <w:t xml:space="preserve">SET d.o.o. </w:t>
      </w:r>
      <w:proofErr w:type="spellStart"/>
      <w:r w:rsidRPr="00C97FE7">
        <w:rPr>
          <w:b/>
          <w:u w:val="single"/>
        </w:rPr>
        <w:t>Šabac</w:t>
      </w:r>
      <w:proofErr w:type="spellEnd"/>
      <w:r>
        <w:rPr>
          <w:b/>
          <w:u w:val="single"/>
        </w:rPr>
        <w:t xml:space="preserve"> ПИБ: 103109358; МБ: 17526529</w:t>
      </w:r>
    </w:p>
    <w:p w:rsidR="00512BC7" w:rsidRDefault="00512BC7" w:rsidP="00512BC7">
      <w:pPr>
        <w:pStyle w:val="ListParagraph"/>
        <w:ind w:left="0"/>
      </w:pP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>BG ARH d.o.o. Beograd-</w:t>
      </w:r>
      <w:proofErr w:type="spellStart"/>
      <w:r>
        <w:t>Vračar</w:t>
      </w:r>
      <w:proofErr w:type="spellEnd"/>
    </w:p>
    <w:p w:rsidR="00512BC7" w:rsidRDefault="00512BC7" w:rsidP="00512BC7">
      <w:pPr>
        <w:pStyle w:val="ListParagraph"/>
        <w:numPr>
          <w:ilvl w:val="0"/>
          <w:numId w:val="9"/>
        </w:numPr>
      </w:pPr>
      <w:r>
        <w:lastRenderedPageBreak/>
        <w:t xml:space="preserve">ZAŠTITA NA RADU I ZAŠTITA ŽIVOTNE SREDINE Beograd d.o.o. 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>ALMAKS Beograd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>TOP GEO  d.o.o. Beograd-</w:t>
      </w:r>
      <w:proofErr w:type="spellStart"/>
      <w:r>
        <w:t>Voždovac</w:t>
      </w:r>
      <w:proofErr w:type="spellEnd"/>
      <w:r>
        <w:t xml:space="preserve"> 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 xml:space="preserve">MHM-PROJEKT  Novi Sad 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 xml:space="preserve">PARS d.o.o. Beograd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kosalting</w:t>
      </w:r>
      <w:proofErr w:type="spellEnd"/>
      <w:r>
        <w:t xml:space="preserve"> </w:t>
      </w:r>
      <w:proofErr w:type="spellStart"/>
      <w:r>
        <w:t>projektovanje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geodetske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 xml:space="preserve">AG-UNS </w:t>
      </w:r>
      <w:proofErr w:type="spellStart"/>
      <w:r>
        <w:t>Arhitektonsko</w:t>
      </w:r>
      <w:proofErr w:type="spellEnd"/>
      <w:r>
        <w:t xml:space="preserve">-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insttitut</w:t>
      </w:r>
      <w:proofErr w:type="spellEnd"/>
      <w:r>
        <w:t xml:space="preserve">  d.o.o. Novi Sad 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 xml:space="preserve">TEHNOPROCES d.o.o. </w:t>
      </w:r>
      <w:proofErr w:type="spellStart"/>
      <w:r>
        <w:t>Pačevo</w:t>
      </w:r>
      <w:proofErr w:type="spellEnd"/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>KRIP-</w:t>
      </w:r>
      <w:proofErr w:type="gramStart"/>
      <w:r>
        <w:t>INŽENJERING  d.o.o</w:t>
      </w:r>
      <w:proofErr w:type="gramEnd"/>
      <w:r>
        <w:t>.  Beograd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>QUIDDITA d.o.o. Beograd</w:t>
      </w:r>
    </w:p>
    <w:p w:rsidR="00512BC7" w:rsidRDefault="00512BC7" w:rsidP="00512BC7">
      <w:pPr>
        <w:pStyle w:val="ListParagraph"/>
        <w:numPr>
          <w:ilvl w:val="0"/>
          <w:numId w:val="9"/>
        </w:numPr>
      </w:pPr>
      <w:r>
        <w:t xml:space="preserve">ENSOL d.o.o. Beograd </w:t>
      </w:r>
    </w:p>
    <w:p w:rsidR="00512BC7" w:rsidRPr="001323B7" w:rsidRDefault="00512BC7" w:rsidP="00512BC7">
      <w:pPr>
        <w:pStyle w:val="ListParagraph"/>
        <w:numPr>
          <w:ilvl w:val="0"/>
          <w:numId w:val="9"/>
        </w:numPr>
      </w:pPr>
      <w:r>
        <w:t xml:space="preserve">ARHIPLAN d.o.o.  </w:t>
      </w:r>
      <w:proofErr w:type="spellStart"/>
      <w:r>
        <w:t>Aranđelovac</w:t>
      </w:r>
      <w:proofErr w:type="spellEnd"/>
      <w:r>
        <w:t xml:space="preserve">  </w:t>
      </w:r>
    </w:p>
    <w:p w:rsidR="00512BC7" w:rsidRPr="001323B7" w:rsidRDefault="00512BC7" w:rsidP="00512BC7">
      <w:pPr>
        <w:pStyle w:val="ListParagraph"/>
        <w:numPr>
          <w:ilvl w:val="0"/>
          <w:numId w:val="9"/>
        </w:numPr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arhitekturu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 Beograd</w:t>
      </w:r>
      <w:r w:rsidRPr="001323B7">
        <w:rPr>
          <w:lang w:val="sr-Cyrl-CS"/>
        </w:rPr>
        <w:t xml:space="preserve"> </w:t>
      </w:r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proofErr w:type="spellStart"/>
      <w:r w:rsidR="00C92DE9">
        <w:rPr>
          <w:lang w:eastAsia="sr-Latn-CS"/>
        </w:rPr>
        <w:t>до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испуњења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уговорних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обавеза</w:t>
      </w:r>
      <w:proofErr w:type="spellEnd"/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52" w:rsidRDefault="00EC5C52" w:rsidP="00A54467">
      <w:r>
        <w:separator/>
      </w:r>
    </w:p>
  </w:endnote>
  <w:endnote w:type="continuationSeparator" w:id="0">
    <w:p w:rsidR="00EC5C52" w:rsidRDefault="00EC5C5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512BC7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52" w:rsidRDefault="00EC5C52" w:rsidP="00A54467">
      <w:r>
        <w:separator/>
      </w:r>
    </w:p>
  </w:footnote>
  <w:footnote w:type="continuationSeparator" w:id="0">
    <w:p w:rsidR="00EC5C52" w:rsidRDefault="00EC5C5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C3" w:rsidRDefault="00537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537FC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537FC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537FC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512BC7">
            <w:rPr>
              <w:sz w:val="24"/>
              <w:szCs w:val="24"/>
            </w:rPr>
            <w:t>404-91</w:t>
          </w:r>
          <w:r w:rsidR="00277000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537FC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512BC7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  <w:lang w:val="en-US"/>
            </w:rPr>
            <w:t>.0</w:t>
          </w:r>
          <w:r w:rsidR="001B35DB">
            <w:rPr>
              <w:sz w:val="24"/>
              <w:szCs w:val="24"/>
            </w:rPr>
            <w:t>8</w:t>
          </w:r>
          <w:r w:rsidR="00277000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24C7"/>
    <w:multiLevelType w:val="hybridMultilevel"/>
    <w:tmpl w:val="307A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02EDD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B35DB"/>
    <w:rsid w:val="001C3707"/>
    <w:rsid w:val="00201CA6"/>
    <w:rsid w:val="00210566"/>
    <w:rsid w:val="002410CA"/>
    <w:rsid w:val="0025313B"/>
    <w:rsid w:val="00277000"/>
    <w:rsid w:val="002C1A04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2BC7"/>
    <w:rsid w:val="00515763"/>
    <w:rsid w:val="00537FC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8E1782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C3E4E"/>
    <w:rsid w:val="00BD21D4"/>
    <w:rsid w:val="00C46A8D"/>
    <w:rsid w:val="00C92DE9"/>
    <w:rsid w:val="00CA1F49"/>
    <w:rsid w:val="00D12A39"/>
    <w:rsid w:val="00D20A8C"/>
    <w:rsid w:val="00D64346"/>
    <w:rsid w:val="00D70D3A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C5C52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link w:val="ListParagraphChar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  <w:style w:type="character" w:customStyle="1" w:styleId="ListParagraphChar">
    <w:name w:val="List Paragraph Char"/>
    <w:link w:val="ListParagraph"/>
    <w:uiPriority w:val="34"/>
    <w:rsid w:val="00512B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link w:val="ListParagraphChar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  <w:style w:type="character" w:customStyle="1" w:styleId="ListParagraphChar">
    <w:name w:val="List Paragraph Char"/>
    <w:link w:val="ListParagraph"/>
    <w:uiPriority w:val="34"/>
    <w:rsid w:val="00512B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9199-ACEC-4E51-855A-21B9375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2020-08-10T10:22:00Z</cp:lastPrinted>
  <dcterms:created xsi:type="dcterms:W3CDTF">2020-08-10T10:33:00Z</dcterms:created>
  <dcterms:modified xsi:type="dcterms:W3CDTF">2020-08-10T10:33:00Z</dcterms:modified>
</cp:coreProperties>
</file>