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55" w:rsidRPr="00D017DB" w:rsidRDefault="00D06455" w:rsidP="00D017DB">
      <w:pPr>
        <w:tabs>
          <w:tab w:val="left" w:pos="0"/>
        </w:tabs>
        <w:jc w:val="both"/>
      </w:pPr>
      <w:r>
        <w:tab/>
      </w:r>
      <w:r>
        <w:rPr>
          <w:lang w:val="sr-Cyrl-CS"/>
        </w:rPr>
        <w:t>На основу Одлуке о давању у закуп пословног простора у јавној својини града Ужица („Службени лист града Ужица“број 37/14</w:t>
      </w:r>
      <w:r>
        <w:rPr>
          <w:lang w:val="en-US"/>
        </w:rPr>
        <w:t>,</w:t>
      </w:r>
      <w:r>
        <w:t xml:space="preserve"> 30/16 и 56/18</w:t>
      </w:r>
      <w:r>
        <w:rPr>
          <w:lang w:val="sr-Cyrl-CS"/>
        </w:rPr>
        <w:t xml:space="preserve">),  Одлуке градоначелника града Ужица </w:t>
      </w:r>
      <w:r>
        <w:rPr>
          <w:b/>
          <w:bCs/>
        </w:rPr>
        <w:t xml:space="preserve"> </w:t>
      </w:r>
      <w:r w:rsidRPr="00A656E4">
        <w:rPr>
          <w:lang w:val="sr-Cyrl-CS"/>
        </w:rPr>
        <w:t xml:space="preserve">о давању у закуп </w:t>
      </w:r>
      <w:r w:rsidRPr="00A656E4">
        <w:t>магацинског</w:t>
      </w:r>
      <w:r w:rsidRPr="00A656E4">
        <w:rPr>
          <w:lang w:val="sr-Cyrl-CS"/>
        </w:rPr>
        <w:t xml:space="preserve"> простора</w:t>
      </w:r>
      <w:r w:rsidRPr="00A656E4">
        <w:t xml:space="preserve"> «војне ознаке КН 11»</w:t>
      </w:r>
      <w:r w:rsidRPr="00A656E4">
        <w:rPr>
          <w:lang w:val="sr-Cyrl-CS"/>
        </w:rPr>
        <w:t xml:space="preserve"> </w:t>
      </w:r>
      <w:r w:rsidRPr="00A656E4">
        <w:t xml:space="preserve">у бившој касарани у Крчагову, </w:t>
      </w:r>
      <w:r w:rsidRPr="00A656E4">
        <w:rPr>
          <w:lang w:val="sr-Cyrl-CS"/>
        </w:rPr>
        <w:t xml:space="preserve"> путем прикупљања затворених писмених понуда</w:t>
      </w:r>
      <w:r w:rsidRPr="00A656E4">
        <w:t>,</w:t>
      </w:r>
      <w:r>
        <w:t xml:space="preserve"> град Ужице</w:t>
      </w:r>
    </w:p>
    <w:p w:rsidR="00D06455" w:rsidRPr="00ED085D" w:rsidRDefault="00D06455" w:rsidP="00A97834">
      <w:pPr>
        <w:jc w:val="both"/>
      </w:pPr>
    </w:p>
    <w:p w:rsidR="00D06455" w:rsidRDefault="00D06455" w:rsidP="00A97834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р а с п и с у ј е</w:t>
      </w:r>
    </w:p>
    <w:p w:rsidR="00D06455" w:rsidRDefault="00D06455" w:rsidP="00A97834">
      <w:pPr>
        <w:jc w:val="center"/>
        <w:rPr>
          <w:b/>
          <w:bCs/>
          <w:lang w:val="sr-Cyrl-CS"/>
        </w:rPr>
      </w:pPr>
    </w:p>
    <w:p w:rsidR="00D06455" w:rsidRDefault="00D06455" w:rsidP="00A97834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ЈАВНИ ОГЛАС</w:t>
      </w:r>
    </w:p>
    <w:p w:rsidR="00D06455" w:rsidRDefault="00D06455" w:rsidP="00A97834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ЗА ДАВАЊЕ У ЗАКУП </w:t>
      </w:r>
      <w:r>
        <w:rPr>
          <w:b/>
          <w:bCs/>
        </w:rPr>
        <w:t xml:space="preserve"> МАГАЦИНСКОГ</w:t>
      </w:r>
      <w:r>
        <w:rPr>
          <w:b/>
          <w:bCs/>
          <w:lang w:val="sr-Cyrl-CS"/>
        </w:rPr>
        <w:t xml:space="preserve"> ПРОСТОРА У </w:t>
      </w:r>
      <w:r>
        <w:rPr>
          <w:b/>
          <w:bCs/>
        </w:rPr>
        <w:t>УЖИЦУ</w:t>
      </w:r>
      <w:r>
        <w:rPr>
          <w:b/>
          <w:bCs/>
          <w:lang w:val="sr-Cyrl-CS"/>
        </w:rPr>
        <w:t xml:space="preserve">, </w:t>
      </w:r>
      <w:r w:rsidRPr="00842041">
        <w:rPr>
          <w:b/>
          <w:bCs/>
        </w:rPr>
        <w:t>«ВОЈНЕ ОЗНАКЕ КН 11»</w:t>
      </w:r>
      <w:r>
        <w:rPr>
          <w:b/>
          <w:bCs/>
          <w:lang w:val="sr-Cyrl-CS"/>
        </w:rPr>
        <w:t xml:space="preserve"> </w:t>
      </w:r>
      <w:r>
        <w:rPr>
          <w:b/>
          <w:bCs/>
        </w:rPr>
        <w:t>У БИВШОЈ КАСАРАНИ У КРЧАГОВУ</w:t>
      </w:r>
      <w:r w:rsidRPr="00842041">
        <w:rPr>
          <w:b/>
          <w:bCs/>
        </w:rPr>
        <w:t xml:space="preserve">, </w:t>
      </w:r>
      <w:r>
        <w:rPr>
          <w:b/>
          <w:bCs/>
          <w:lang w:val="sr-Cyrl-CS"/>
        </w:rPr>
        <w:t xml:space="preserve"> ПУТЕМ ПРИКУПЉАЊА ЗАТВОРЕНИХ ПИСМЕНИХ ПОНУДА</w:t>
      </w:r>
    </w:p>
    <w:p w:rsidR="00D06455" w:rsidRDefault="00D06455" w:rsidP="00A97834">
      <w:pPr>
        <w:jc w:val="center"/>
        <w:rPr>
          <w:b/>
          <w:bCs/>
          <w:lang w:val="sr-Cyrl-CS"/>
        </w:rPr>
      </w:pPr>
    </w:p>
    <w:p w:rsidR="00D06455" w:rsidRDefault="00D06455" w:rsidP="00A97834">
      <w:pPr>
        <w:rPr>
          <w:b/>
          <w:bCs/>
          <w:lang w:val="sr-Cyrl-CS"/>
        </w:rPr>
      </w:pPr>
      <w:r>
        <w:rPr>
          <w:b/>
          <w:bCs/>
          <w:lang w:val="sr-Cyrl-CS"/>
        </w:rPr>
        <w:t>1.ПРЕДМЕТ ОГЛАСА</w:t>
      </w:r>
    </w:p>
    <w:p w:rsidR="00D06455" w:rsidRDefault="00D06455" w:rsidP="00A97834">
      <w:pPr>
        <w:rPr>
          <w:b/>
          <w:bCs/>
          <w:lang w:val="sr-Cyrl-CS"/>
        </w:rPr>
      </w:pPr>
    </w:p>
    <w:p w:rsidR="00D06455" w:rsidRDefault="00D06455" w:rsidP="00A97834">
      <w:pPr>
        <w:ind w:firstLine="720"/>
        <w:jc w:val="both"/>
        <w:rPr>
          <w:lang w:val="sr-Cyrl-CS"/>
        </w:rPr>
      </w:pPr>
      <w:r>
        <w:rPr>
          <w:lang w:val="sr-Cyrl-CS"/>
        </w:rPr>
        <w:t>Расписује се јавни оглас за давање у закуп непокретности у јавној својини града Ужица путем прикупљања затворених писмених понуда</w:t>
      </w:r>
      <w:r>
        <w:t xml:space="preserve"> </w:t>
      </w:r>
      <w:r>
        <w:rPr>
          <w:lang w:val="sr-Cyrl-CS"/>
        </w:rPr>
        <w:t>и то:</w:t>
      </w:r>
    </w:p>
    <w:p w:rsidR="00D06455" w:rsidRPr="004253DC" w:rsidRDefault="00D06455" w:rsidP="00A97834">
      <w:pPr>
        <w:tabs>
          <w:tab w:val="left" w:pos="7245"/>
        </w:tabs>
        <w:jc w:val="both"/>
      </w:pPr>
    </w:p>
    <w:p w:rsidR="00D06455" w:rsidRPr="000F7161" w:rsidRDefault="00D06455" w:rsidP="00A97834">
      <w:pPr>
        <w:tabs>
          <w:tab w:val="left" w:pos="7245"/>
        </w:tabs>
        <w:jc w:val="both"/>
      </w:pPr>
      <w:r>
        <w:rPr>
          <w:b/>
          <w:bCs/>
          <w:lang w:val="sr-Cyrl-CS"/>
        </w:rPr>
        <w:t xml:space="preserve">           </w:t>
      </w:r>
      <w:r>
        <w:t>магацински</w:t>
      </w:r>
      <w:r>
        <w:rPr>
          <w:lang w:val="sr-Cyrl-CS"/>
        </w:rPr>
        <w:t xml:space="preserve"> простор</w:t>
      </w:r>
      <w:r w:rsidRPr="007175FD">
        <w:rPr>
          <w:lang w:val="sr-Cyrl-CS"/>
        </w:rPr>
        <w:t xml:space="preserve"> </w:t>
      </w:r>
      <w:r w:rsidRPr="00370561">
        <w:rPr>
          <w:lang w:val="sr-Cyrl-CS"/>
        </w:rPr>
        <w:t xml:space="preserve">који је у јавној својини града Ужица, </w:t>
      </w:r>
      <w:r w:rsidRPr="00370561">
        <w:t>који се налази</w:t>
      </w:r>
      <w:r w:rsidRPr="00653282">
        <w:t xml:space="preserve"> </w:t>
      </w:r>
      <w:r w:rsidRPr="00C049EE">
        <w:t>у бившој касарани у Крчагову</w:t>
      </w:r>
      <w:r w:rsidRPr="00370561">
        <w:t xml:space="preserve"> </w:t>
      </w:r>
      <w:r w:rsidRPr="00C049EE">
        <w:t>«војне ознаке КН 11»</w:t>
      </w:r>
      <w:r w:rsidRPr="00370561">
        <w:rPr>
          <w:lang w:val="sr-Cyrl-CS"/>
        </w:rPr>
        <w:t xml:space="preserve">, </w:t>
      </w:r>
      <w:r w:rsidRPr="00247296">
        <w:t xml:space="preserve"> </w:t>
      </w:r>
      <w:r>
        <w:t xml:space="preserve">објекат број 4 </w:t>
      </w:r>
      <w:r w:rsidRPr="00247296">
        <w:t>постојећи на катастарској парцели 3820/9 КО Ужице, у укупној површини од 1.072м</w:t>
      </w:r>
      <w:r w:rsidRPr="00247296">
        <w:rPr>
          <w:vertAlign w:val="superscript"/>
        </w:rPr>
        <w:t>2</w:t>
      </w:r>
      <w:r>
        <w:t>.</w:t>
      </w:r>
    </w:p>
    <w:p w:rsidR="00D06455" w:rsidRDefault="00D06455" w:rsidP="00ED085D">
      <w:pPr>
        <w:tabs>
          <w:tab w:val="left" w:pos="0"/>
        </w:tabs>
        <w:jc w:val="both"/>
        <w:rPr>
          <w:lang w:val="sr-Cyrl-CS"/>
        </w:rPr>
      </w:pPr>
    </w:p>
    <w:p w:rsidR="00D06455" w:rsidRDefault="00D06455" w:rsidP="00A9783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2.ВРЕМЕ ЗАКУПА</w:t>
      </w:r>
    </w:p>
    <w:p w:rsidR="00D06455" w:rsidRDefault="00D06455" w:rsidP="00A97834">
      <w:pPr>
        <w:jc w:val="both"/>
        <w:rPr>
          <w:b/>
          <w:bCs/>
          <w:lang w:val="sr-Cyrl-CS"/>
        </w:rPr>
      </w:pPr>
    </w:p>
    <w:p w:rsidR="00D06455" w:rsidRDefault="00D06455" w:rsidP="00A97834">
      <w:pPr>
        <w:ind w:firstLine="720"/>
        <w:jc w:val="both"/>
      </w:pPr>
      <w:r>
        <w:rPr>
          <w:lang w:val="sr-Cyrl-CS"/>
        </w:rPr>
        <w:t xml:space="preserve">Простор </w:t>
      </w:r>
      <w:r>
        <w:t xml:space="preserve">у јавној својини града Ужица </w:t>
      </w:r>
      <w:r>
        <w:rPr>
          <w:lang w:val="sr-Cyrl-CS"/>
        </w:rPr>
        <w:t>се даје у закуп на време од</w:t>
      </w:r>
      <w:r>
        <w:t xml:space="preserve"> 5 (пет) година </w:t>
      </w:r>
    </w:p>
    <w:p w:rsidR="00D06455" w:rsidRPr="009B6A59" w:rsidRDefault="00D06455" w:rsidP="00A97834">
      <w:pPr>
        <w:jc w:val="both"/>
      </w:pPr>
    </w:p>
    <w:p w:rsidR="00D06455" w:rsidRDefault="00D06455" w:rsidP="00A97834">
      <w:pPr>
        <w:jc w:val="both"/>
        <w:rPr>
          <w:b/>
          <w:bCs/>
        </w:rPr>
      </w:pPr>
      <w:r>
        <w:rPr>
          <w:b/>
          <w:bCs/>
          <w:lang w:val="sr-Cyrl-CS"/>
        </w:rPr>
        <w:t>3.</w:t>
      </w:r>
      <w:r>
        <w:rPr>
          <w:b/>
          <w:bCs/>
        </w:rPr>
        <w:t xml:space="preserve"> </w:t>
      </w:r>
      <w:r>
        <w:rPr>
          <w:b/>
          <w:bCs/>
          <w:lang w:val="sr-Cyrl-CS"/>
        </w:rPr>
        <w:t>НАМЕНА И СТАЊЕ ОБЈЕКТА</w:t>
      </w:r>
    </w:p>
    <w:p w:rsidR="00D06455" w:rsidRDefault="00D06455" w:rsidP="00A97834">
      <w:pPr>
        <w:jc w:val="both"/>
      </w:pPr>
      <w:r>
        <w:rPr>
          <w:b/>
          <w:bCs/>
        </w:rPr>
        <w:tab/>
      </w:r>
      <w:r w:rsidRPr="009B6A59">
        <w:t xml:space="preserve">Објекти се издају у «виђеном стању». </w:t>
      </w:r>
      <w:r>
        <w:t xml:space="preserve">Објекат је магацински простор. </w:t>
      </w:r>
    </w:p>
    <w:p w:rsidR="00D06455" w:rsidRPr="00E940E0" w:rsidRDefault="00D06455" w:rsidP="00A97834">
      <w:pPr>
        <w:jc w:val="both"/>
      </w:pPr>
    </w:p>
    <w:p w:rsidR="00D06455" w:rsidRDefault="00D06455" w:rsidP="00A9783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4.ПОЧЕТНИ ЦЕНА ЗАКУПА</w:t>
      </w:r>
    </w:p>
    <w:p w:rsidR="00D06455" w:rsidRDefault="00D06455" w:rsidP="003C46D5">
      <w:pPr>
        <w:ind w:firstLine="720"/>
        <w:jc w:val="both"/>
      </w:pPr>
      <w:r>
        <w:rPr>
          <w:lang w:val="sr-Cyrl-CS"/>
        </w:rPr>
        <w:t xml:space="preserve">Почетна цена закупа за </w:t>
      </w:r>
      <w:r>
        <w:t>магацински</w:t>
      </w:r>
      <w:r>
        <w:rPr>
          <w:lang w:val="sr-Cyrl-CS"/>
        </w:rPr>
        <w:t xml:space="preserve"> простор у </w:t>
      </w:r>
      <w:r w:rsidRPr="00C049EE">
        <w:t xml:space="preserve"> бившој касарани у Крчагову</w:t>
      </w:r>
      <w:r w:rsidRPr="00370561">
        <w:t xml:space="preserve"> </w:t>
      </w:r>
      <w:r w:rsidRPr="00C049EE">
        <w:t>«војне ознаке КН 11»</w:t>
      </w:r>
      <w:r w:rsidRPr="00370561">
        <w:rPr>
          <w:lang w:val="sr-Cyrl-CS"/>
        </w:rPr>
        <w:t xml:space="preserve">, </w:t>
      </w:r>
      <w:r w:rsidRPr="00247296">
        <w:t xml:space="preserve"> </w:t>
      </w:r>
      <w:r>
        <w:t xml:space="preserve">објекат број 4 </w:t>
      </w:r>
      <w:r w:rsidRPr="00247296">
        <w:t>постојећи на катастарској парцели 3820/9 КО Ужице</w:t>
      </w:r>
      <w:r>
        <w:rPr>
          <w:lang w:val="sr-Cyrl-CS"/>
        </w:rPr>
        <w:t xml:space="preserve"> износи </w:t>
      </w:r>
      <w:r>
        <w:rPr>
          <w:b/>
          <w:bCs/>
        </w:rPr>
        <w:t>1180,00</w:t>
      </w:r>
      <w:r>
        <w:rPr>
          <w:lang w:val="sr-Cyrl-CS"/>
        </w:rPr>
        <w:t xml:space="preserve"> </w:t>
      </w:r>
      <w:r w:rsidRPr="00E940E0">
        <w:rPr>
          <w:b/>
          <w:bCs/>
          <w:lang w:val="sr-Cyrl-CS"/>
        </w:rPr>
        <w:t xml:space="preserve"> еура</w:t>
      </w:r>
      <w:r>
        <w:rPr>
          <w:lang w:val="sr-Cyrl-CS"/>
        </w:rPr>
        <w:t xml:space="preserve"> у динарској противвредности на дан уплате по средњем курсу Народне банке Србије</w:t>
      </w:r>
      <w:r>
        <w:t>, без обрачунатог ПДВ</w:t>
      </w:r>
      <w:r>
        <w:rPr>
          <w:lang w:val="sr-Cyrl-CS"/>
        </w:rPr>
        <w:t>.</w:t>
      </w:r>
    </w:p>
    <w:p w:rsidR="00D06455" w:rsidRPr="00E940E0" w:rsidRDefault="00D06455" w:rsidP="00A97834">
      <w:pPr>
        <w:jc w:val="both"/>
      </w:pPr>
    </w:p>
    <w:p w:rsidR="00D06455" w:rsidRDefault="00D06455" w:rsidP="00A9783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5.НАЧИН ПЛАЋАЊА</w:t>
      </w:r>
    </w:p>
    <w:p w:rsidR="00D06455" w:rsidRDefault="00D06455" w:rsidP="00A97834">
      <w:pPr>
        <w:jc w:val="both"/>
        <w:rPr>
          <w:b/>
          <w:bCs/>
          <w:lang w:val="sr-Cyrl-CS"/>
        </w:rPr>
      </w:pPr>
    </w:p>
    <w:p w:rsidR="00D06455" w:rsidRDefault="00D06455" w:rsidP="00A9783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Лице које у складу са расписаним јавним огласом добије у закуп пословни простор дужно је да износ закупнине плаћа 10.-ог у месецу за </w:t>
      </w:r>
      <w:r>
        <w:t>предходни</w:t>
      </w:r>
      <w:r>
        <w:rPr>
          <w:lang w:val="sr-Cyrl-CS"/>
        </w:rPr>
        <w:t xml:space="preserve"> месец, на основу фактуре Градске управе за послове финансија, рачуноводства и привреде.</w:t>
      </w:r>
    </w:p>
    <w:p w:rsidR="00D06455" w:rsidRDefault="00D06455" w:rsidP="00A97834">
      <w:pPr>
        <w:ind w:firstLine="720"/>
        <w:jc w:val="both"/>
        <w:rPr>
          <w:lang w:val="sr-Cyrl-CS"/>
        </w:rPr>
      </w:pPr>
      <w:r>
        <w:rPr>
          <w:lang w:val="sr-Cyrl-CS"/>
        </w:rPr>
        <w:t>Уговор о закупу пословног простора се потписује у року од 3 дана од дана коначности одлуке о избору најповољнијег понуђача.</w:t>
      </w:r>
    </w:p>
    <w:p w:rsidR="00D06455" w:rsidRDefault="00D06455" w:rsidP="00A97834">
      <w:pPr>
        <w:ind w:firstLine="720"/>
        <w:jc w:val="both"/>
      </w:pPr>
      <w:r>
        <w:rPr>
          <w:lang w:val="sr-Cyrl-CS"/>
        </w:rPr>
        <w:t>У износ закупнине није урачунат порез и исти пада на терет закупца.</w:t>
      </w:r>
    </w:p>
    <w:p w:rsidR="00D06455" w:rsidRPr="00955E29" w:rsidRDefault="00D06455" w:rsidP="00A97834">
      <w:pPr>
        <w:ind w:firstLine="720"/>
        <w:jc w:val="both"/>
      </w:pPr>
      <w:r>
        <w:t>Рачуне за утрошену елеткричну енергију, комуналне услуге и остале трошкове закупа плаћа закупац.</w:t>
      </w:r>
    </w:p>
    <w:p w:rsidR="00D06455" w:rsidRDefault="00D06455" w:rsidP="00A97834">
      <w:pPr>
        <w:jc w:val="both"/>
        <w:rPr>
          <w:lang w:val="sr-Cyrl-CS"/>
        </w:rPr>
      </w:pPr>
    </w:p>
    <w:p w:rsidR="00D06455" w:rsidRDefault="00D06455" w:rsidP="00A97834">
      <w:pPr>
        <w:jc w:val="both"/>
        <w:rPr>
          <w:b/>
          <w:bCs/>
        </w:rPr>
      </w:pPr>
    </w:p>
    <w:p w:rsidR="00D06455" w:rsidRDefault="00D06455" w:rsidP="00A97834">
      <w:pPr>
        <w:jc w:val="both"/>
        <w:rPr>
          <w:b/>
          <w:bCs/>
        </w:rPr>
      </w:pPr>
    </w:p>
    <w:p w:rsidR="00D06455" w:rsidRPr="00E940E0" w:rsidRDefault="00D06455" w:rsidP="00A97834">
      <w:pPr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t>6.ОПШТИ УСЛОВИ ОГЛАСА</w:t>
      </w:r>
    </w:p>
    <w:p w:rsidR="00D06455" w:rsidRPr="00EE7AE6" w:rsidRDefault="00D06455" w:rsidP="00A97834">
      <w:pPr>
        <w:jc w:val="both"/>
      </w:pPr>
    </w:p>
    <w:p w:rsidR="00D06455" w:rsidRPr="00E940E0" w:rsidRDefault="00D06455" w:rsidP="00ED085D">
      <w:pPr>
        <w:ind w:firstLine="720"/>
        <w:jc w:val="both"/>
      </w:pPr>
      <w:r w:rsidRPr="00E940E0">
        <w:rPr>
          <w:lang w:val="sr-Cyrl-CS"/>
        </w:rPr>
        <w:t xml:space="preserve">Поступак давања у закуп пословног простора спровешће Комисија именована решењем Градоначелника </w:t>
      </w:r>
      <w:r w:rsidRPr="00E940E0">
        <w:rPr>
          <w:lang w:val="en-US"/>
        </w:rPr>
        <w:t xml:space="preserve">II </w:t>
      </w:r>
      <w:r w:rsidRPr="00E940E0">
        <w:rPr>
          <w:lang w:val="sr-Cyrl-CS"/>
        </w:rPr>
        <w:t xml:space="preserve">број </w:t>
      </w:r>
      <w:r>
        <w:t>361-13</w:t>
      </w:r>
      <w:r>
        <w:rPr>
          <w:lang w:val="sr-Cyrl-CS"/>
        </w:rPr>
        <w:t>/1</w:t>
      </w:r>
      <w:r>
        <w:t>7</w:t>
      </w:r>
      <w:r w:rsidRPr="00E940E0">
        <w:rPr>
          <w:lang w:val="sr-Cyrl-CS"/>
        </w:rPr>
        <w:t xml:space="preserve"> од </w:t>
      </w:r>
      <w:r>
        <w:t>23.02</w:t>
      </w:r>
      <w:r>
        <w:rPr>
          <w:lang w:val="sr-Cyrl-CS"/>
        </w:rPr>
        <w:t>.201</w:t>
      </w:r>
      <w:r>
        <w:t>7</w:t>
      </w:r>
      <w:r w:rsidRPr="00E940E0">
        <w:rPr>
          <w:lang w:val="sr-Cyrl-CS"/>
        </w:rPr>
        <w:t>. године.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 xml:space="preserve">Оглас ће бити отворен 7 дана од </w:t>
      </w:r>
      <w:r>
        <w:t xml:space="preserve">05.04.2019. године који је </w:t>
      </w:r>
      <w:r>
        <w:rPr>
          <w:lang w:val="sr-Cyrl-CS"/>
        </w:rPr>
        <w:t>дан</w:t>
      </w:r>
      <w:r w:rsidRPr="00E940E0">
        <w:rPr>
          <w:lang w:val="sr-Cyrl-CS"/>
        </w:rPr>
        <w:t xml:space="preserve"> објављивања у средствима јавног информисања.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 xml:space="preserve">Рок за достављање понуда за учешће у поступку је </w:t>
      </w:r>
      <w:r>
        <w:t xml:space="preserve">12.04.2019. </w:t>
      </w:r>
      <w:r>
        <w:rPr>
          <w:lang w:val="sr-Cyrl-CS"/>
        </w:rPr>
        <w:t>године до 1</w:t>
      </w:r>
      <w:r>
        <w:t>2</w:t>
      </w:r>
      <w:r w:rsidRPr="00E940E0">
        <w:rPr>
          <w:lang w:val="sr-Cyrl-CS"/>
        </w:rPr>
        <w:t>,00 часова, било да се шаље поштом, било да  се предаје лично на писарници.</w:t>
      </w:r>
    </w:p>
    <w:p w:rsidR="00D06455" w:rsidRPr="00E940E0" w:rsidRDefault="00D06455" w:rsidP="00A97834">
      <w:pPr>
        <w:jc w:val="both"/>
      </w:pPr>
      <w:r w:rsidRPr="00E940E0">
        <w:rPr>
          <w:lang w:val="sr-Cyrl-CS"/>
        </w:rPr>
        <w:tab/>
        <w:t>Понуде се достављању у затвореној коверти</w:t>
      </w:r>
      <w:r>
        <w:t>.</w:t>
      </w:r>
    </w:p>
    <w:p w:rsidR="00D06455" w:rsidRPr="00ED085D" w:rsidRDefault="00D06455" w:rsidP="00C11F6C">
      <w:pPr>
        <w:jc w:val="both"/>
      </w:pPr>
      <w:r w:rsidRPr="00E940E0">
        <w:rPr>
          <w:lang w:val="sr-Cyrl-CS"/>
        </w:rPr>
        <w:tab/>
        <w:t xml:space="preserve">Сви учесници огласа су обавезни да уз понуду доставе доказ о уплати </w:t>
      </w:r>
      <w:r w:rsidRPr="00E940E0">
        <w:rPr>
          <w:b/>
          <w:bCs/>
          <w:lang w:val="sr-Cyrl-CS"/>
        </w:rPr>
        <w:t xml:space="preserve">депозита </w:t>
      </w:r>
      <w:r w:rsidRPr="00E940E0">
        <w:rPr>
          <w:lang w:val="sr-Cyrl-CS"/>
        </w:rPr>
        <w:t xml:space="preserve">за учешће на огласу у износу од </w:t>
      </w:r>
      <w:r>
        <w:t>3 почетне месечне закупнине</w:t>
      </w:r>
      <w:r w:rsidRPr="00E940E0">
        <w:rPr>
          <w:lang w:val="sr-Cyrl-CS"/>
        </w:rPr>
        <w:t>, односно</w:t>
      </w:r>
      <w:r>
        <w:t xml:space="preserve"> </w:t>
      </w:r>
      <w:r>
        <w:rPr>
          <w:b/>
          <w:bCs/>
        </w:rPr>
        <w:t>3540,00</w:t>
      </w:r>
      <w:r w:rsidRPr="005A1187">
        <w:rPr>
          <w:b/>
          <w:bCs/>
        </w:rPr>
        <w:t xml:space="preserve"> еура</w:t>
      </w:r>
      <w:r>
        <w:t xml:space="preserve">, све </w:t>
      </w:r>
      <w:r w:rsidRPr="00E940E0">
        <w:rPr>
          <w:lang w:val="sr-Cyrl-CS"/>
        </w:rPr>
        <w:t>у динарској противвредности по средњем курсу Народне банке Србије на дан уплате на рачун буџета града Ужица- депозит број 840-818804-47 код Управе за трезор</w:t>
      </w:r>
      <w:r>
        <w:t>.</w:t>
      </w:r>
      <w:r w:rsidRPr="00E940E0">
        <w:rPr>
          <w:lang w:val="sr-Cyrl-CS"/>
        </w:rPr>
        <w:t xml:space="preserve"> 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</w:r>
      <w:r>
        <w:rPr>
          <w:lang w:val="sr-Cyrl-CS"/>
        </w:rPr>
        <w:t>Продајн</w:t>
      </w:r>
      <w:r>
        <w:t>а</w:t>
      </w:r>
      <w:r w:rsidRPr="00E940E0">
        <w:rPr>
          <w:lang w:val="sr-Cyrl-CS"/>
        </w:rPr>
        <w:t xml:space="preserve"> </w:t>
      </w:r>
      <w:r>
        <w:rPr>
          <w:lang w:val="sr-Cyrl-CS"/>
        </w:rPr>
        <w:t>документациј</w:t>
      </w:r>
      <w:r>
        <w:t xml:space="preserve">а </w:t>
      </w:r>
      <w:r w:rsidRPr="00E940E0">
        <w:rPr>
          <w:lang w:val="sr-Cyrl-CS"/>
        </w:rPr>
        <w:t>се може преузети током трајања огласа св</w:t>
      </w:r>
      <w:r>
        <w:rPr>
          <w:lang w:val="sr-Cyrl-CS"/>
        </w:rPr>
        <w:t>аког радног дана у периоду од 7</w:t>
      </w:r>
      <w:r>
        <w:t>.</w:t>
      </w:r>
      <w:r w:rsidRPr="00E940E0">
        <w:rPr>
          <w:lang w:val="sr-Cyrl-CS"/>
        </w:rPr>
        <w:t>30 часова до 15,00 часова, на следећој адреси:</w:t>
      </w:r>
      <w:r>
        <w:t xml:space="preserve"> </w:t>
      </w:r>
      <w:r w:rsidRPr="00E940E0">
        <w:rPr>
          <w:lang w:val="sr-Cyrl-CS"/>
        </w:rPr>
        <w:t xml:space="preserve">Град Ужице, 31000 Ужице,улица </w:t>
      </w:r>
      <w:r>
        <w:t>Петра Ћеловића ББ (шарена сала)</w:t>
      </w:r>
      <w:r w:rsidRPr="00E940E0">
        <w:rPr>
          <w:lang w:val="sr-Cyrl-CS"/>
        </w:rPr>
        <w:t xml:space="preserve">, у канцеларији број </w:t>
      </w:r>
      <w:r>
        <w:t>11, други спрат.</w:t>
      </w:r>
      <w:r w:rsidRPr="00E940E0">
        <w:rPr>
          <w:lang w:val="sr-Cyrl-CS"/>
        </w:rPr>
        <w:t xml:space="preserve"> Приликом преузимања продајне документације учесници огласа су обавезни да потпишу изјаву о губитку права на враћање депозита који чини саставни део продајне документације.</w:t>
      </w:r>
      <w:r w:rsidRPr="00B63575">
        <w:rPr>
          <w:lang w:val="sr-Cyrl-CS"/>
        </w:rPr>
        <w:t xml:space="preserve"> </w:t>
      </w:r>
      <w:r w:rsidRPr="00E940E0">
        <w:rPr>
          <w:lang w:val="sr-Cyrl-CS"/>
        </w:rPr>
        <w:t>Учесници јавног огласа који нису изабрани за најповољнијег понуђача имају право на повраћај депозита</w:t>
      </w:r>
      <w:r>
        <w:t>, по средњем курсу НБС на дан уплате од стране града Ужица,</w:t>
      </w:r>
      <w:r w:rsidRPr="00E940E0">
        <w:rPr>
          <w:lang w:val="sr-Cyrl-CS"/>
        </w:rPr>
        <w:t xml:space="preserve"> у року од 8 дана од дана јавног отварања понуда.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>Право учешћа на огласу имају сва правна и физичка лица.</w:t>
      </w:r>
    </w:p>
    <w:p w:rsidR="00D06455" w:rsidRPr="00E940E0" w:rsidRDefault="00D06455" w:rsidP="00A97834">
      <w:pPr>
        <w:jc w:val="both"/>
        <w:rPr>
          <w:lang w:val="sr-Cyrl-CS"/>
        </w:rPr>
      </w:pPr>
    </w:p>
    <w:p w:rsidR="00D06455" w:rsidRPr="00E940E0" w:rsidRDefault="00D06455" w:rsidP="00A97834">
      <w:pPr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t>7.ОБАВЕЗНА САДРЖИНЕ ПОНУДА</w:t>
      </w:r>
    </w:p>
    <w:p w:rsidR="00D06455" w:rsidRPr="00E940E0" w:rsidRDefault="00D06455" w:rsidP="00A97834">
      <w:pPr>
        <w:jc w:val="both"/>
        <w:rPr>
          <w:b/>
          <w:bCs/>
          <w:lang w:val="sr-Cyrl-CS"/>
        </w:rPr>
      </w:pP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</w:r>
      <w:r w:rsidRPr="00E940E0">
        <w:rPr>
          <w:b/>
          <w:bCs/>
          <w:lang w:val="sr-Cyrl-CS"/>
        </w:rPr>
        <w:t>-за физичка лица:</w:t>
      </w:r>
      <w:r w:rsidRPr="00E940E0">
        <w:rPr>
          <w:lang w:val="sr-Cyrl-CS"/>
        </w:rPr>
        <w:t>назив објекта, доказ о уплати депозита или копију гаранције, име, презиме, фотокопија личне карте, адреса становања, потписану изјаву о губитку права на повраћај депозита и изјаву учесника огласа да прихвата услове из овог јавног огласа</w:t>
      </w:r>
      <w:r>
        <w:t>, број рачуна на који ће се извршити повраћај депозита</w:t>
      </w:r>
      <w:r w:rsidRPr="00E940E0">
        <w:rPr>
          <w:lang w:val="sr-Cyrl-CS"/>
        </w:rPr>
        <w:t>;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</w:r>
      <w:r w:rsidRPr="00E940E0">
        <w:rPr>
          <w:b/>
          <w:bCs/>
          <w:lang w:val="sr-Cyrl-CS"/>
        </w:rPr>
        <w:t>-за правна лица и предузетнике:</w:t>
      </w:r>
      <w:r w:rsidRPr="00E940E0">
        <w:rPr>
          <w:lang w:val="sr-Cyrl-CS"/>
        </w:rPr>
        <w:t xml:space="preserve"> назив објекта, доказ о уплати депозита или копију гаранције, подаци о називу, пословном имену</w:t>
      </w:r>
      <w:r>
        <w:t>,</w:t>
      </w:r>
      <w:r w:rsidRPr="00E940E0">
        <w:rPr>
          <w:lang w:val="sr-Cyrl-CS"/>
        </w:rPr>
        <w:t xml:space="preserve"> </w:t>
      </w:r>
      <w:r>
        <w:t>копију решења о упису у регистар код овлачћеног органа</w:t>
      </w:r>
      <w:r w:rsidRPr="00E940E0">
        <w:rPr>
          <w:lang w:val="sr-Cyrl-CS"/>
        </w:rPr>
        <w:t>, датум, назив органа, ПИБ, уредно овлашћење за заступање, потписану изјаву о губи</w:t>
      </w:r>
      <w:r>
        <w:rPr>
          <w:lang w:val="sr-Cyrl-CS"/>
        </w:rPr>
        <w:t>тку права на повраћај депозита</w:t>
      </w:r>
      <w:r>
        <w:t>,</w:t>
      </w:r>
      <w:r w:rsidRPr="00E940E0">
        <w:rPr>
          <w:lang w:val="sr-Cyrl-CS"/>
        </w:rPr>
        <w:t xml:space="preserve"> изјаву учесника огласа да прихвата услове из овог јавног огласа</w:t>
      </w:r>
      <w:r>
        <w:t>,</w:t>
      </w:r>
      <w:r w:rsidRPr="002E4E8D">
        <w:t xml:space="preserve"> </w:t>
      </w:r>
      <w:r>
        <w:t>број рачуна на који ће се извршити повраћај депозита</w:t>
      </w:r>
      <w:r w:rsidRPr="00E940E0">
        <w:rPr>
          <w:lang w:val="sr-Cyrl-CS"/>
        </w:rPr>
        <w:t>.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</w:r>
      <w:r w:rsidRPr="00E940E0">
        <w:rPr>
          <w:b/>
          <w:bCs/>
          <w:lang w:val="sr-Cyrl-CS"/>
        </w:rPr>
        <w:t xml:space="preserve">Неблаговремена понуда је: </w:t>
      </w:r>
      <w:r w:rsidRPr="00E940E0">
        <w:rPr>
          <w:lang w:val="sr-Cyrl-CS"/>
        </w:rPr>
        <w:t>понуда поднета по истеку рока за подношење понуде.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</w:r>
      <w:r w:rsidRPr="00E940E0">
        <w:rPr>
          <w:b/>
          <w:bCs/>
          <w:lang w:val="sr-Cyrl-CS"/>
        </w:rPr>
        <w:t xml:space="preserve">Неуредна понуда је: </w:t>
      </w:r>
      <w:r w:rsidRPr="00E940E0">
        <w:rPr>
          <w:lang w:val="sr-Cyrl-CS"/>
        </w:rPr>
        <w:t>понуда у којој нису наведени назив објекта и катастарска парцела, понуда која не садржи све тражене податке из јавног огласа и тражена документа из дела који је означен као „обавезна садржина понуде“.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>Неблаговремене и неуредне понуде и понуде достављене од стране лица које је на други начин као закупац прекршило одред</w:t>
      </w:r>
      <w:r>
        <w:rPr>
          <w:lang w:val="sr-Cyrl-CS"/>
        </w:rPr>
        <w:t>бе уговора о закупу се одбацују</w:t>
      </w:r>
      <w:r>
        <w:t>.</w:t>
      </w:r>
      <w:r w:rsidRPr="00E940E0">
        <w:rPr>
          <w:lang w:val="sr-Cyrl-CS"/>
        </w:rPr>
        <w:t xml:space="preserve"> </w:t>
      </w:r>
    </w:p>
    <w:p w:rsidR="00D06455" w:rsidRPr="00E940E0" w:rsidRDefault="00D06455" w:rsidP="00A97834">
      <w:pPr>
        <w:ind w:firstLine="720"/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t>Запечаћена коверта са понудом треба да садржи: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>-пријаву за учешће на јавном прикупљању затворених писмених понуда потписану лично или од стране овлашћеног лица и доказ да је у питању овлашћеног лица,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>-безусловну понуду, уз навођење јасно одређеног износа на који понуда гласи,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>-потписану изјаву о губитку права на повраћај депозита,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>-фотокопију пуномоћја, овереног пред надлежним органом, за заступање на јавном отварању понуда, ако отварању присуствује овлашћени представник,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>-за правна лица – извод из регистра АПР-а или другого регистра и ОП образац, за физичка лица – фотокопију личне карте, а за конзорцијум – фотокопију уговора о конзорцијуму и овлашћење за заступање конзорцијума.</w:t>
      </w:r>
    </w:p>
    <w:p w:rsidR="00D06455" w:rsidRPr="00E940E0" w:rsidRDefault="00D06455" w:rsidP="00A97834">
      <w:pPr>
        <w:jc w:val="both"/>
        <w:rPr>
          <w:lang w:val="sr-Cyrl-CS"/>
        </w:rPr>
      </w:pP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 xml:space="preserve">Јавно отварање понуда одржаће се </w:t>
      </w:r>
      <w:r w:rsidRPr="00E940E0">
        <w:rPr>
          <w:b/>
          <w:bCs/>
          <w:lang w:val="sr-Cyrl-CS"/>
        </w:rPr>
        <w:t xml:space="preserve">дана </w:t>
      </w:r>
      <w:r>
        <w:rPr>
          <w:b/>
          <w:bCs/>
        </w:rPr>
        <w:t>12.04.2019</w:t>
      </w:r>
      <w:r>
        <w:rPr>
          <w:b/>
          <w:bCs/>
          <w:lang w:val="sr-Cyrl-CS"/>
        </w:rPr>
        <w:t>. године у 1</w:t>
      </w:r>
      <w:r>
        <w:rPr>
          <w:b/>
          <w:bCs/>
        </w:rPr>
        <w:t>3</w:t>
      </w:r>
      <w:r w:rsidRPr="00E940E0">
        <w:rPr>
          <w:b/>
          <w:bCs/>
          <w:lang w:val="sr-Cyrl-CS"/>
        </w:rPr>
        <w:t xml:space="preserve">,00 часова у </w:t>
      </w:r>
      <w:r>
        <w:rPr>
          <w:b/>
          <w:bCs/>
        </w:rPr>
        <w:t>свечаној</w:t>
      </w:r>
      <w:r w:rsidRPr="00E940E0">
        <w:rPr>
          <w:b/>
          <w:bCs/>
          <w:lang w:val="sr-Cyrl-CS"/>
        </w:rPr>
        <w:t xml:space="preserve"> сали града Ужица,</w:t>
      </w:r>
      <w:r w:rsidRPr="00E940E0">
        <w:rPr>
          <w:lang w:val="sr-Cyrl-CS"/>
        </w:rPr>
        <w:t xml:space="preserve"> улица Димитрија Туцовића број 52, 31000 Ужице, у присуству комисије формиране решењем градоначелника града Ужица.</w:t>
      </w:r>
    </w:p>
    <w:p w:rsidR="00D06455" w:rsidRPr="00E940E0" w:rsidRDefault="00D06455" w:rsidP="00A97834">
      <w:pPr>
        <w:ind w:firstLine="720"/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t>Основни критеријум за избор најповољнијег учесника јавног отварања затворених писмених понуда је висина понуђене цене закупа.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>Поступак јавног отварања понуда спровешће се и у случају да пристигне најмање једна благовремена и потпуна понуда на основу које се подносилац региструје и проглашава закупцем, ако је у својој понуди дао исту или већу цену закупап од понуђене јавним огласом.Уколико је пристигла само једна понуда, у којој је дата цена закупа мања од понуђене јавним огласом, а отварању понуда присуствује овлашћени представник понуђача, биће му понуђено да прихвати цену закупа понуђену јавним огласом.Ако понуђену цену заку</w:t>
      </w:r>
      <w:r>
        <w:rPr>
          <w:lang w:val="sr-Cyrl-CS"/>
        </w:rPr>
        <w:t>па прихвати, сматра се закупцем</w:t>
      </w:r>
      <w:r w:rsidRPr="00E940E0">
        <w:rPr>
          <w:lang w:val="sr-Cyrl-CS"/>
        </w:rPr>
        <w:t>.</w:t>
      </w:r>
      <w:r>
        <w:t xml:space="preserve"> </w:t>
      </w:r>
      <w:r w:rsidRPr="00E940E0">
        <w:rPr>
          <w:lang w:val="sr-Cyrl-CS"/>
        </w:rPr>
        <w:t>Ако јавном отварању понуда присуствује учесник огласа лично потребно је да пружи на увид доказ о идентитету (важећа лична карта или пасош). У случају да га заступа овлашћено лице потребно је да исто лице приложи оригинал пуномоћја (овереног пред надлежним органом) за заступање на јавном отварању понуда.</w:t>
      </w:r>
    </w:p>
    <w:p w:rsidR="00D06455" w:rsidRPr="0087345B" w:rsidRDefault="00D06455" w:rsidP="00A97834">
      <w:pPr>
        <w:jc w:val="both"/>
      </w:pPr>
      <w:r w:rsidRPr="00E940E0">
        <w:rPr>
          <w:lang w:val="sr-Cyrl-CS"/>
        </w:rPr>
        <w:tab/>
        <w:t>Учесници јавног огласа који нису изабрани за најповољнијег понуђача имају право на повраћај депозита</w:t>
      </w:r>
      <w:r>
        <w:t>, по средњем курсу НБС на дан уплате од стране града Ужица,</w:t>
      </w:r>
      <w:r w:rsidRPr="00E940E0">
        <w:rPr>
          <w:lang w:val="sr-Cyrl-CS"/>
        </w:rPr>
        <w:t xml:space="preserve"> у року од 8 дана од дана јавног отварања понуда.</w:t>
      </w:r>
      <w:r>
        <w:t xml:space="preserve"> </w:t>
      </w:r>
    </w:p>
    <w:p w:rsidR="00D06455" w:rsidRPr="00E940E0" w:rsidRDefault="00D06455" w:rsidP="00A97834">
      <w:pPr>
        <w:jc w:val="both"/>
        <w:rPr>
          <w:b/>
          <w:bCs/>
          <w:lang w:val="sr-Cyrl-CS"/>
        </w:rPr>
      </w:pPr>
      <w:r w:rsidRPr="00E940E0">
        <w:rPr>
          <w:lang w:val="sr-Cyrl-CS"/>
        </w:rPr>
        <w:tab/>
      </w:r>
      <w:r w:rsidRPr="00E940E0">
        <w:rPr>
          <w:b/>
          <w:bCs/>
          <w:lang w:val="sr-Cyrl-CS"/>
        </w:rPr>
        <w:t>Ако најповољнији понуђач одустане од понуде, губи право на повраћај депозита, а поступак јавног оглашавања се понавља.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b/>
          <w:bCs/>
          <w:lang w:val="sr-Cyrl-CS"/>
        </w:rPr>
        <w:tab/>
      </w:r>
      <w:r w:rsidRPr="00E940E0">
        <w:rPr>
          <w:lang w:val="sr-Cyrl-CS"/>
        </w:rPr>
        <w:t xml:space="preserve">Најповољнијем понуђачу који је добио решење о закупу </w:t>
      </w:r>
      <w:r>
        <w:t>пословног</w:t>
      </w:r>
      <w:r w:rsidRPr="00E940E0">
        <w:rPr>
          <w:lang w:val="sr-Cyrl-CS"/>
        </w:rPr>
        <w:t xml:space="preserve"> простора, депозит се урачунава у укупан износ прве </w:t>
      </w:r>
      <w:r>
        <w:t xml:space="preserve">три </w:t>
      </w:r>
      <w:r w:rsidRPr="00E940E0">
        <w:rPr>
          <w:lang w:val="sr-Cyrl-CS"/>
        </w:rPr>
        <w:t xml:space="preserve">месечне закупнине приликом закључења уговора о закупу. Уколико не приступи закључењу уговора градоначелник града Ужица ће поништити акт о давању у закуп </w:t>
      </w:r>
      <w:r>
        <w:t>пословног</w:t>
      </w:r>
      <w:r w:rsidRPr="00E940E0">
        <w:rPr>
          <w:lang w:val="sr-Cyrl-CS"/>
        </w:rPr>
        <w:t xml:space="preserve"> простора, а најповољнији понуђач губи право на повраћај депозита.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 xml:space="preserve">Заинтересовани учесници огласа, у току трајања овог огласа, а пре подношења понуда, могу добити детаљније информације о намени објекта као и друге релевантне податке и могу да закажу термин за обилазак предметног објекта, код </w:t>
      </w:r>
      <w:r>
        <w:t>Владимира Аксентијевића</w:t>
      </w:r>
      <w:r w:rsidRPr="00E940E0">
        <w:rPr>
          <w:lang w:val="sr-Cyrl-CS"/>
        </w:rPr>
        <w:t xml:space="preserve">, на телефон број </w:t>
      </w:r>
      <w:r>
        <w:t>064/8062633</w:t>
      </w:r>
      <w:r w:rsidRPr="00E940E0">
        <w:rPr>
          <w:lang w:val="sr-Cyrl-CS"/>
        </w:rPr>
        <w:t>.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>Излазак на лице места ради прегледа простора који је предмет јавног оглашавања заинтересована лица могу заказати сваког радног дана у периоду од 08,00 до 14,00 часова, од тренутка објављивања огласа.</w:t>
      </w: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>Учесник јавног огласа који сматра да му је повређено право, може да поднесе приговор Градском већу у року од 3 дана од дана достављања одлуке о избору најповољнијег понуђача односно закупца.</w:t>
      </w:r>
    </w:p>
    <w:p w:rsidR="00D06455" w:rsidRPr="00E940E0" w:rsidRDefault="00D06455" w:rsidP="00A97834">
      <w:pPr>
        <w:jc w:val="both"/>
        <w:rPr>
          <w:lang w:val="sr-Cyrl-CS"/>
        </w:rPr>
      </w:pPr>
    </w:p>
    <w:p w:rsidR="00D06455" w:rsidRDefault="00D06455" w:rsidP="005A1187">
      <w:pPr>
        <w:ind w:firstLine="720"/>
        <w:jc w:val="both"/>
      </w:pPr>
    </w:p>
    <w:p w:rsidR="00D06455" w:rsidRDefault="00D06455" w:rsidP="005A1187">
      <w:pPr>
        <w:ind w:firstLine="720"/>
        <w:jc w:val="both"/>
      </w:pPr>
    </w:p>
    <w:p w:rsidR="00D06455" w:rsidRDefault="00D06455" w:rsidP="005A1187">
      <w:pPr>
        <w:ind w:firstLine="720"/>
        <w:jc w:val="both"/>
      </w:pPr>
    </w:p>
    <w:p w:rsidR="00D06455" w:rsidRPr="003D7C0A" w:rsidRDefault="00D06455" w:rsidP="005A1187">
      <w:pPr>
        <w:ind w:firstLine="720"/>
        <w:jc w:val="both"/>
      </w:pPr>
      <w:r w:rsidRPr="00E940E0">
        <w:rPr>
          <w:lang w:val="sr-Cyrl-CS"/>
        </w:rPr>
        <w:t xml:space="preserve">Понуде се подносе </w:t>
      </w:r>
      <w:r>
        <w:rPr>
          <w:lang w:val="sr-Cyrl-CS"/>
        </w:rPr>
        <w:t>у затвореној запечаћеној коверт</w:t>
      </w:r>
      <w:r>
        <w:t xml:space="preserve">и  </w:t>
      </w:r>
      <w:r w:rsidRPr="00E940E0">
        <w:rPr>
          <w:lang w:val="sr-Cyrl-CS"/>
        </w:rPr>
        <w:t>са</w:t>
      </w:r>
      <w:r>
        <w:t xml:space="preserve"> </w:t>
      </w:r>
      <w:r w:rsidRPr="00E940E0">
        <w:rPr>
          <w:lang w:val="sr-Cyrl-CS"/>
        </w:rPr>
        <w:t xml:space="preserve"> н а з н а к о м</w:t>
      </w:r>
      <w:r>
        <w:t>:</w:t>
      </w:r>
    </w:p>
    <w:p w:rsidR="00D06455" w:rsidRDefault="00D06455" w:rsidP="00A97834">
      <w:pPr>
        <w:jc w:val="both"/>
      </w:pPr>
    </w:p>
    <w:p w:rsidR="00D06455" w:rsidRDefault="00D06455" w:rsidP="00A97834">
      <w:pPr>
        <w:jc w:val="both"/>
      </w:pPr>
      <w:r>
        <w:tab/>
      </w:r>
    </w:p>
    <w:p w:rsidR="00D06455" w:rsidRPr="00EA51FD" w:rsidRDefault="00D06455" w:rsidP="00486DD0">
      <w:pPr>
        <w:tabs>
          <w:tab w:val="left" w:pos="7245"/>
        </w:tabs>
        <w:jc w:val="both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lang w:val="sr-Cyrl-CS"/>
        </w:rPr>
        <w:t>давањ</w:t>
      </w:r>
      <w:r>
        <w:rPr>
          <w:b/>
          <w:bCs/>
        </w:rPr>
        <w:t>е</w:t>
      </w:r>
      <w:r>
        <w:rPr>
          <w:b/>
          <w:bCs/>
          <w:lang w:val="sr-Cyrl-CS"/>
        </w:rPr>
        <w:t xml:space="preserve"> у закуп </w:t>
      </w:r>
      <w:r>
        <w:rPr>
          <w:b/>
          <w:bCs/>
        </w:rPr>
        <w:t>магацинског</w:t>
      </w:r>
      <w:r>
        <w:rPr>
          <w:b/>
          <w:bCs/>
          <w:lang w:val="sr-Cyrl-CS"/>
        </w:rPr>
        <w:t xml:space="preserve"> простора у </w:t>
      </w:r>
      <w:r>
        <w:rPr>
          <w:b/>
          <w:bCs/>
        </w:rPr>
        <w:t>Ужицу</w:t>
      </w:r>
      <w:r>
        <w:rPr>
          <w:b/>
          <w:bCs/>
          <w:lang w:val="sr-Cyrl-CS"/>
        </w:rPr>
        <w:t xml:space="preserve">, </w:t>
      </w:r>
      <w:r w:rsidRPr="00A656E4">
        <w:t>«војне ознаке КН 11»</w:t>
      </w:r>
      <w:r w:rsidRPr="00A656E4">
        <w:rPr>
          <w:lang w:val="sr-Cyrl-CS"/>
        </w:rPr>
        <w:t xml:space="preserve"> </w:t>
      </w:r>
      <w:r w:rsidRPr="00A656E4">
        <w:t>у бившој касарани у Крчагову</w:t>
      </w:r>
      <w:r>
        <w:rPr>
          <w:b/>
          <w:bCs/>
        </w:rPr>
        <w:t>,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 xml:space="preserve"> </w:t>
      </w:r>
      <w:r w:rsidRPr="00E940E0">
        <w:rPr>
          <w:b/>
          <w:bCs/>
          <w:lang w:val="sr-Cyrl-CS"/>
        </w:rPr>
        <w:t xml:space="preserve"> а на полеђини је потребно ставити назив, број телефона и адресу понуђача</w:t>
      </w:r>
      <w:r>
        <w:rPr>
          <w:b/>
          <w:bCs/>
        </w:rPr>
        <w:t>.</w:t>
      </w:r>
    </w:p>
    <w:p w:rsidR="00D06455" w:rsidRPr="003D7C0A" w:rsidRDefault="00D06455" w:rsidP="00486DD0">
      <w:pPr>
        <w:tabs>
          <w:tab w:val="left" w:pos="7245"/>
        </w:tabs>
        <w:jc w:val="both"/>
        <w:rPr>
          <w:b/>
          <w:bCs/>
        </w:rPr>
      </w:pPr>
    </w:p>
    <w:p w:rsidR="00D06455" w:rsidRPr="003D7C0A" w:rsidRDefault="00D06455" w:rsidP="003D7C0A">
      <w:pPr>
        <w:ind w:firstLine="720"/>
        <w:jc w:val="both"/>
      </w:pPr>
      <w:r>
        <w:t xml:space="preserve">Понуде се подносе </w:t>
      </w:r>
      <w:r w:rsidRPr="00E940E0">
        <w:rPr>
          <w:lang w:val="sr-Cyrl-CS"/>
        </w:rPr>
        <w:t>на следећу адресу</w:t>
      </w:r>
      <w:r>
        <w:t>:</w:t>
      </w:r>
    </w:p>
    <w:p w:rsidR="00D06455" w:rsidRPr="00E940E0" w:rsidRDefault="00D06455" w:rsidP="00134D91">
      <w:pPr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t>Град Ужице, 31000 Ужице</w:t>
      </w:r>
    </w:p>
    <w:p w:rsidR="00D06455" w:rsidRPr="00E940E0" w:rsidRDefault="00D06455" w:rsidP="00134D91">
      <w:pPr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t>Улица Димитрија Туцовића број 52</w:t>
      </w:r>
    </w:p>
    <w:p w:rsidR="00D06455" w:rsidRPr="00E940E0" w:rsidRDefault="00D06455" w:rsidP="00134D91">
      <w:pPr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t xml:space="preserve">(за Комисију за давање у закуп </w:t>
      </w:r>
      <w:r>
        <w:rPr>
          <w:b/>
          <w:bCs/>
        </w:rPr>
        <w:t>пословног</w:t>
      </w:r>
      <w:r w:rsidRPr="00E940E0">
        <w:rPr>
          <w:b/>
          <w:bCs/>
          <w:lang w:val="sr-Cyrl-CS"/>
        </w:rPr>
        <w:t xml:space="preserve"> простора у јавној својини града Ужица)</w:t>
      </w:r>
    </w:p>
    <w:p w:rsidR="00D06455" w:rsidRDefault="00D06455" w:rsidP="00977BA8">
      <w:pPr>
        <w:jc w:val="both"/>
      </w:pPr>
      <w:r w:rsidRPr="00E940E0">
        <w:rPr>
          <w:b/>
          <w:bCs/>
          <w:lang w:val="sr-Cyrl-CS"/>
        </w:rPr>
        <w:t>Или лично у пријемну канцеларију</w:t>
      </w:r>
      <w:r>
        <w:rPr>
          <w:b/>
          <w:bCs/>
        </w:rPr>
        <w:t>број 9</w:t>
      </w:r>
      <w:r w:rsidRPr="00E940E0">
        <w:rPr>
          <w:b/>
          <w:bCs/>
          <w:lang w:val="sr-Cyrl-CS"/>
        </w:rPr>
        <w:t xml:space="preserve"> Градске управе </w:t>
      </w:r>
      <w:r>
        <w:rPr>
          <w:b/>
          <w:bCs/>
        </w:rPr>
        <w:t>за урбанизам, изгадњу и имовинско правне послове</w:t>
      </w:r>
      <w:r w:rsidRPr="00E940E0">
        <w:rPr>
          <w:b/>
          <w:bCs/>
          <w:lang w:val="sr-Cyrl-CS"/>
        </w:rPr>
        <w:t>, на истој адреси</w:t>
      </w:r>
      <w:r w:rsidRPr="00E940E0">
        <w:rPr>
          <w:lang w:val="sr-Cyrl-CS"/>
        </w:rPr>
        <w:t>.</w:t>
      </w:r>
    </w:p>
    <w:p w:rsidR="00D06455" w:rsidRPr="00ED085D" w:rsidRDefault="00D06455" w:rsidP="00A97834">
      <w:pPr>
        <w:jc w:val="both"/>
      </w:pPr>
    </w:p>
    <w:p w:rsidR="00D06455" w:rsidRPr="00E940E0" w:rsidRDefault="00D06455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 xml:space="preserve">Све ближе информације у вези са огласом могу се добити на телефон </w:t>
      </w:r>
      <w:r w:rsidRPr="00EA51FD">
        <w:rPr>
          <w:b/>
          <w:bCs/>
        </w:rPr>
        <w:t>064/8062633</w:t>
      </w:r>
      <w:r w:rsidRPr="00B740A8">
        <w:rPr>
          <w:b/>
          <w:bCs/>
          <w:lang w:val="sr-Cyrl-CS"/>
        </w:rPr>
        <w:t>.</w:t>
      </w:r>
    </w:p>
    <w:p w:rsidR="00D06455" w:rsidRPr="00E940E0" w:rsidRDefault="00D06455" w:rsidP="00A97834">
      <w:pPr>
        <w:jc w:val="both"/>
        <w:rPr>
          <w:lang w:val="sr-Cyrl-CS"/>
        </w:rPr>
      </w:pPr>
    </w:p>
    <w:p w:rsidR="00D06455" w:rsidRPr="005C2DD0" w:rsidRDefault="00D06455" w:rsidP="00A97834">
      <w:pPr>
        <w:jc w:val="both"/>
        <w:rPr>
          <w:lang w:val="sr-Cyrl-CS"/>
        </w:rPr>
      </w:pPr>
    </w:p>
    <w:p w:rsidR="00D06455" w:rsidRPr="005C2DD0" w:rsidRDefault="00D06455" w:rsidP="00A97834">
      <w:pPr>
        <w:jc w:val="both"/>
        <w:rPr>
          <w:lang w:val="ru-RU"/>
        </w:rPr>
      </w:pPr>
    </w:p>
    <w:p w:rsidR="00D06455" w:rsidRPr="00D205CE" w:rsidRDefault="00D06455" w:rsidP="00A97834">
      <w:pPr>
        <w:rPr>
          <w:b/>
          <w:bCs/>
          <w:lang w:val="sr-Cyrl-CS"/>
        </w:rPr>
      </w:pPr>
    </w:p>
    <w:p w:rsidR="00D06455" w:rsidRPr="008543FC" w:rsidRDefault="00D06455" w:rsidP="00A97834">
      <w:pPr>
        <w:tabs>
          <w:tab w:val="left" w:pos="990"/>
        </w:tabs>
        <w:rPr>
          <w:lang w:val="sr-Cyrl-CS"/>
        </w:rPr>
      </w:pPr>
    </w:p>
    <w:p w:rsidR="00D06455" w:rsidRDefault="00D06455"/>
    <w:sectPr w:rsidR="00D06455" w:rsidSect="00E570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834"/>
    <w:rsid w:val="0000134E"/>
    <w:rsid w:val="0001726D"/>
    <w:rsid w:val="0005605A"/>
    <w:rsid w:val="00060B21"/>
    <w:rsid w:val="00065D3B"/>
    <w:rsid w:val="00066715"/>
    <w:rsid w:val="0007101C"/>
    <w:rsid w:val="000F7161"/>
    <w:rsid w:val="00102136"/>
    <w:rsid w:val="00113C6F"/>
    <w:rsid w:val="00121430"/>
    <w:rsid w:val="00134D91"/>
    <w:rsid w:val="001A61F1"/>
    <w:rsid w:val="001B51F8"/>
    <w:rsid w:val="001C04F4"/>
    <w:rsid w:val="002154E4"/>
    <w:rsid w:val="00227435"/>
    <w:rsid w:val="00236D50"/>
    <w:rsid w:val="00247296"/>
    <w:rsid w:val="0028764F"/>
    <w:rsid w:val="002A424B"/>
    <w:rsid w:val="002C1D40"/>
    <w:rsid w:val="002C5EDC"/>
    <w:rsid w:val="002E2169"/>
    <w:rsid w:val="002E4E8D"/>
    <w:rsid w:val="002F0ADF"/>
    <w:rsid w:val="003540B1"/>
    <w:rsid w:val="0037028C"/>
    <w:rsid w:val="00370561"/>
    <w:rsid w:val="003872B7"/>
    <w:rsid w:val="003C46D5"/>
    <w:rsid w:val="003D680D"/>
    <w:rsid w:val="003D7C0A"/>
    <w:rsid w:val="003E3789"/>
    <w:rsid w:val="004253DC"/>
    <w:rsid w:val="004839A9"/>
    <w:rsid w:val="00486DD0"/>
    <w:rsid w:val="00492793"/>
    <w:rsid w:val="004A5145"/>
    <w:rsid w:val="005030F5"/>
    <w:rsid w:val="00522FD5"/>
    <w:rsid w:val="005525DC"/>
    <w:rsid w:val="00557E9B"/>
    <w:rsid w:val="00567C7C"/>
    <w:rsid w:val="005A1187"/>
    <w:rsid w:val="005C2DD0"/>
    <w:rsid w:val="005F0EAB"/>
    <w:rsid w:val="00602E1E"/>
    <w:rsid w:val="0060679D"/>
    <w:rsid w:val="00633A6E"/>
    <w:rsid w:val="00653282"/>
    <w:rsid w:val="00666D8A"/>
    <w:rsid w:val="006F62B2"/>
    <w:rsid w:val="0071755D"/>
    <w:rsid w:val="007175FD"/>
    <w:rsid w:val="00753C6F"/>
    <w:rsid w:val="00764993"/>
    <w:rsid w:val="0077691B"/>
    <w:rsid w:val="00784C75"/>
    <w:rsid w:val="007A39E4"/>
    <w:rsid w:val="007B740B"/>
    <w:rsid w:val="007C36C8"/>
    <w:rsid w:val="007C395A"/>
    <w:rsid w:val="007E2440"/>
    <w:rsid w:val="008040B5"/>
    <w:rsid w:val="0081744B"/>
    <w:rsid w:val="00827B4E"/>
    <w:rsid w:val="00842041"/>
    <w:rsid w:val="008543FC"/>
    <w:rsid w:val="00862C7C"/>
    <w:rsid w:val="008640FE"/>
    <w:rsid w:val="0087345B"/>
    <w:rsid w:val="008B2383"/>
    <w:rsid w:val="008C6253"/>
    <w:rsid w:val="008D5A33"/>
    <w:rsid w:val="008E09B0"/>
    <w:rsid w:val="008F0DD6"/>
    <w:rsid w:val="0091778D"/>
    <w:rsid w:val="00955E29"/>
    <w:rsid w:val="00955FE9"/>
    <w:rsid w:val="00957A58"/>
    <w:rsid w:val="00977BA8"/>
    <w:rsid w:val="009A6E90"/>
    <w:rsid w:val="009B6A59"/>
    <w:rsid w:val="009C0F01"/>
    <w:rsid w:val="009D39EA"/>
    <w:rsid w:val="009D4E21"/>
    <w:rsid w:val="009D56CB"/>
    <w:rsid w:val="009D5D1B"/>
    <w:rsid w:val="00A0650E"/>
    <w:rsid w:val="00A06F89"/>
    <w:rsid w:val="00A217F0"/>
    <w:rsid w:val="00A5689A"/>
    <w:rsid w:val="00A56DC8"/>
    <w:rsid w:val="00A656E4"/>
    <w:rsid w:val="00A81AFB"/>
    <w:rsid w:val="00A8337B"/>
    <w:rsid w:val="00A97834"/>
    <w:rsid w:val="00AC4E0F"/>
    <w:rsid w:val="00AE4D9A"/>
    <w:rsid w:val="00AF7847"/>
    <w:rsid w:val="00B0581B"/>
    <w:rsid w:val="00B0764A"/>
    <w:rsid w:val="00B13978"/>
    <w:rsid w:val="00B200BD"/>
    <w:rsid w:val="00B3316E"/>
    <w:rsid w:val="00B57613"/>
    <w:rsid w:val="00B63575"/>
    <w:rsid w:val="00B731F1"/>
    <w:rsid w:val="00B740A8"/>
    <w:rsid w:val="00B83638"/>
    <w:rsid w:val="00B87E6C"/>
    <w:rsid w:val="00B93467"/>
    <w:rsid w:val="00B96F7B"/>
    <w:rsid w:val="00BA080C"/>
    <w:rsid w:val="00BB0EBA"/>
    <w:rsid w:val="00C049EE"/>
    <w:rsid w:val="00C11F6C"/>
    <w:rsid w:val="00C15337"/>
    <w:rsid w:val="00C211F4"/>
    <w:rsid w:val="00C55DE1"/>
    <w:rsid w:val="00C735A8"/>
    <w:rsid w:val="00C85D09"/>
    <w:rsid w:val="00C91C83"/>
    <w:rsid w:val="00CE7D93"/>
    <w:rsid w:val="00CF33C9"/>
    <w:rsid w:val="00D017DB"/>
    <w:rsid w:val="00D022CC"/>
    <w:rsid w:val="00D06455"/>
    <w:rsid w:val="00D14E3A"/>
    <w:rsid w:val="00D205CE"/>
    <w:rsid w:val="00D8563D"/>
    <w:rsid w:val="00D87B24"/>
    <w:rsid w:val="00DD734E"/>
    <w:rsid w:val="00E57096"/>
    <w:rsid w:val="00E678E4"/>
    <w:rsid w:val="00E73113"/>
    <w:rsid w:val="00E851CD"/>
    <w:rsid w:val="00E940E0"/>
    <w:rsid w:val="00EA51FD"/>
    <w:rsid w:val="00ED085D"/>
    <w:rsid w:val="00ED7599"/>
    <w:rsid w:val="00EE7AE6"/>
    <w:rsid w:val="00EF0CCF"/>
    <w:rsid w:val="00EF50A9"/>
    <w:rsid w:val="00F1136D"/>
    <w:rsid w:val="00F15939"/>
    <w:rsid w:val="00F37B7E"/>
    <w:rsid w:val="00F5568B"/>
    <w:rsid w:val="00F605B5"/>
    <w:rsid w:val="00F65BDA"/>
    <w:rsid w:val="00F73359"/>
    <w:rsid w:val="00FA1CD1"/>
    <w:rsid w:val="00FD180A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34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2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F5"/>
    <w:rPr>
      <w:rFonts w:ascii="Times New Roman" w:hAnsi="Times New Roman" w:cs="Times New Roman"/>
      <w:sz w:val="2"/>
      <w:szCs w:val="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8045</TotalTime>
  <Pages>4</Pages>
  <Words>1263</Words>
  <Characters>7205</Characters>
  <Application>Microsoft Office Outlook</Application>
  <DocSecurity>0</DocSecurity>
  <Lines>0</Lines>
  <Paragraphs>0</Paragraphs>
  <ScaleCrop>false</ScaleCrop>
  <Company>GU_Uzice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Одлуке о давању у закуп пословног простора у јавној својини града Ужица („Службени лист града Ужица“број 37/14), Одл</dc:title>
  <dc:subject/>
  <dc:creator>ivana.krakovic</dc:creator>
  <cp:keywords/>
  <dc:description/>
  <cp:lastModifiedBy>vladimir.aksentijevi</cp:lastModifiedBy>
  <cp:revision>42</cp:revision>
  <cp:lastPrinted>2019-04-05T09:52:00Z</cp:lastPrinted>
  <dcterms:created xsi:type="dcterms:W3CDTF">2016-03-09T07:29:00Z</dcterms:created>
  <dcterms:modified xsi:type="dcterms:W3CDTF">2019-04-05T11:01:00Z</dcterms:modified>
</cp:coreProperties>
</file>