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FD" w:rsidRPr="00A700D0" w:rsidRDefault="008912FD" w:rsidP="008912FD">
      <w:pPr>
        <w:rPr>
          <w:lang w:val="ru-RU"/>
        </w:rPr>
      </w:pPr>
      <w:r w:rsidRPr="00A700D0">
        <w:rPr>
          <w:lang w:val="ru-RU"/>
        </w:rPr>
        <w:t>Р е п у б л и к а   С р б и ј а</w:t>
      </w:r>
    </w:p>
    <w:p w:rsidR="008912FD" w:rsidRPr="00A700D0" w:rsidRDefault="008912FD" w:rsidP="008912FD">
      <w:pPr>
        <w:rPr>
          <w:lang w:val="ru-RU"/>
        </w:rPr>
      </w:pPr>
      <w:r w:rsidRPr="00A700D0">
        <w:rPr>
          <w:lang w:val="ru-RU"/>
        </w:rPr>
        <w:t>ГРАД УЖИЦЕ</w:t>
      </w:r>
    </w:p>
    <w:p w:rsidR="008912FD" w:rsidRPr="00A700D0" w:rsidRDefault="008912FD" w:rsidP="008912FD">
      <w:pPr>
        <w:rPr>
          <w:lang w:val="ru-RU"/>
        </w:rPr>
      </w:pPr>
      <w:r w:rsidRPr="00A700D0">
        <w:rPr>
          <w:lang w:val="ru-RU"/>
        </w:rPr>
        <w:t>Градска управа за инспекцијске послове</w:t>
      </w:r>
    </w:p>
    <w:p w:rsidR="008912FD" w:rsidRPr="00A700D0" w:rsidRDefault="008912FD" w:rsidP="008912FD">
      <w:pPr>
        <w:rPr>
          <w:lang w:val="ru-RU"/>
        </w:rPr>
      </w:pPr>
      <w:r w:rsidRPr="00A700D0">
        <w:rPr>
          <w:lang w:val="ru-RU"/>
        </w:rPr>
        <w:t>и комуналну полицију</w:t>
      </w:r>
    </w:p>
    <w:p w:rsidR="008912FD" w:rsidRPr="002B5260" w:rsidRDefault="008912FD" w:rsidP="008912FD">
      <w:pPr>
        <w:rPr>
          <w:lang w:val="ru-RU"/>
        </w:rPr>
      </w:pPr>
      <w:smartTag w:uri="urn:schemas-microsoft-com:office:smarttags" w:element="stockticker">
        <w:r>
          <w:t>VII</w:t>
        </w:r>
      </w:smartTag>
      <w:r>
        <w:t xml:space="preserve"> број: 021-</w:t>
      </w:r>
      <w:r w:rsidRPr="002B5260">
        <w:rPr>
          <w:lang w:val="ru-RU"/>
        </w:rPr>
        <w:t xml:space="preserve"> 4</w:t>
      </w:r>
      <w:r>
        <w:t>/1</w:t>
      </w:r>
      <w:r w:rsidRPr="002B5260">
        <w:rPr>
          <w:lang w:val="ru-RU"/>
        </w:rPr>
        <w:t>9</w:t>
      </w:r>
    </w:p>
    <w:p w:rsidR="008912FD" w:rsidRDefault="008912FD" w:rsidP="008912FD">
      <w:r w:rsidRPr="002B5260">
        <w:rPr>
          <w:lang w:val="ru-RU"/>
        </w:rPr>
        <w:t>02</w:t>
      </w:r>
      <w:r>
        <w:t>.</w:t>
      </w:r>
      <w:r>
        <w:rPr>
          <w:lang w:val="en-US"/>
        </w:rPr>
        <w:t>04</w:t>
      </w:r>
      <w:r>
        <w:t>.201</w:t>
      </w:r>
      <w:r w:rsidRPr="002B5260">
        <w:rPr>
          <w:lang w:val="ru-RU"/>
        </w:rPr>
        <w:t>9</w:t>
      </w:r>
      <w:r>
        <w:t>.</w:t>
      </w:r>
      <w:r w:rsidRPr="002B5260">
        <w:rPr>
          <w:lang w:val="ru-RU"/>
        </w:rPr>
        <w:t xml:space="preserve"> </w:t>
      </w:r>
      <w:r>
        <w:t>године</w:t>
      </w:r>
    </w:p>
    <w:p w:rsidR="008912FD" w:rsidRPr="00593DC1" w:rsidRDefault="008912FD" w:rsidP="008912FD">
      <w:r w:rsidRPr="00A700D0">
        <w:rPr>
          <w:lang w:val="ru-RU"/>
        </w:rPr>
        <w:t xml:space="preserve">Ужице, </w:t>
      </w:r>
      <w:r>
        <w:t>Вуколе Дабића 1-3</w:t>
      </w: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tabs>
          <w:tab w:val="left" w:pos="2255"/>
        </w:tabs>
        <w:rPr>
          <w:lang w:val="ru-RU"/>
        </w:rPr>
      </w:pPr>
      <w:r>
        <w:rPr>
          <w:lang w:val="ru-RU"/>
        </w:rPr>
        <w:tab/>
      </w: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Default="008912FD" w:rsidP="008912FD">
      <w:pPr>
        <w:rPr>
          <w:lang w:val="ru-RU"/>
        </w:rPr>
      </w:pPr>
    </w:p>
    <w:p w:rsidR="008912FD" w:rsidRPr="00A700D0" w:rsidRDefault="008912FD" w:rsidP="008912FD">
      <w:pPr>
        <w:rPr>
          <w:lang w:val="ru-RU"/>
        </w:rPr>
      </w:pPr>
    </w:p>
    <w:p w:rsidR="008912FD" w:rsidRPr="00A700D0" w:rsidRDefault="008912FD" w:rsidP="008912FD">
      <w:pPr>
        <w:rPr>
          <w:lang w:val="ru-RU"/>
        </w:rPr>
      </w:pPr>
    </w:p>
    <w:p w:rsidR="008912FD" w:rsidRPr="00A700D0" w:rsidRDefault="008912FD" w:rsidP="008912FD">
      <w:pPr>
        <w:jc w:val="center"/>
        <w:rPr>
          <w:b/>
          <w:sz w:val="44"/>
        </w:rPr>
      </w:pPr>
      <w:r w:rsidRPr="00A700D0">
        <w:rPr>
          <w:b/>
          <w:sz w:val="44"/>
        </w:rPr>
        <w:t>ИЗВЕШТАЈ О РАДУ</w:t>
      </w:r>
    </w:p>
    <w:p w:rsidR="008912FD" w:rsidRPr="00A700D0" w:rsidRDefault="008912FD" w:rsidP="008912FD">
      <w:pPr>
        <w:jc w:val="center"/>
        <w:rPr>
          <w:b/>
          <w:sz w:val="44"/>
        </w:rPr>
      </w:pPr>
      <w:r>
        <w:rPr>
          <w:b/>
          <w:sz w:val="44"/>
        </w:rPr>
        <w:t>ИНСПЕКЦИЈСКИХ СЛУЖБИ У 201</w:t>
      </w:r>
      <w:r w:rsidRPr="002B5260">
        <w:rPr>
          <w:b/>
          <w:sz w:val="44"/>
          <w:lang w:val="ru-RU"/>
        </w:rPr>
        <w:t>8</w:t>
      </w:r>
      <w:r w:rsidRPr="00A700D0">
        <w:rPr>
          <w:b/>
          <w:sz w:val="44"/>
        </w:rPr>
        <w:t>.</w:t>
      </w:r>
      <w:r>
        <w:rPr>
          <w:b/>
          <w:sz w:val="44"/>
        </w:rPr>
        <w:t xml:space="preserve"> </w:t>
      </w:r>
      <w:r w:rsidRPr="00A700D0">
        <w:rPr>
          <w:b/>
          <w:sz w:val="44"/>
        </w:rPr>
        <w:t>ГОДИН</w:t>
      </w:r>
      <w:r>
        <w:rPr>
          <w:b/>
          <w:sz w:val="44"/>
        </w:rPr>
        <w:t>И</w:t>
      </w:r>
    </w:p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Default="008912FD" w:rsidP="008912FD"/>
    <w:p w:rsidR="008912FD" w:rsidRPr="00A700D0" w:rsidRDefault="008912FD" w:rsidP="008912FD">
      <w:pPr>
        <w:jc w:val="center"/>
      </w:pPr>
      <w:r>
        <w:t>Ужице, март 201</w:t>
      </w:r>
      <w:r w:rsidRPr="002B5260">
        <w:rPr>
          <w:lang w:val="ru-RU"/>
        </w:rPr>
        <w:t>9</w:t>
      </w:r>
      <w:r>
        <w:t>.године</w:t>
      </w:r>
    </w:p>
    <w:p w:rsidR="008912FD" w:rsidRDefault="008912FD" w:rsidP="008912FD">
      <w:pPr>
        <w:jc w:val="center"/>
        <w:rPr>
          <w:b/>
          <w:sz w:val="28"/>
        </w:rPr>
      </w:pPr>
    </w:p>
    <w:p w:rsidR="008912FD" w:rsidRDefault="008912FD" w:rsidP="008912FD">
      <w:pPr>
        <w:jc w:val="center"/>
        <w:rPr>
          <w:b/>
          <w:sz w:val="28"/>
        </w:rPr>
      </w:pPr>
    </w:p>
    <w:p w:rsidR="008912FD" w:rsidRDefault="008912FD" w:rsidP="008912FD">
      <w:pPr>
        <w:jc w:val="center"/>
        <w:rPr>
          <w:b/>
          <w:sz w:val="28"/>
        </w:rPr>
      </w:pPr>
      <w:r>
        <w:rPr>
          <w:b/>
          <w:sz w:val="28"/>
        </w:rPr>
        <w:t>НАДЛЕЖНОСТ</w:t>
      </w:r>
    </w:p>
    <w:p w:rsidR="008912FD" w:rsidRDefault="008912FD" w:rsidP="008912FD">
      <w:pPr>
        <w:jc w:val="center"/>
        <w:rPr>
          <w:b/>
          <w:sz w:val="28"/>
        </w:rPr>
      </w:pPr>
    </w:p>
    <w:p w:rsidR="008912FD" w:rsidRPr="00C452E2" w:rsidRDefault="008912FD" w:rsidP="008912FD">
      <w:pPr>
        <w:ind w:firstLine="708"/>
        <w:jc w:val="both"/>
        <w:rPr>
          <w:spacing w:val="-4"/>
          <w:lang w:val="ru-RU"/>
        </w:rPr>
      </w:pPr>
      <w:r w:rsidRPr="00C452E2">
        <w:rPr>
          <w:spacing w:val="-4"/>
          <w:lang w:val="ru-RU"/>
        </w:rPr>
        <w:t xml:space="preserve">Инспекцијки послови обављају се у оквиру Одељење за инспекцијске послове </w:t>
      </w:r>
      <w:r w:rsidR="00C452E2" w:rsidRPr="00C452E2">
        <w:rPr>
          <w:spacing w:val="-4"/>
          <w:lang w:val="ru-RU"/>
        </w:rPr>
        <w:t xml:space="preserve">Ово Одељење </w:t>
      </w:r>
      <w:r w:rsidRPr="00C452E2">
        <w:rPr>
          <w:spacing w:val="-4"/>
          <w:lang w:val="ru-RU"/>
        </w:rPr>
        <w:t>обавља следеће послове:</w:t>
      </w:r>
    </w:p>
    <w:p w:rsidR="008912FD" w:rsidRPr="00CD169B" w:rsidRDefault="008912FD" w:rsidP="008912FD">
      <w:pPr>
        <w:ind w:firstLine="708"/>
        <w:jc w:val="both"/>
        <w:rPr>
          <w:spacing w:val="-4"/>
          <w:lang w:val="ru-RU"/>
        </w:rPr>
      </w:pPr>
      <w:r w:rsidRPr="00CD169B">
        <w:rPr>
          <w:b/>
          <w:spacing w:val="-4"/>
          <w:lang w:val="ru-RU"/>
        </w:rPr>
        <w:t xml:space="preserve">- </w:t>
      </w:r>
      <w:r w:rsidRPr="00CD169B">
        <w:rPr>
          <w:spacing w:val="-4"/>
          <w:lang w:val="ru-RU"/>
        </w:rPr>
        <w:t xml:space="preserve">врши надзор над применом Закона о планирању и изградњи и других прописа и општих аката, стандарда, техничких норматива и норми квалитета, који се односе на пројектовање, грађење и реконструкцију објеката (високоградња, нискоградња и др.), на извођење појединих грађевинских радова на тим објектима и грађење објеката на прописан начин,  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  <w:lang w:val="ru-RU"/>
        </w:rPr>
        <w:tab/>
        <w:t xml:space="preserve">- </w:t>
      </w:r>
      <w:r w:rsidRPr="00CD169B">
        <w:rPr>
          <w:spacing w:val="-4"/>
        </w:rPr>
        <w:t>прати стање, предлаже мере и</w:t>
      </w:r>
      <w:r w:rsidRPr="00CD169B">
        <w:rPr>
          <w:spacing w:val="-4"/>
          <w:lang w:val="ru-RU"/>
        </w:rPr>
        <w:t xml:space="preserve"> врши надзор над применом закона и подзаконских аката из области заштите животне средине, поступања са отпадним материјама, заштити од нејонизујућих зрачења, заштити природе, заштити од буке у животној средини, поступању са хемикалијама, управљању отпадом и о процени утицаја на животну средину, доноси решења и налаже мере и прати њихово спровођење,  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  <w:lang w:val="ru-RU"/>
        </w:rPr>
        <w:tab/>
        <w:t xml:space="preserve">- </w:t>
      </w:r>
      <w:r w:rsidRPr="00CD169B">
        <w:rPr>
          <w:spacing w:val="-4"/>
        </w:rPr>
        <w:t xml:space="preserve">прати стање, предлаже мере и </w:t>
      </w:r>
      <w:r w:rsidRPr="00CD169B">
        <w:rPr>
          <w:spacing w:val="-4"/>
          <w:lang w:val="ru-RU"/>
        </w:rPr>
        <w:t>врши инспекцијски надзор над законитошћу рада правних лица које обављају комуналну делатност и поступање предузетника и грађана, у погледу придржавања закона, других прописа и општих аката, надзор  у области уређивања и одржавања објеката и јавних површина, прати јавну хигијену, уређење Града, јавних зелених површина, јавне расвете, снабдевање насеља водом и одвођења отпадних вода, снабдевање електричном и топлотном енергијом, изношење и депоновање смећа., сахрањивање, гробља, кафилерије, димничарске услуге, делатности пијаца, чистоћу јавних површина, раскопавање улица и других јавних површина и друге послове комуналне хигијене,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  <w:lang w:val="ru-RU"/>
        </w:rPr>
        <w:tab/>
        <w:t xml:space="preserve">- </w:t>
      </w:r>
      <w:r w:rsidRPr="00CD169B">
        <w:rPr>
          <w:spacing w:val="-4"/>
        </w:rPr>
        <w:t>прати стање, предлаже мере и</w:t>
      </w:r>
      <w:r w:rsidRPr="00CD169B">
        <w:rPr>
          <w:spacing w:val="-4"/>
          <w:lang w:val="ru-RU"/>
        </w:rPr>
        <w:t xml:space="preserve"> врши инспекцијски надзор над извршавањем закона и других прописа на одржавању, заштити, изградњи и реконструкцији локалних и некатегорисаних путева, надзор над применом општинских одлука у којима се регулише саобраћај и саобраћајна сигнализација, издају дозволе за вршење истовара и утовара робе из моторних возила, 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  <w:lang w:val="ru-RU"/>
        </w:rPr>
        <w:tab/>
        <w:t xml:space="preserve">- </w:t>
      </w:r>
      <w:r w:rsidRPr="00CD169B">
        <w:rPr>
          <w:spacing w:val="-4"/>
        </w:rPr>
        <w:t>прати стање, предлаже мере и</w:t>
      </w:r>
      <w:r w:rsidRPr="00CD169B">
        <w:rPr>
          <w:spacing w:val="-4"/>
          <w:lang w:val="ru-RU"/>
        </w:rPr>
        <w:t xml:space="preserve"> </w:t>
      </w:r>
      <w:r w:rsidRPr="00CD169B">
        <w:rPr>
          <w:spacing w:val="-4"/>
        </w:rPr>
        <w:t>в</w:t>
      </w:r>
      <w:r w:rsidRPr="00CD169B">
        <w:rPr>
          <w:spacing w:val="-4"/>
          <w:lang w:val="ru-RU"/>
        </w:rPr>
        <w:t>рши инспекцијски надзор над законитиошћу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ауто-такси превоза,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</w:rPr>
        <w:tab/>
        <w:t xml:space="preserve">- прати стање, предлаже мере и врши инспекцијски надзор над радом установа у области предшколског васпитања и образовања, основног и средњег образовања, </w:t>
      </w:r>
    </w:p>
    <w:p w:rsidR="008912FD" w:rsidRDefault="008912FD" w:rsidP="008912FD">
      <w:pPr>
        <w:ind w:firstLine="720"/>
        <w:jc w:val="both"/>
        <w:rPr>
          <w:spacing w:val="-4"/>
          <w:lang w:val="ru-RU"/>
        </w:rPr>
      </w:pPr>
      <w:r w:rsidRPr="00CD169B">
        <w:rPr>
          <w:spacing w:val="-4"/>
        </w:rPr>
        <w:t xml:space="preserve">- </w:t>
      </w:r>
      <w:r w:rsidRPr="00CD169B">
        <w:rPr>
          <w:spacing w:val="-4"/>
          <w:lang w:val="ru-RU"/>
        </w:rPr>
        <w:t>врши инспекцијски надзор у области трговине ван продајног објекта (осим даљинске трговине), истицања и придржавања радног времена и истицања пословног имена; врши инспекцијски надзор у области заштите прав</w:t>
      </w:r>
      <w:r>
        <w:rPr>
          <w:spacing w:val="-4"/>
          <w:lang w:val="ru-RU"/>
        </w:rPr>
        <w:t>а потрошача у делу надлежности г</w:t>
      </w:r>
      <w:r w:rsidRPr="00CD169B">
        <w:rPr>
          <w:spacing w:val="-4"/>
          <w:lang w:val="ru-RU"/>
        </w:rPr>
        <w:t>рада и предузима мере предвиђене Законом о заштити потрошача.</w:t>
      </w:r>
    </w:p>
    <w:p w:rsidR="008912FD" w:rsidRPr="00CD169B" w:rsidRDefault="008912FD" w:rsidP="008912FD">
      <w:pPr>
        <w:ind w:firstLine="720"/>
        <w:jc w:val="both"/>
        <w:rPr>
          <w:spacing w:val="-4"/>
          <w:lang w:val="ru-RU"/>
        </w:rPr>
      </w:pPr>
      <w:r>
        <w:rPr>
          <w:spacing w:val="-4"/>
          <w:lang w:val="ru-RU"/>
        </w:rPr>
        <w:t>- врши инспекцијски надзор у складу са Законом о становању и одржавању зграда,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</w:rPr>
        <w:tab/>
        <w:t xml:space="preserve">- </w:t>
      </w:r>
      <w:r w:rsidRPr="00CD169B">
        <w:rPr>
          <w:spacing w:val="-4"/>
          <w:lang w:val="ru-RU"/>
        </w:rPr>
        <w:t>врши  инспекцијск</w:t>
      </w:r>
      <w:r>
        <w:rPr>
          <w:spacing w:val="-4"/>
          <w:lang w:val="ru-RU"/>
        </w:rPr>
        <w:t>и надзор</w:t>
      </w:r>
      <w:r w:rsidRPr="00CD169B">
        <w:rPr>
          <w:spacing w:val="-4"/>
          <w:lang w:val="ru-RU"/>
        </w:rPr>
        <w:t xml:space="preserve"> у области туризма, у складу са Законом о туризму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 w:rsidRPr="00CD169B">
        <w:rPr>
          <w:spacing w:val="-4"/>
          <w:lang w:val="ru-RU"/>
        </w:rPr>
        <w:tab/>
        <w:t>- врши инспекцијски надзор у области спорта, у складу са Законом о спорту.</w:t>
      </w:r>
    </w:p>
    <w:p w:rsidR="008912FD" w:rsidRPr="00CD169B" w:rsidRDefault="008912FD" w:rsidP="008912FD">
      <w:pPr>
        <w:jc w:val="both"/>
        <w:rPr>
          <w:spacing w:val="-4"/>
          <w:lang w:val="ru-RU"/>
        </w:rPr>
      </w:pPr>
      <w:r>
        <w:rPr>
          <w:spacing w:val="-4"/>
          <w:lang w:val="ru-RU"/>
        </w:rPr>
        <w:tab/>
        <w:t>- у оквиру О</w:t>
      </w:r>
      <w:r w:rsidRPr="00CD169B">
        <w:rPr>
          <w:spacing w:val="-4"/>
          <w:lang w:val="ru-RU"/>
        </w:rPr>
        <w:t>дељења организује се извршење извршних или коначних решења из делокруга Градске управе, сачињава записник, воде потребне евиденције, сарађује са инспекторима, другим органима и организацијама у циљу успешнијег обављања послова, ангажују се непосредни извршиоци за извршење решења, по потреби обезбеђује присуство полиције код  извршења решења,</w:t>
      </w:r>
    </w:p>
    <w:p w:rsidR="008912FD" w:rsidRDefault="008912FD" w:rsidP="008912FD">
      <w:pPr>
        <w:jc w:val="center"/>
        <w:rPr>
          <w:b/>
          <w:sz w:val="28"/>
        </w:rPr>
      </w:pPr>
    </w:p>
    <w:p w:rsidR="008912FD" w:rsidRDefault="008912FD" w:rsidP="008912FD">
      <w:pPr>
        <w:jc w:val="center"/>
        <w:rPr>
          <w:b/>
          <w:sz w:val="28"/>
        </w:rPr>
      </w:pPr>
    </w:p>
    <w:p w:rsidR="008912FD" w:rsidRDefault="008912FD" w:rsidP="008912FD">
      <w:pPr>
        <w:jc w:val="center"/>
        <w:rPr>
          <w:b/>
          <w:sz w:val="28"/>
        </w:rPr>
      </w:pPr>
    </w:p>
    <w:p w:rsidR="008912FD" w:rsidRDefault="008912FD" w:rsidP="008912FD">
      <w:pPr>
        <w:jc w:val="center"/>
        <w:rPr>
          <w:b/>
          <w:sz w:val="28"/>
        </w:rPr>
      </w:pPr>
    </w:p>
    <w:p w:rsidR="008912FD" w:rsidRPr="00B775D4" w:rsidRDefault="00C452E2" w:rsidP="008912FD">
      <w:pPr>
        <w:jc w:val="center"/>
        <w:rPr>
          <w:b/>
          <w:sz w:val="28"/>
        </w:rPr>
      </w:pPr>
      <w:r>
        <w:rPr>
          <w:b/>
          <w:sz w:val="28"/>
        </w:rPr>
        <w:t>ОСНОВНЕ НАПОМЕНЕ</w:t>
      </w:r>
    </w:p>
    <w:p w:rsidR="008912FD" w:rsidRPr="009962BB" w:rsidRDefault="008912FD" w:rsidP="008912FD">
      <w:pPr>
        <w:rPr>
          <w:lang/>
        </w:rPr>
      </w:pPr>
    </w:p>
    <w:p w:rsidR="008912FD" w:rsidRDefault="008912FD" w:rsidP="008912FD">
      <w:pPr>
        <w:ind w:left="-360" w:firstLine="900"/>
        <w:jc w:val="both"/>
        <w:rPr>
          <w:lang w:val="ru-RU"/>
        </w:rPr>
      </w:pPr>
      <w:r w:rsidRPr="002F54D5">
        <w:rPr>
          <w:lang w:val="ru-RU"/>
        </w:rPr>
        <w:t>У Одељењ</w:t>
      </w:r>
      <w:r>
        <w:rPr>
          <w:lang w:val="ru-RU"/>
        </w:rPr>
        <w:t>у за инспекцијске послове у 201</w:t>
      </w:r>
      <w:r w:rsidRPr="002E4EB7">
        <w:rPr>
          <w:lang w:val="ru-RU"/>
        </w:rPr>
        <w:t>8</w:t>
      </w:r>
      <w:r w:rsidRPr="002F54D5">
        <w:rPr>
          <w:lang w:val="ru-RU"/>
        </w:rPr>
        <w:t xml:space="preserve">. години на пословима инспекцијског надзора на крају године било је ангажовано 10 градских инспектора, од укупно </w:t>
      </w:r>
      <w:r w:rsidRPr="0009236A">
        <w:rPr>
          <w:lang w:val="ru-RU"/>
        </w:rPr>
        <w:t>14</w:t>
      </w:r>
      <w:r>
        <w:rPr>
          <w:lang w:val="ru-RU"/>
        </w:rPr>
        <w:t xml:space="preserve"> колико је према</w:t>
      </w:r>
      <w:r w:rsidRPr="002F54D5">
        <w:rPr>
          <w:lang w:val="ru-RU"/>
        </w:rPr>
        <w:t xml:space="preserve"> </w:t>
      </w:r>
      <w:r>
        <w:rPr>
          <w:lang w:val="ru-RU"/>
        </w:rPr>
        <w:t xml:space="preserve">важећој </w:t>
      </w:r>
      <w:r w:rsidRPr="002F54D5">
        <w:rPr>
          <w:lang w:val="ru-RU"/>
        </w:rPr>
        <w:t xml:space="preserve">систематизацији предвиђено за вршење инспекцијског надзора у седам области </w:t>
      </w:r>
      <w:r w:rsidRPr="00373CBE">
        <w:rPr>
          <w:lang w:val="ru-RU"/>
        </w:rPr>
        <w:t>(</w:t>
      </w:r>
      <w:r>
        <w:rPr>
          <w:lang w:val="ru-RU"/>
        </w:rPr>
        <w:t xml:space="preserve">комунална, </w:t>
      </w:r>
      <w:r w:rsidRPr="00A7613C">
        <w:rPr>
          <w:lang w:val="ru-RU"/>
        </w:rPr>
        <w:t>комунални послови, трговина и туризам,</w:t>
      </w:r>
      <w:r>
        <w:rPr>
          <w:lang w:val="ru-RU"/>
        </w:rPr>
        <w:t xml:space="preserve"> грађевинска, просветна,</w:t>
      </w:r>
      <w:r w:rsidRPr="00A7613C">
        <w:rPr>
          <w:lang w:val="ru-RU"/>
        </w:rPr>
        <w:t xml:space="preserve"> </w:t>
      </w:r>
      <w:r>
        <w:rPr>
          <w:lang w:val="ru-RU"/>
        </w:rPr>
        <w:t xml:space="preserve">инспекција </w:t>
      </w:r>
      <w:r w:rsidRPr="002F54D5">
        <w:rPr>
          <w:lang w:val="ru-RU"/>
        </w:rPr>
        <w:t>за заштиту животне средине</w:t>
      </w:r>
      <w:r>
        <w:rPr>
          <w:lang w:val="ru-RU"/>
        </w:rPr>
        <w:t>, инспекција за друмски саобраћај и инспекција за саобраћај и путеве</w:t>
      </w:r>
      <w:r w:rsidRPr="00373CBE">
        <w:rPr>
          <w:lang w:val="ru-RU"/>
        </w:rPr>
        <w:t>)</w:t>
      </w:r>
      <w:r>
        <w:rPr>
          <w:lang w:val="ru-RU"/>
        </w:rPr>
        <w:t xml:space="preserve">. Постојећи број </w:t>
      </w:r>
      <w:r w:rsidRPr="002F54D5">
        <w:rPr>
          <w:lang w:val="ru-RU"/>
        </w:rPr>
        <w:t>извршилаца</w:t>
      </w:r>
      <w:r>
        <w:rPr>
          <w:lang w:val="ru-RU"/>
        </w:rPr>
        <w:t xml:space="preserve"> није довољ</w:t>
      </w:r>
      <w:r w:rsidRPr="002F54D5">
        <w:rPr>
          <w:lang w:val="ru-RU"/>
        </w:rPr>
        <w:t>a</w:t>
      </w:r>
      <w:r>
        <w:rPr>
          <w:lang w:val="ru-RU"/>
        </w:rPr>
        <w:t>н за успешно и благовремено обављање свих задатака у наведеним областима и много је мањи од броја инспектора у другим градовима приближне величине.</w:t>
      </w:r>
    </w:p>
    <w:p w:rsidR="008912FD" w:rsidRPr="002F54D5" w:rsidRDefault="008912FD" w:rsidP="008912FD">
      <w:pPr>
        <w:ind w:left="-360" w:firstLine="900"/>
        <w:jc w:val="both"/>
        <w:rPr>
          <w:lang w:val="ru-RU"/>
        </w:rPr>
      </w:pPr>
      <w:r>
        <w:rPr>
          <w:lang w:val="ru-RU"/>
        </w:rPr>
        <w:t xml:space="preserve">Проблем недовољног броја инспектора посебно је изражен у комуналној и просветној </w:t>
      </w:r>
      <w:r w:rsidRPr="00500F6F">
        <w:rPr>
          <w:lang w:val="ru-RU"/>
        </w:rPr>
        <w:t>инспекцији</w:t>
      </w:r>
      <w:r>
        <w:rPr>
          <w:lang w:val="ru-RU"/>
        </w:rPr>
        <w:t xml:space="preserve"> у којима је од  7 систематизованих радника на крају године било</w:t>
      </w:r>
      <w:r w:rsidRPr="001274C0">
        <w:rPr>
          <w:lang w:val="ru-RU"/>
        </w:rPr>
        <w:t xml:space="preserve"> 4</w:t>
      </w:r>
      <w:r>
        <w:rPr>
          <w:lang w:val="ru-RU"/>
        </w:rPr>
        <w:t xml:space="preserve"> извршио</w:t>
      </w:r>
      <w:r w:rsidRPr="002F54D5">
        <w:rPr>
          <w:lang w:val="ru-RU"/>
        </w:rPr>
        <w:t>ц</w:t>
      </w:r>
      <w:r>
        <w:rPr>
          <w:lang w:val="ru-RU"/>
        </w:rPr>
        <w:t>а. Један комунални инспектор је ангажован на пословима озакоњења а један је претходне</w:t>
      </w:r>
      <w:r w:rsidRPr="002F54D5">
        <w:rPr>
          <w:lang w:val="ru-RU"/>
        </w:rPr>
        <w:t xml:space="preserve"> године распоређен на послове инспектора</w:t>
      </w:r>
      <w:r>
        <w:rPr>
          <w:lang w:val="ru-RU"/>
        </w:rPr>
        <w:t xml:space="preserve"> за саобраћај и путеве, па су  послове комуналног инспектора обављал</w:t>
      </w:r>
      <w:r w:rsidRPr="002F54D5">
        <w:rPr>
          <w:lang w:val="ru-RU"/>
        </w:rPr>
        <w:t>а само два извршиоца.</w:t>
      </w:r>
    </w:p>
    <w:p w:rsidR="008912FD" w:rsidRDefault="008912FD" w:rsidP="008912FD">
      <w:pPr>
        <w:ind w:left="-360" w:firstLine="900"/>
        <w:jc w:val="both"/>
        <w:rPr>
          <w:lang w:val="ru-RU"/>
        </w:rPr>
      </w:pPr>
      <w:r>
        <w:rPr>
          <w:lang w:val="ru-RU"/>
        </w:rPr>
        <w:t>И</w:t>
      </w:r>
      <w:r w:rsidRPr="002F54D5">
        <w:rPr>
          <w:lang w:val="ru-RU"/>
        </w:rPr>
        <w:t>нспектор за друмски саобраћ</w:t>
      </w:r>
      <w:r>
        <w:rPr>
          <w:lang w:val="ru-RU"/>
        </w:rPr>
        <w:t xml:space="preserve">ај задужен је за контролу  </w:t>
      </w:r>
      <w:r w:rsidRPr="001D0BF8">
        <w:rPr>
          <w:lang w:val="ru-RU"/>
        </w:rPr>
        <w:t>420</w:t>
      </w:r>
      <w:r>
        <w:rPr>
          <w:lang w:val="ru-RU"/>
        </w:rPr>
        <w:t xml:space="preserve"> регистрованих ауто-такси возила која имају решења о обављању делатости, као и нерегистрованих превозника.</w:t>
      </w:r>
      <w:r w:rsidRPr="002F54D5">
        <w:rPr>
          <w:lang w:val="ru-RU"/>
        </w:rPr>
        <w:t xml:space="preserve"> </w:t>
      </w:r>
    </w:p>
    <w:p w:rsidR="008912FD" w:rsidRPr="006F6CD5" w:rsidRDefault="008912FD" w:rsidP="008912FD">
      <w:pPr>
        <w:ind w:left="-360" w:firstLine="900"/>
        <w:jc w:val="both"/>
        <w:rPr>
          <w:lang w:val="ru-RU"/>
        </w:rPr>
      </w:pPr>
      <w:r w:rsidRPr="006F6CD5">
        <w:rPr>
          <w:lang w:val="ru-RU"/>
        </w:rPr>
        <w:t xml:space="preserve">У просветној инспекцији надзор се </w:t>
      </w:r>
      <w:r>
        <w:rPr>
          <w:lang w:val="ru-RU"/>
        </w:rPr>
        <w:t xml:space="preserve">након поделе надлежности </w:t>
      </w:r>
      <w:r w:rsidRPr="006F6CD5">
        <w:rPr>
          <w:lang w:val="ru-RU"/>
        </w:rPr>
        <w:t>врши н</w:t>
      </w:r>
      <w:r>
        <w:rPr>
          <w:lang w:val="ru-RU"/>
        </w:rPr>
        <w:t>ад радом Предшколске установе која има</w:t>
      </w:r>
      <w:r w:rsidRPr="006F6CD5">
        <w:rPr>
          <w:lang w:val="ru-RU"/>
        </w:rPr>
        <w:t xml:space="preserve"> 10 </w:t>
      </w:r>
      <w:r>
        <w:rPr>
          <w:lang w:val="ru-RU"/>
        </w:rPr>
        <w:t>објеката, 6 основних школа са укупно 10 издвојених сеоских одељења и 3 средње школа.</w:t>
      </w:r>
      <w:r w:rsidRPr="006F6CD5">
        <w:rPr>
          <w:lang w:val="ru-RU"/>
        </w:rPr>
        <w:t xml:space="preserve"> Инспекцојску контролу  наведених субјеката вршилa је једна инспекторка, </w:t>
      </w:r>
      <w:r>
        <w:rPr>
          <w:lang w:val="ru-RU"/>
        </w:rPr>
        <w:t xml:space="preserve"> </w:t>
      </w:r>
      <w:r w:rsidRPr="006F6CD5">
        <w:rPr>
          <w:lang w:val="ru-RU"/>
        </w:rPr>
        <w:t xml:space="preserve">што је резултовало да у </w:t>
      </w:r>
      <w:r>
        <w:rPr>
          <w:lang w:val="ru-RU"/>
        </w:rPr>
        <w:t xml:space="preserve">се </w:t>
      </w:r>
      <w:r w:rsidRPr="006F6CD5">
        <w:rPr>
          <w:lang w:val="ru-RU"/>
        </w:rPr>
        <w:t>2018</w:t>
      </w:r>
      <w:r>
        <w:rPr>
          <w:lang w:val="ru-RU"/>
        </w:rPr>
        <w:t>. години нису могле прегледати</w:t>
      </w:r>
      <w:r w:rsidRPr="006F6CD5">
        <w:rPr>
          <w:lang w:val="ru-RU"/>
        </w:rPr>
        <w:t xml:space="preserve"> све школе</w:t>
      </w:r>
      <w:r>
        <w:rPr>
          <w:lang w:val="ru-RU"/>
        </w:rPr>
        <w:t xml:space="preserve"> са издвијеним </w:t>
      </w:r>
      <w:r w:rsidRPr="006F6CD5">
        <w:rPr>
          <w:lang w:val="ru-RU"/>
        </w:rPr>
        <w:t>одељењ</w:t>
      </w:r>
      <w:r>
        <w:rPr>
          <w:lang w:val="ru-RU"/>
        </w:rPr>
        <w:t>има</w:t>
      </w:r>
      <w:r w:rsidRPr="006F6CD5">
        <w:rPr>
          <w:lang w:val="ru-RU"/>
        </w:rPr>
        <w:t>, као ни</w:t>
      </w:r>
      <w:r>
        <w:rPr>
          <w:lang w:val="ru-RU"/>
        </w:rPr>
        <w:t xml:space="preserve"> сви објекти </w:t>
      </w:r>
      <w:r w:rsidRPr="006F6CD5">
        <w:rPr>
          <w:lang w:val="ru-RU"/>
        </w:rPr>
        <w:t xml:space="preserve"> Предшк</w:t>
      </w:r>
      <w:r>
        <w:rPr>
          <w:lang w:val="ru-RU"/>
        </w:rPr>
        <w:t>олске установе</w:t>
      </w:r>
      <w:r w:rsidRPr="006F6CD5">
        <w:rPr>
          <w:lang w:val="ru-RU"/>
        </w:rPr>
        <w:t>.</w:t>
      </w:r>
    </w:p>
    <w:p w:rsidR="008912FD" w:rsidRDefault="008912FD" w:rsidP="008912FD">
      <w:pPr>
        <w:ind w:left="-360" w:firstLine="900"/>
        <w:jc w:val="both"/>
        <w:rPr>
          <w:spacing w:val="-4"/>
          <w:lang w:val="ru-RU"/>
        </w:rPr>
      </w:pPr>
      <w:r>
        <w:rPr>
          <w:lang w:val="ru-RU"/>
        </w:rPr>
        <w:t>Од укупно 1.950</w:t>
      </w:r>
      <w:r w:rsidRPr="00F2510C">
        <w:rPr>
          <w:lang w:val="ru-RU"/>
        </w:rPr>
        <w:t xml:space="preserve"> предмета, 812 предмета односило се на надлежности комуналне инспекције, 444 предмета су </w:t>
      </w:r>
      <w:r>
        <w:rPr>
          <w:lang w:val="ru-RU"/>
        </w:rPr>
        <w:t>из надлежности саобраћајних инспекција</w:t>
      </w:r>
      <w:r w:rsidRPr="00F2510C">
        <w:rPr>
          <w:lang w:val="ru-RU"/>
        </w:rPr>
        <w:t xml:space="preserve"> и  256</w:t>
      </w:r>
      <w:r w:rsidRPr="002C2CF6">
        <w:rPr>
          <w:lang w:val="ru-RU"/>
        </w:rPr>
        <w:t xml:space="preserve"> </w:t>
      </w:r>
      <w:r w:rsidRPr="00F2510C">
        <w:rPr>
          <w:lang w:val="ru-RU"/>
        </w:rPr>
        <w:t>предмета из надлежности</w:t>
      </w:r>
      <w:r w:rsidRPr="001D0BF8">
        <w:rPr>
          <w:b/>
          <w:lang w:val="ru-RU"/>
        </w:rPr>
        <w:t xml:space="preserve"> </w:t>
      </w:r>
      <w:r>
        <w:rPr>
          <w:spacing w:val="-4"/>
          <w:lang w:val="ru-RU"/>
        </w:rPr>
        <w:t xml:space="preserve">инспектора за комуналне послове, трговину и туризам. </w:t>
      </w:r>
    </w:p>
    <w:p w:rsidR="008912FD" w:rsidRPr="00506B42" w:rsidRDefault="008912FD" w:rsidP="008912FD">
      <w:pPr>
        <w:ind w:left="-360" w:firstLine="900"/>
        <w:jc w:val="both"/>
        <w:rPr>
          <w:lang w:val="ru-RU"/>
        </w:rPr>
      </w:pPr>
      <w:r w:rsidRPr="00506B42">
        <w:rPr>
          <w:lang w:val="ru-RU"/>
        </w:rPr>
        <w:t>У</w:t>
      </w:r>
      <w:r>
        <w:rPr>
          <w:lang w:val="ru-RU"/>
        </w:rPr>
        <w:t xml:space="preserve"> </w:t>
      </w:r>
      <w:r w:rsidRPr="00506B42">
        <w:rPr>
          <w:lang w:val="ru-RU"/>
        </w:rPr>
        <w:t xml:space="preserve">протеклој години </w:t>
      </w:r>
      <w:r>
        <w:rPr>
          <w:lang w:val="ru-RU"/>
        </w:rPr>
        <w:t xml:space="preserve">инспекторима је </w:t>
      </w:r>
      <w:r w:rsidRPr="00506B42">
        <w:rPr>
          <w:lang w:val="ru-RU"/>
        </w:rPr>
        <w:t>издат</w:t>
      </w:r>
      <w:r>
        <w:rPr>
          <w:lang w:val="ru-RU"/>
        </w:rPr>
        <w:t xml:space="preserve"> 1.25</w:t>
      </w:r>
      <w:r w:rsidRPr="00506B42">
        <w:rPr>
          <w:lang w:val="ru-RU"/>
        </w:rPr>
        <w:t>1 налог за инспекцијски надзор.</w:t>
      </w:r>
    </w:p>
    <w:p w:rsidR="008912FD" w:rsidRDefault="008912FD" w:rsidP="008912FD">
      <w:pPr>
        <w:ind w:left="-360" w:firstLine="900"/>
        <w:jc w:val="both"/>
      </w:pPr>
      <w:r>
        <w:t>У 2018</w:t>
      </w:r>
      <w:r w:rsidRPr="00B113BF">
        <w:t>.</w:t>
      </w:r>
      <w:r>
        <w:t xml:space="preserve"> </w:t>
      </w:r>
      <w:r w:rsidRPr="00B113BF">
        <w:t xml:space="preserve">години наплаћено је </w:t>
      </w:r>
      <w:r w:rsidRPr="00506B42">
        <w:t>укупно 257.000 динара</w:t>
      </w:r>
      <w:r w:rsidRPr="00B113BF">
        <w:t xml:space="preserve"> на име изречених прекршајних налога од чега </w:t>
      </w:r>
      <w:r>
        <w:t xml:space="preserve">је </w:t>
      </w:r>
      <w:r w:rsidRPr="00506B42">
        <w:t>200.00</w:t>
      </w:r>
      <w:r>
        <w:t xml:space="preserve">0 </w:t>
      </w:r>
      <w:r w:rsidRPr="00506B42">
        <w:t>динара</w:t>
      </w:r>
      <w:r>
        <w:t xml:space="preserve"> наплаћено</w:t>
      </w:r>
      <w:r w:rsidRPr="00506B42">
        <w:t xml:space="preserve"> у року од 8 дана (половина новчане казне),</w:t>
      </w:r>
      <w:r>
        <w:rPr>
          <w:b/>
        </w:rPr>
        <w:t xml:space="preserve"> а </w:t>
      </w:r>
      <w:r w:rsidRPr="00D43966">
        <w:t>57.000 динара</w:t>
      </w:r>
      <w:r w:rsidRPr="00B113BF">
        <w:t xml:space="preserve"> је наплаћено у извршном </w:t>
      </w:r>
      <w:r>
        <w:t>поступку преко Прекршајног суда.</w:t>
      </w:r>
    </w:p>
    <w:p w:rsidR="008912FD" w:rsidRDefault="008912FD" w:rsidP="008912FD">
      <w:pPr>
        <w:ind w:left="-360" w:firstLine="900"/>
        <w:jc w:val="both"/>
      </w:pPr>
      <w:r>
        <w:t>Инспекторка за друмски саобраћај изрекла је новчане казне у укупном износу од 650.000 динара.</w:t>
      </w:r>
    </w:p>
    <w:p w:rsidR="008912FD" w:rsidRPr="00B113BF" w:rsidRDefault="008912FD" w:rsidP="008912FD">
      <w:pPr>
        <w:ind w:left="-360" w:firstLine="900"/>
        <w:jc w:val="both"/>
      </w:pPr>
      <w:r>
        <w:t>Остало је да се наплати укупно још 1.180.000 динара на име изречених казни преко суда из претходне године.</w:t>
      </w:r>
    </w:p>
    <w:p w:rsidR="008912FD" w:rsidRDefault="008912FD" w:rsidP="008912FD">
      <w:pPr>
        <w:ind w:left="-360" w:firstLine="900"/>
        <w:jc w:val="both"/>
      </w:pPr>
      <w:r w:rsidRPr="00B629A3">
        <w:rPr>
          <w:color w:val="333333"/>
          <w:shd w:val="clear" w:color="auto" w:fill="FFFFFF"/>
        </w:rPr>
        <w:t xml:space="preserve">Посебно је потенциран превентивни рад сваке од градских инспекција који се остварује крој јавност у раду а нарочито објављивањем планова инспекцијског надзора и </w:t>
      </w:r>
      <w:r>
        <w:rPr>
          <w:color w:val="333333"/>
          <w:shd w:val="clear" w:color="auto" w:fill="FFFFFF"/>
        </w:rPr>
        <w:t>контролних листи</w:t>
      </w:r>
      <w:r w:rsidRPr="00B629A3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 w:rsidRPr="00B629A3">
        <w:rPr>
          <w:color w:val="333333"/>
          <w:shd w:val="clear" w:color="auto" w:fill="FFFFFF"/>
        </w:rPr>
        <w:t>пружањем стручне и саветода</w:t>
      </w:r>
      <w:r>
        <w:rPr>
          <w:color w:val="333333"/>
          <w:shd w:val="clear" w:color="auto" w:fill="FFFFFF"/>
        </w:rPr>
        <w:t>вне помоћи надзираном субјекту, са циљем спречавања</w:t>
      </w:r>
      <w:r w:rsidRPr="00B629A3">
        <w:rPr>
          <w:color w:val="333333"/>
          <w:shd w:val="clear" w:color="auto" w:fill="FFFFFF"/>
        </w:rPr>
        <w:t xml:space="preserve"> настанка штетих последица по заштићена добра, права и интересе.</w:t>
      </w:r>
      <w:r>
        <w:t xml:space="preserve"> </w:t>
      </w:r>
    </w:p>
    <w:p w:rsidR="008912FD" w:rsidRPr="00B113BF" w:rsidRDefault="008912FD" w:rsidP="008912FD">
      <w:pPr>
        <w:ind w:left="-360" w:firstLine="900"/>
        <w:jc w:val="both"/>
      </w:pPr>
      <w:r>
        <w:rPr>
          <w:lang w:val="ru-RU"/>
        </w:rPr>
        <w:t>На сајту града објављени су годишњи планови рада свих градских инспекција за 2019. годину и планирани су редовни, ванредни, контролни и допунски инспекцијски надзори по областима рада. Посебан акценат стављен је на процену ризика и тежину штетних последица, као и на превентивни рад у свим областима.</w:t>
      </w:r>
    </w:p>
    <w:p w:rsidR="008912FD" w:rsidRDefault="008912FD" w:rsidP="008912FD">
      <w:pPr>
        <w:ind w:firstLine="180"/>
        <w:jc w:val="both"/>
        <w:rPr>
          <w:lang w:val="ru-RU"/>
        </w:rPr>
      </w:pPr>
      <w:r>
        <w:rPr>
          <w:lang w:val="ru-RU"/>
        </w:rPr>
        <w:t xml:space="preserve">      </w:t>
      </w:r>
      <w:r w:rsidRPr="00AD0071">
        <w:rPr>
          <w:lang w:val="ru-RU"/>
        </w:rPr>
        <w:t xml:space="preserve"> </w:t>
      </w:r>
      <w:r>
        <w:rPr>
          <w:lang w:val="ru-RU"/>
        </w:rPr>
        <w:t>Сви годишњи планови рада посебно садрже:</w:t>
      </w:r>
    </w:p>
    <w:p w:rsidR="008912FD" w:rsidRPr="006A76AB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Учесталост и обухват вршења инспекцијског надзора</w:t>
      </w:r>
      <w:r>
        <w:rPr>
          <w:lang w:val="ru-RU"/>
        </w:rPr>
        <w:t>,</w:t>
      </w:r>
      <w:r w:rsidRPr="006A76AB">
        <w:rPr>
          <w:lang w:val="ru-RU"/>
        </w:rPr>
        <w:t xml:space="preserve">  </w:t>
      </w:r>
    </w:p>
    <w:p w:rsidR="008912FD" w:rsidRPr="006A76AB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Преглед надзираних субјеката код којих ће се вршити инспекцијски надзор</w:t>
      </w:r>
      <w:r>
        <w:rPr>
          <w:lang w:val="ru-RU"/>
        </w:rPr>
        <w:t>,</w:t>
      </w:r>
    </w:p>
    <w:p w:rsidR="008912FD" w:rsidRPr="006A76AB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Територијално подручје на коме ће се вршити инспекцијски надзор</w:t>
      </w:r>
      <w:r>
        <w:rPr>
          <w:lang w:val="ru-RU"/>
        </w:rPr>
        <w:t>,</w:t>
      </w:r>
    </w:p>
    <w:p w:rsidR="008912FD" w:rsidRPr="006A76AB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Процењени ризик</w:t>
      </w:r>
      <w:r>
        <w:rPr>
          <w:lang w:val="ru-RU"/>
        </w:rPr>
        <w:t>,</w:t>
      </w:r>
    </w:p>
    <w:p w:rsidR="008912FD" w:rsidRPr="006A76AB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Период и ресурсе за вршење инспекцијског надзора</w:t>
      </w:r>
      <w:r>
        <w:rPr>
          <w:lang w:val="ru-RU"/>
        </w:rPr>
        <w:t>,</w:t>
      </w:r>
    </w:p>
    <w:p w:rsidR="008912FD" w:rsidRPr="006A76AB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Планиране мере превентивног деловања инспекције</w:t>
      </w:r>
      <w:r>
        <w:rPr>
          <w:lang w:val="ru-RU"/>
        </w:rPr>
        <w:t xml:space="preserve"> и</w:t>
      </w:r>
    </w:p>
    <w:p w:rsidR="008912FD" w:rsidRDefault="008912FD" w:rsidP="008912FD">
      <w:pPr>
        <w:ind w:left="1416" w:hanging="336"/>
        <w:jc w:val="both"/>
        <w:rPr>
          <w:lang w:val="ru-RU"/>
        </w:rPr>
      </w:pPr>
      <w:r>
        <w:rPr>
          <w:lang w:val="ru-RU"/>
        </w:rPr>
        <w:t xml:space="preserve">-  </w:t>
      </w:r>
      <w:r w:rsidRPr="006A76AB">
        <w:rPr>
          <w:lang w:val="ru-RU"/>
        </w:rPr>
        <w:t>Очекивани обим ванредних инспекцијских надзора</w:t>
      </w:r>
      <w:r>
        <w:rPr>
          <w:lang w:val="ru-RU"/>
        </w:rPr>
        <w:t>.</w:t>
      </w:r>
    </w:p>
    <w:p w:rsidR="008912FD" w:rsidRPr="006455A1" w:rsidRDefault="008912FD" w:rsidP="008912FD">
      <w:pPr>
        <w:ind w:firstLine="180"/>
        <w:jc w:val="both"/>
        <w:rPr>
          <w:b/>
          <w:lang w:val="ru-RU"/>
        </w:rPr>
      </w:pPr>
      <w:r w:rsidRPr="001D3AC2">
        <w:rPr>
          <w:lang w:val="ru-RU"/>
        </w:rPr>
        <w:lastRenderedPageBreak/>
        <w:t xml:space="preserve">         </w:t>
      </w:r>
      <w:r>
        <w:rPr>
          <w:lang w:val="ru-RU"/>
        </w:rPr>
        <w:t>Писаних притужби  на рад инспекција</w:t>
      </w:r>
      <w:r w:rsidRPr="00600F56">
        <w:rPr>
          <w:lang w:val="ru-RU"/>
        </w:rPr>
        <w:t xml:space="preserve"> </w:t>
      </w:r>
      <w:r>
        <w:rPr>
          <w:lang w:val="ru-RU"/>
        </w:rPr>
        <w:t xml:space="preserve">у току 2018. године </w:t>
      </w:r>
      <w:r w:rsidRPr="006F6CD5">
        <w:rPr>
          <w:lang w:val="ru-RU"/>
        </w:rPr>
        <w:t>није било.</w:t>
      </w:r>
    </w:p>
    <w:p w:rsidR="008912FD" w:rsidRPr="00DB6895" w:rsidRDefault="008912FD" w:rsidP="008912FD">
      <w:pPr>
        <w:jc w:val="both"/>
      </w:pPr>
      <w:r>
        <w:rPr>
          <w:lang w:val="ru-RU"/>
        </w:rPr>
        <w:tab/>
        <w:t>У току 2018</w:t>
      </w:r>
      <w:r w:rsidRPr="005F5047">
        <w:rPr>
          <w:lang w:val="ru-RU"/>
        </w:rPr>
        <w:t>.</w:t>
      </w:r>
      <w:r>
        <w:rPr>
          <w:lang w:val="ru-RU"/>
        </w:rPr>
        <w:t xml:space="preserve"> године била је само једна организованиа обука за комуналне инспекторе и </w:t>
      </w:r>
      <w:r w:rsidRPr="005B3D7C">
        <w:t>два стручна саветовања</w:t>
      </w:r>
      <w:r w:rsidRPr="00D7152C">
        <w:rPr>
          <w:color w:val="FF0000"/>
        </w:rPr>
        <w:t xml:space="preserve"> </w:t>
      </w:r>
      <w:r>
        <w:t>у вези са применом Закона о озакоњењу објеката.</w:t>
      </w:r>
    </w:p>
    <w:p w:rsidR="008912FD" w:rsidRDefault="008912FD" w:rsidP="008912FD">
      <w:pPr>
        <w:ind w:firstLine="180"/>
        <w:jc w:val="both"/>
        <w:rPr>
          <w:lang/>
        </w:rPr>
      </w:pPr>
      <w:r>
        <w:rPr>
          <w:lang w:val="ru-RU"/>
        </w:rPr>
        <w:tab/>
        <w:t>Поред инсп</w:t>
      </w:r>
      <w:r>
        <w:t>e</w:t>
      </w:r>
      <w:r>
        <w:rPr>
          <w:lang w:val="ru-RU"/>
        </w:rPr>
        <w:t>ктора, у Одељењу су у</w:t>
      </w:r>
      <w:r w:rsidRPr="00275C0A">
        <w:rPr>
          <w:lang w:val="ru-RU"/>
        </w:rPr>
        <w:t xml:space="preserve"> </w:t>
      </w:r>
      <w:r>
        <w:rPr>
          <w:lang w:val="ru-RU"/>
        </w:rPr>
        <w:t xml:space="preserve">оквиру Одсека за ванредне ситуације и одбрану ангажована два извршиоца, један на пословима планирања одбране и један на пословима ванредних ситуација и заштите од елементарних непогода, један радник на пословима извршења решења, као и заједнички сарадник на пословима инспекције и комуналне полиције, чији је основни задатак вођење евиденције о прекршајним пријавама и пресудама Прекршајног суда и рад у пријемној канцеларији. </w:t>
      </w:r>
    </w:p>
    <w:p w:rsidR="008912FD" w:rsidRDefault="008912FD" w:rsidP="008912FD">
      <w:pPr>
        <w:ind w:firstLine="180"/>
        <w:jc w:val="both"/>
        <w:rPr>
          <w:lang w:val="ru-RU"/>
        </w:rPr>
      </w:pPr>
      <w:r>
        <w:tab/>
        <w:t>П</w:t>
      </w:r>
      <w:r>
        <w:rPr>
          <w:lang w:val="ru-RU"/>
        </w:rPr>
        <w:t xml:space="preserve">роблем </w:t>
      </w:r>
      <w:r>
        <w:t>недовољног броја извршилаца и</w:t>
      </w:r>
      <w:r>
        <w:rPr>
          <w:lang w:val="ru-RU"/>
        </w:rPr>
        <w:t xml:space="preserve">  недостатака потребне опреме и средстава одражава се на рад и ефикасност градских инспекција. </w:t>
      </w:r>
    </w:p>
    <w:p w:rsidR="008912FD" w:rsidRDefault="008912FD" w:rsidP="008912FD">
      <w:pPr>
        <w:ind w:firstLine="720"/>
        <w:jc w:val="both"/>
        <w:rPr>
          <w:lang/>
        </w:rPr>
      </w:pPr>
      <w:r>
        <w:rPr>
          <w:lang w:val="ru-RU"/>
        </w:rPr>
        <w:t xml:space="preserve">Велики проблем представља чињеница да инспектори и радници у Одељењу немају на располагању своје обележено возило за свакодневне теренске послове седам </w:t>
      </w:r>
      <w:r>
        <w:t xml:space="preserve">градских </w:t>
      </w:r>
      <w:r>
        <w:rPr>
          <w:lang w:val="ru-RU"/>
        </w:rPr>
        <w:t xml:space="preserve">инспекција и за потребе осталих радника у служби. </w:t>
      </w:r>
    </w:p>
    <w:p w:rsidR="008912FD" w:rsidRDefault="008912FD" w:rsidP="008912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912FD" w:rsidRPr="0015210E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ГОДИШЊИ</w:t>
      </w:r>
      <w:r w:rsidRPr="00326C19">
        <w:rPr>
          <w:b/>
          <w:bCs/>
          <w:caps/>
          <w:lang w:val="ru-RU"/>
        </w:rPr>
        <w:t xml:space="preserve"> ИЗВЕШТАЈ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 w:rsidRPr="007518A8">
        <w:rPr>
          <w:b/>
          <w:bCs/>
          <w:caps/>
        </w:rPr>
        <w:t>Комуналн</w:t>
      </w:r>
      <w:r>
        <w:rPr>
          <w:b/>
          <w:bCs/>
          <w:caps/>
        </w:rPr>
        <w:t xml:space="preserve">Е ИНСПЕКЦИЈЕ </w:t>
      </w:r>
      <w:r w:rsidRPr="001548E1">
        <w:rPr>
          <w:b/>
          <w:bCs/>
          <w:caps/>
        </w:rPr>
        <w:t>ЗА 201</w:t>
      </w:r>
      <w:r>
        <w:rPr>
          <w:b/>
          <w:bCs/>
          <w:caps/>
        </w:rPr>
        <w:t>8</w:t>
      </w:r>
      <w:r w:rsidRPr="001548E1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548E1">
        <w:rPr>
          <w:b/>
          <w:bCs/>
          <w:caps/>
        </w:rPr>
        <w:t>ГОДИНУ</w:t>
      </w:r>
    </w:p>
    <w:p w:rsidR="008912FD" w:rsidRDefault="008912FD" w:rsidP="008912FD"/>
    <w:p w:rsidR="008912FD" w:rsidRDefault="008912FD" w:rsidP="008912FD">
      <w:pPr>
        <w:ind w:right="-360"/>
        <w:jc w:val="both"/>
        <w:rPr>
          <w:spacing w:val="-4"/>
          <w:lang w:val="ru-RU"/>
        </w:rPr>
      </w:pPr>
      <w:r>
        <w:rPr>
          <w:spacing w:val="-4"/>
          <w:lang w:val="ru-RU"/>
        </w:rPr>
        <w:tab/>
      </w:r>
      <w:r w:rsidRPr="00EA3729">
        <w:rPr>
          <w:spacing w:val="-4"/>
          <w:lang w:val="ru-RU"/>
        </w:rPr>
        <w:t>Комунална инспекција врши инспекцијски надзор над законитошћу рада правних лица које обављају комуналну делатност и поступање предузетника и грађана, у погледу придржавања закона, других прописа и општих аката, надзор  у области уређивања и одржавања објеката и јавних површина,</w:t>
      </w:r>
      <w:r>
        <w:rPr>
          <w:spacing w:val="-4"/>
          <w:lang w:val="ru-RU"/>
        </w:rPr>
        <w:t xml:space="preserve"> прати јавну хигијену, уређење г</w:t>
      </w:r>
      <w:r w:rsidRPr="00EA3729">
        <w:rPr>
          <w:spacing w:val="-4"/>
          <w:lang w:val="ru-RU"/>
        </w:rPr>
        <w:t>рада, јавних зелених површина, јавне расвете, снабдевање насеља водом и одвођења отпадних вода, снабдевање електричном и топлотном енергијом, изношење и депоновање смећа., сахрањивање, гробља, кафилерије, димничарске услуге, делатности пијаца, чистоћу јавних површина, раскопавање улица и других јавних површина и друге послове комуналне хигијене,</w:t>
      </w:r>
      <w:r>
        <w:rPr>
          <w:spacing w:val="-4"/>
          <w:lang w:val="ru-RU"/>
        </w:rPr>
        <w:t xml:space="preserve"> врши надзор над применом Закона о становању и одржавању зграда.</w:t>
      </w:r>
    </w:p>
    <w:p w:rsidR="008912FD" w:rsidRDefault="008912FD" w:rsidP="008912FD">
      <w:pPr>
        <w:ind w:right="-360"/>
        <w:jc w:val="both"/>
        <w:rPr>
          <w:spacing w:val="-4"/>
          <w:lang w:val="ru-RU"/>
        </w:rPr>
      </w:pPr>
    </w:p>
    <w:p w:rsidR="008912FD" w:rsidRDefault="008912FD" w:rsidP="008912FD">
      <w:pPr>
        <w:ind w:right="-360"/>
        <w:jc w:val="both"/>
        <w:rPr>
          <w:lang w:eastAsia="sr-Latn-CS"/>
        </w:rPr>
      </w:pPr>
      <w:r>
        <w:rPr>
          <w:lang w:eastAsia="sr-Latn-CS"/>
        </w:rPr>
        <w:tab/>
        <w:t>Инспекција у оквиру поверених послова врши инспекцијски надзор над применом следећих закона:</w:t>
      </w:r>
    </w:p>
    <w:p w:rsidR="008912FD" w:rsidRDefault="008912FD" w:rsidP="008912FD">
      <w:pPr>
        <w:ind w:right="-360"/>
        <w:jc w:val="both"/>
        <w:rPr>
          <w:spacing w:val="-4"/>
          <w:lang w:val="ru-RU"/>
        </w:rPr>
      </w:pP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1. ЗАКОН О КОМУНАЛНИМ ДЕЛАТНОСТИМА ("Сл.гласник РС"</w:t>
      </w:r>
      <w:r>
        <w:rPr>
          <w:lang w:val="ru-RU"/>
        </w:rPr>
        <w:t>,</w:t>
      </w:r>
      <w:r w:rsidRPr="005E5FA3">
        <w:rPr>
          <w:lang w:val="ru-RU"/>
        </w:rPr>
        <w:t xml:space="preserve"> број 88/2011</w:t>
      </w:r>
      <w:r>
        <w:rPr>
          <w:lang w:val="ru-RU"/>
        </w:rPr>
        <w:t>,</w:t>
      </w:r>
      <w:r w:rsidRPr="00157F46">
        <w:rPr>
          <w:lang w:val="ru-RU"/>
        </w:rPr>
        <w:t xml:space="preserve"> </w:t>
      </w:r>
      <w:r>
        <w:rPr>
          <w:lang w:val="ru-RU"/>
        </w:rPr>
        <w:t>104/2016 и 95/2018</w:t>
      </w:r>
      <w:r w:rsidRPr="005E5FA3">
        <w:rPr>
          <w:lang w:val="ru-RU"/>
        </w:rPr>
        <w:t xml:space="preserve">), 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2. ЗАКОН О САХРАЊИВАЊУ И ГРОБЉИМА ("Сл.гласник РС"</w:t>
      </w:r>
      <w:r>
        <w:rPr>
          <w:lang w:val="ru-RU"/>
        </w:rPr>
        <w:t>,</w:t>
      </w:r>
      <w:r w:rsidRPr="005E5FA3">
        <w:rPr>
          <w:lang w:val="ru-RU"/>
        </w:rPr>
        <w:t xml:space="preserve"> број 101/2005</w:t>
      </w:r>
      <w:r>
        <w:rPr>
          <w:lang w:val="ru-RU"/>
        </w:rPr>
        <w:t>, 120/2012-УС,</w:t>
      </w:r>
      <w:r w:rsidRPr="00157F46">
        <w:rPr>
          <w:lang w:val="ru-RU"/>
        </w:rPr>
        <w:t xml:space="preserve"> </w:t>
      </w:r>
      <w:r>
        <w:rPr>
          <w:lang w:val="ru-RU"/>
        </w:rPr>
        <w:t>и 84/2013</w:t>
      </w:r>
      <w:r w:rsidRPr="005E5FA3">
        <w:rPr>
          <w:lang w:val="ru-RU"/>
        </w:rPr>
        <w:t>),</w:t>
      </w:r>
    </w:p>
    <w:p w:rsidR="008912FD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 xml:space="preserve">3. ЗАКОН О </w:t>
      </w:r>
      <w:r>
        <w:rPr>
          <w:lang w:val="ru-RU"/>
        </w:rPr>
        <w:t>СТАНОВАЊУ И ОДРЖАВАЊУ ЗГРАДА("Сл. гласник</w:t>
      </w:r>
      <w:r w:rsidRPr="0068032F">
        <w:rPr>
          <w:lang w:val="ru-RU"/>
        </w:rPr>
        <w:t xml:space="preserve"> </w:t>
      </w:r>
      <w:r w:rsidRPr="005E5FA3">
        <w:rPr>
          <w:lang w:val="ru-RU"/>
        </w:rPr>
        <w:t>РС"</w:t>
      </w:r>
      <w:r>
        <w:rPr>
          <w:lang w:val="ru-RU"/>
        </w:rPr>
        <w:t>, бр 104/2016</w:t>
      </w:r>
      <w:r w:rsidRPr="005E5FA3">
        <w:rPr>
          <w:lang w:val="ru-RU"/>
        </w:rPr>
        <w:t>)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4. ЗАКОН О ОГЛАШАВАЊУ ("Сл.гласник РС"</w:t>
      </w:r>
      <w:r>
        <w:rPr>
          <w:lang w:val="ru-RU"/>
        </w:rPr>
        <w:t>,</w:t>
      </w:r>
      <w:r w:rsidRPr="005E5FA3">
        <w:rPr>
          <w:lang w:val="ru-RU"/>
        </w:rPr>
        <w:t xml:space="preserve"> број 6/2016)</w:t>
      </w:r>
    </w:p>
    <w:p w:rsidR="008912FD" w:rsidRDefault="008912FD" w:rsidP="008912FD">
      <w:pPr>
        <w:ind w:right="-360"/>
        <w:jc w:val="both"/>
        <w:rPr>
          <w:spacing w:val="-4"/>
          <w:lang w:val="ru-RU"/>
        </w:rPr>
      </w:pPr>
    </w:p>
    <w:p w:rsidR="008912FD" w:rsidRDefault="008912FD" w:rsidP="008912FD">
      <w:pPr>
        <w:ind w:right="-360"/>
        <w:jc w:val="both"/>
        <w:rPr>
          <w:lang w:eastAsia="sr-Latn-CS"/>
        </w:rPr>
      </w:pPr>
      <w:r>
        <w:rPr>
          <w:lang w:eastAsia="sr-Latn-CS"/>
        </w:rPr>
        <w:tab/>
        <w:t>Инспектор у оквиру изворне надлежности врши инспекцијски надзор над применом следећих одлука:</w:t>
      </w:r>
    </w:p>
    <w:p w:rsidR="008912FD" w:rsidRDefault="008912FD" w:rsidP="008912FD">
      <w:pPr>
        <w:ind w:right="-360"/>
        <w:jc w:val="both"/>
        <w:rPr>
          <w:spacing w:val="-4"/>
          <w:lang w:val="ru-RU"/>
        </w:rPr>
      </w:pP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1. ОДЛУКА О КОМУНАЛНОМ УРЕЂЕЊУ ("Сл. лист града Ужица", бр. 6-1/2008, 21/2008, 17/2009, 14/2010,  15/2</w:t>
      </w:r>
      <w:r>
        <w:rPr>
          <w:lang w:val="ru-RU"/>
        </w:rPr>
        <w:t>010, 13/2011, 17/2012, 12/2013,</w:t>
      </w:r>
      <w:r w:rsidRPr="005E5FA3">
        <w:rPr>
          <w:lang w:val="ru-RU"/>
        </w:rPr>
        <w:t xml:space="preserve"> 22/2015</w:t>
      </w:r>
      <w:r>
        <w:rPr>
          <w:lang w:val="ru-RU"/>
        </w:rPr>
        <w:t xml:space="preserve"> и 10/2017</w:t>
      </w:r>
      <w:r w:rsidRPr="005E5FA3">
        <w:rPr>
          <w:lang w:val="ru-RU"/>
        </w:rPr>
        <w:t>)</w:t>
      </w:r>
      <w:r>
        <w:rPr>
          <w:lang w:val="ru-RU"/>
        </w:rPr>
        <w:t>,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2. ОДЛУКА О Г</w:t>
      </w:r>
      <w:r>
        <w:rPr>
          <w:lang w:val="ru-RU"/>
        </w:rPr>
        <w:t>РАДСКОЈ КАНАЛИЗАЦИЈИ ("Сл.лист о</w:t>
      </w:r>
      <w:r w:rsidRPr="005E5FA3">
        <w:rPr>
          <w:lang w:val="ru-RU"/>
        </w:rPr>
        <w:t>пштине Т. Ужице"</w:t>
      </w:r>
      <w:r>
        <w:rPr>
          <w:lang w:val="ru-RU"/>
        </w:rPr>
        <w:t>,</w:t>
      </w:r>
      <w:r w:rsidRPr="005E5FA3">
        <w:rPr>
          <w:lang w:val="ru-RU"/>
        </w:rPr>
        <w:t xml:space="preserve"> број 5/77 и "Сл.лист Општине Ужице" број 1/03 и 11/07)</w:t>
      </w:r>
      <w:r>
        <w:rPr>
          <w:lang w:val="ru-RU"/>
        </w:rPr>
        <w:t>,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3. ОДЛУКА О ГРАДСКОМ ВОДОВОД</w:t>
      </w:r>
      <w:r>
        <w:rPr>
          <w:lang w:val="ru-RU"/>
        </w:rPr>
        <w:t>У ("Сл.лист о</w:t>
      </w:r>
      <w:r w:rsidRPr="005E5FA3">
        <w:rPr>
          <w:lang w:val="ru-RU"/>
        </w:rPr>
        <w:t>пштине Ужице"</w:t>
      </w:r>
      <w:r>
        <w:rPr>
          <w:lang w:val="ru-RU"/>
        </w:rPr>
        <w:t>,</w:t>
      </w:r>
      <w:r w:rsidRPr="005E5FA3">
        <w:rPr>
          <w:lang w:val="ru-RU"/>
        </w:rPr>
        <w:t xml:space="preserve"> број 09/02</w:t>
      </w:r>
      <w:r>
        <w:rPr>
          <w:lang w:val="ru-RU"/>
        </w:rPr>
        <w:t>,01/03 и</w:t>
      </w:r>
      <w:r w:rsidRPr="005E5FA3">
        <w:rPr>
          <w:lang w:val="ru-RU"/>
        </w:rPr>
        <w:t xml:space="preserve"> 11/07</w:t>
      </w:r>
      <w:r>
        <w:rPr>
          <w:lang w:val="ru-RU"/>
        </w:rPr>
        <w:t xml:space="preserve"> и "Сл.лист г</w:t>
      </w:r>
      <w:r w:rsidRPr="005E5FA3">
        <w:rPr>
          <w:lang w:val="ru-RU"/>
        </w:rPr>
        <w:t>рада Ужица"</w:t>
      </w:r>
      <w:r>
        <w:rPr>
          <w:lang w:val="ru-RU"/>
        </w:rPr>
        <w:t>,10/2017</w:t>
      </w:r>
      <w:r w:rsidRPr="005E5FA3">
        <w:rPr>
          <w:lang w:val="ru-RU"/>
        </w:rPr>
        <w:t xml:space="preserve">), 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4. ОДЛУКА О СА</w:t>
      </w:r>
      <w:r>
        <w:rPr>
          <w:lang w:val="ru-RU"/>
        </w:rPr>
        <w:t>ХРАЊИВАЊУ И ГРОБЉИМА ("Сл.лист о</w:t>
      </w:r>
      <w:r w:rsidRPr="005E5FA3">
        <w:rPr>
          <w:lang w:val="ru-RU"/>
        </w:rPr>
        <w:t>пштине Т. Ужице"</w:t>
      </w:r>
      <w:r>
        <w:rPr>
          <w:lang w:val="ru-RU"/>
        </w:rPr>
        <w:t>,</w:t>
      </w:r>
      <w:r w:rsidRPr="005E5FA3">
        <w:rPr>
          <w:lang w:val="ru-RU"/>
        </w:rPr>
        <w:t xml:space="preserve"> број 06/79 и "Сл.лист Општине Ужице" број  1/03, 11/07 и 4/09),</w:t>
      </w:r>
    </w:p>
    <w:p w:rsidR="008912FD" w:rsidRPr="00CE58D7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 xml:space="preserve">5. </w:t>
      </w:r>
      <w:r w:rsidRPr="00CE58D7">
        <w:rPr>
          <w:lang w:val="ru-RU"/>
        </w:rPr>
        <w:t>ОДЛУКА О ДРЖАЊУ ЖИВОТИЊА НА ТЕРИТОРИЈИ ГРАДА УЖИЦА ("Сл.лист  града Ужица" број 5/12</w:t>
      </w:r>
      <w:r>
        <w:rPr>
          <w:lang w:val="ru-RU"/>
        </w:rPr>
        <w:t xml:space="preserve"> и 40/14</w:t>
      </w:r>
      <w:r w:rsidRPr="00CE58D7">
        <w:rPr>
          <w:lang w:val="ru-RU"/>
        </w:rPr>
        <w:t xml:space="preserve">),  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 xml:space="preserve">6. </w:t>
      </w:r>
      <w:r>
        <w:rPr>
          <w:spacing w:val="-4"/>
          <w:sz w:val="22"/>
          <w:lang w:val="ru-RU"/>
        </w:rPr>
        <w:t xml:space="preserve">ОДЛУКА О ОПШТЕМ КУЋНОМ РЕДУ У СТАМБЕНИМ И СТАМБЕНО-ПОСЛОВНИМ ЗГРАДАМА НА ТЕРИТОРИЈИ ГРАДА УЖИЦА </w:t>
      </w:r>
      <w:r>
        <w:rPr>
          <w:lang w:val="ru-RU"/>
        </w:rPr>
        <w:t>("Сл.лист г</w:t>
      </w:r>
      <w:r w:rsidRPr="005E5FA3">
        <w:rPr>
          <w:lang w:val="ru-RU"/>
        </w:rPr>
        <w:t>рада Ужица"</w:t>
      </w:r>
      <w:r>
        <w:rPr>
          <w:lang w:val="ru-RU"/>
        </w:rPr>
        <w:t>, број 22/2017</w:t>
      </w:r>
      <w:r w:rsidRPr="005E5FA3">
        <w:rPr>
          <w:lang w:val="ru-RU"/>
        </w:rPr>
        <w:t xml:space="preserve">), </w:t>
      </w:r>
    </w:p>
    <w:p w:rsidR="008912FD" w:rsidRPr="005E5FA3" w:rsidRDefault="008912FD" w:rsidP="008912FD">
      <w:pPr>
        <w:ind w:right="-360"/>
        <w:rPr>
          <w:lang w:val="ru-RU"/>
        </w:rPr>
      </w:pPr>
      <w:r>
        <w:rPr>
          <w:lang w:val="ru-RU"/>
        </w:rPr>
        <w:t>7</w:t>
      </w:r>
      <w:r w:rsidRPr="005E5FA3">
        <w:rPr>
          <w:lang w:val="ru-RU"/>
        </w:rPr>
        <w:t>. ОДЛУКА О Ј</w:t>
      </w:r>
      <w:r>
        <w:rPr>
          <w:lang w:val="ru-RU"/>
        </w:rPr>
        <w:t>АВНИМ ПАРКИРАЛИШТИМА ("Сл.лист г</w:t>
      </w:r>
      <w:r w:rsidRPr="005E5FA3">
        <w:rPr>
          <w:lang w:val="ru-RU"/>
        </w:rPr>
        <w:t>рада Ужица"</w:t>
      </w:r>
      <w:r>
        <w:rPr>
          <w:lang w:val="ru-RU"/>
        </w:rPr>
        <w:t>,</w:t>
      </w:r>
      <w:r w:rsidRPr="005E5FA3">
        <w:rPr>
          <w:lang w:val="ru-RU"/>
        </w:rPr>
        <w:t xml:space="preserve"> број 06/</w:t>
      </w:r>
      <w:r>
        <w:rPr>
          <w:lang w:val="ru-RU"/>
        </w:rPr>
        <w:t>20</w:t>
      </w:r>
      <w:r w:rsidRPr="005E5FA3">
        <w:rPr>
          <w:lang w:val="ru-RU"/>
        </w:rPr>
        <w:t>09</w:t>
      </w:r>
      <w:r>
        <w:rPr>
          <w:lang w:val="ru-RU"/>
        </w:rPr>
        <w:t>,18/2012,</w:t>
      </w:r>
      <w:r w:rsidRPr="00D663CA">
        <w:rPr>
          <w:lang w:val="ru-RU"/>
        </w:rPr>
        <w:t xml:space="preserve"> 20/2013</w:t>
      </w:r>
      <w:r>
        <w:rPr>
          <w:lang w:val="ru-RU"/>
        </w:rPr>
        <w:t xml:space="preserve"> и 10/2017</w:t>
      </w:r>
      <w:r w:rsidRPr="005E5FA3">
        <w:rPr>
          <w:lang w:val="ru-RU"/>
        </w:rPr>
        <w:t xml:space="preserve">), </w:t>
      </w:r>
    </w:p>
    <w:p w:rsidR="008912FD" w:rsidRPr="005E5FA3" w:rsidRDefault="008912FD" w:rsidP="008912FD">
      <w:pPr>
        <w:ind w:right="-360"/>
        <w:rPr>
          <w:lang w:val="ru-RU"/>
        </w:rPr>
      </w:pPr>
      <w:r>
        <w:rPr>
          <w:lang w:val="ru-RU"/>
        </w:rPr>
        <w:t>8</w:t>
      </w:r>
      <w:r w:rsidRPr="005E5FA3">
        <w:rPr>
          <w:lang w:val="ru-RU"/>
        </w:rPr>
        <w:t>. ОДЛУКА О ОДРЕЂИВАЊУ ПОСЕБНИХ</w:t>
      </w:r>
      <w:r>
        <w:rPr>
          <w:lang w:val="ru-RU"/>
        </w:rPr>
        <w:t xml:space="preserve"> ЈАВНИХ ПАРКИРАЛИШТА</w:t>
      </w:r>
      <w:r>
        <w:rPr>
          <w:lang w:val="ru-RU"/>
        </w:rPr>
        <w:tab/>
        <w:t>("Сл.лист г</w:t>
      </w:r>
      <w:r w:rsidRPr="005E5FA3">
        <w:rPr>
          <w:lang w:val="ru-RU"/>
        </w:rPr>
        <w:t>рада Ужица"</w:t>
      </w:r>
      <w:r>
        <w:rPr>
          <w:lang w:val="ru-RU"/>
        </w:rPr>
        <w:t>,</w:t>
      </w:r>
      <w:r w:rsidRPr="005E5FA3">
        <w:rPr>
          <w:lang w:val="ru-RU"/>
        </w:rPr>
        <w:t xml:space="preserve"> број 12/09 и 17/09),</w:t>
      </w:r>
    </w:p>
    <w:p w:rsidR="008912FD" w:rsidRPr="005E5FA3" w:rsidRDefault="008912FD" w:rsidP="008912FD">
      <w:pPr>
        <w:ind w:right="-360"/>
        <w:rPr>
          <w:lang w:val="ru-RU"/>
        </w:rPr>
      </w:pPr>
      <w:r>
        <w:rPr>
          <w:lang w:val="ru-RU"/>
        </w:rPr>
        <w:t>9</w:t>
      </w:r>
      <w:r w:rsidRPr="005E5FA3">
        <w:rPr>
          <w:lang w:val="ru-RU"/>
        </w:rPr>
        <w:t>. ОДЛУКА О САКУПЉАЊУ, ОДЛАГАЊУ И ДЕПОНОВАЊУ ЧВРСТОГ КОМУНАЛНОГ ОТПАДА</w:t>
      </w:r>
      <w:r>
        <w:rPr>
          <w:lang w:val="ru-RU"/>
        </w:rPr>
        <w:t xml:space="preserve"> ("Сл.лист г</w:t>
      </w:r>
      <w:r w:rsidRPr="005E5FA3">
        <w:rPr>
          <w:lang w:val="ru-RU"/>
        </w:rPr>
        <w:t>рада Ужица"</w:t>
      </w:r>
      <w:r>
        <w:rPr>
          <w:lang w:val="ru-RU"/>
        </w:rPr>
        <w:t>,</w:t>
      </w:r>
      <w:r w:rsidRPr="005E5FA3">
        <w:rPr>
          <w:lang w:val="ru-RU"/>
        </w:rPr>
        <w:t xml:space="preserve"> број 08/10), </w:t>
      </w:r>
    </w:p>
    <w:p w:rsidR="008912FD" w:rsidRPr="005E5FA3" w:rsidRDefault="008912FD" w:rsidP="008912FD">
      <w:pPr>
        <w:ind w:right="-360"/>
        <w:rPr>
          <w:lang w:val="ru-RU"/>
        </w:rPr>
      </w:pPr>
      <w:r w:rsidRPr="005E5FA3">
        <w:rPr>
          <w:lang w:val="ru-RU"/>
        </w:rPr>
        <w:t>1</w:t>
      </w:r>
      <w:r>
        <w:rPr>
          <w:lang w:val="ru-RU"/>
        </w:rPr>
        <w:t>0</w:t>
      </w:r>
      <w:r w:rsidRPr="005E5FA3">
        <w:rPr>
          <w:lang w:val="ru-RU"/>
        </w:rPr>
        <w:t>. ОДЛУКА О СНАБДЕВАЊ</w:t>
      </w:r>
      <w:r>
        <w:rPr>
          <w:lang w:val="ru-RU"/>
        </w:rPr>
        <w:t>У ТОПЛОТНОМ ЕНЕРГИЈОМ ГРАДА УЖИЦА ("Сл.лист г</w:t>
      </w:r>
      <w:r w:rsidRPr="005E5FA3">
        <w:rPr>
          <w:lang w:val="ru-RU"/>
        </w:rPr>
        <w:t>рада Ужица"</w:t>
      </w:r>
      <w:r>
        <w:rPr>
          <w:lang w:val="ru-RU"/>
        </w:rPr>
        <w:t>,</w:t>
      </w:r>
      <w:r w:rsidRPr="005E5FA3">
        <w:rPr>
          <w:lang w:val="ru-RU"/>
        </w:rPr>
        <w:t xml:space="preserve"> број 15/10</w:t>
      </w:r>
      <w:r>
        <w:rPr>
          <w:lang w:val="ru-RU"/>
        </w:rPr>
        <w:t xml:space="preserve"> и 10/17</w:t>
      </w:r>
      <w:r w:rsidRPr="005E5FA3">
        <w:rPr>
          <w:lang w:val="ru-RU"/>
        </w:rPr>
        <w:t>)</w:t>
      </w:r>
      <w:r>
        <w:rPr>
          <w:lang w:val="ru-RU"/>
        </w:rPr>
        <w:t>,</w:t>
      </w:r>
      <w:r w:rsidRPr="005E5FA3">
        <w:rPr>
          <w:lang w:val="ru-RU"/>
        </w:rPr>
        <w:t xml:space="preserve"> </w:t>
      </w:r>
    </w:p>
    <w:p w:rsidR="008912FD" w:rsidRPr="005E5FA3" w:rsidRDefault="008912FD" w:rsidP="008912FD">
      <w:pPr>
        <w:rPr>
          <w:lang w:val="ru-RU"/>
        </w:rPr>
      </w:pPr>
      <w:r>
        <w:rPr>
          <w:lang w:val="ru-RU"/>
        </w:rPr>
        <w:t>11</w:t>
      </w:r>
      <w:r w:rsidRPr="005E5FA3">
        <w:rPr>
          <w:lang w:val="ru-RU"/>
        </w:rPr>
        <w:t>. ОДЛУКА О ВРШЕЊУ ДИМНИЧАРСКИХ УСЛУГА ("Сл.лист општине Титово Ужице", број</w:t>
      </w:r>
      <w:r>
        <w:rPr>
          <w:lang w:val="ru-RU"/>
        </w:rPr>
        <w:t xml:space="preserve"> 4/81, 7/84, 6/89, 1/90 и 2/91 ,</w:t>
      </w:r>
      <w:r w:rsidRPr="005E5FA3">
        <w:rPr>
          <w:lang w:val="ru-RU"/>
        </w:rPr>
        <w:t xml:space="preserve"> "Сл.лист општине Ужице", број 6/92, 37/93, 1/94</w:t>
      </w:r>
      <w:r w:rsidRPr="004B676E">
        <w:rPr>
          <w:lang w:val="ru-RU"/>
        </w:rPr>
        <w:t xml:space="preserve"> </w:t>
      </w:r>
      <w:r w:rsidRPr="00CE58D7">
        <w:rPr>
          <w:lang w:val="ru-RU"/>
        </w:rPr>
        <w:t xml:space="preserve">и "Сл.лист </w:t>
      </w:r>
      <w:r>
        <w:rPr>
          <w:lang w:val="ru-RU"/>
        </w:rPr>
        <w:t xml:space="preserve"> града Ужице</w:t>
      </w:r>
      <w:r w:rsidRPr="00CE58D7">
        <w:rPr>
          <w:lang w:val="ru-RU"/>
        </w:rPr>
        <w:t>"</w:t>
      </w:r>
      <w:r>
        <w:rPr>
          <w:lang w:val="ru-RU"/>
        </w:rPr>
        <w:t>,</w:t>
      </w:r>
      <w:r w:rsidRPr="00CE58D7">
        <w:rPr>
          <w:lang w:val="ru-RU"/>
        </w:rPr>
        <w:t xml:space="preserve"> број  1/03</w:t>
      </w:r>
      <w:r w:rsidRPr="005E5FA3">
        <w:rPr>
          <w:lang w:val="ru-RU"/>
        </w:rPr>
        <w:t>),</w:t>
      </w:r>
    </w:p>
    <w:p w:rsidR="008912FD" w:rsidRPr="005E5FA3" w:rsidRDefault="008912FD" w:rsidP="008912FD">
      <w:pPr>
        <w:rPr>
          <w:lang w:val="ru-RU"/>
        </w:rPr>
      </w:pPr>
      <w:r w:rsidRPr="005E5FA3">
        <w:rPr>
          <w:lang w:val="ru-RU"/>
        </w:rPr>
        <w:lastRenderedPageBreak/>
        <w:t>1</w:t>
      </w:r>
      <w:r>
        <w:rPr>
          <w:lang w:val="ru-RU"/>
        </w:rPr>
        <w:t>2</w:t>
      </w:r>
      <w:r w:rsidRPr="005E5FA3">
        <w:rPr>
          <w:lang w:val="ru-RU"/>
        </w:rPr>
        <w:t>. ОДЛУКА О ПИЈАЦАМА ("Сл.лист општине Титово Ужице", број 3/85, 6/89, 1/90, 2/91 и "Сл.лист општине Ужи</w:t>
      </w:r>
      <w:r>
        <w:rPr>
          <w:lang w:val="ru-RU"/>
        </w:rPr>
        <w:t>це", број 6/92, 3/93, 7/93, 1/94,</w:t>
      </w:r>
      <w:r w:rsidRPr="005E5FA3">
        <w:rPr>
          <w:lang w:val="ru-RU"/>
        </w:rPr>
        <w:t xml:space="preserve"> 1/03</w:t>
      </w:r>
      <w:r>
        <w:rPr>
          <w:lang w:val="ru-RU"/>
        </w:rPr>
        <w:t xml:space="preserve"> </w:t>
      </w:r>
      <w:r w:rsidRPr="00CE58D7">
        <w:rPr>
          <w:lang w:val="ru-RU"/>
        </w:rPr>
        <w:t>и 11/07</w:t>
      </w:r>
      <w:r w:rsidRPr="005E5FA3">
        <w:rPr>
          <w:lang w:val="ru-RU"/>
        </w:rPr>
        <w:t>)</w:t>
      </w:r>
      <w:r>
        <w:rPr>
          <w:lang w:val="ru-RU"/>
        </w:rPr>
        <w:t>,</w:t>
      </w:r>
    </w:p>
    <w:p w:rsidR="008912FD" w:rsidRDefault="008912FD" w:rsidP="008912FD">
      <w:pPr>
        <w:rPr>
          <w:spacing w:val="-4"/>
          <w:sz w:val="22"/>
          <w:lang w:val="ru-RU"/>
        </w:rPr>
      </w:pPr>
      <w:r w:rsidRPr="005E5FA3">
        <w:rPr>
          <w:lang w:val="ru-RU"/>
        </w:rPr>
        <w:t>1</w:t>
      </w:r>
      <w:r>
        <w:rPr>
          <w:lang w:val="ru-RU"/>
        </w:rPr>
        <w:t>3</w:t>
      </w:r>
      <w:r w:rsidRPr="005E5FA3">
        <w:rPr>
          <w:lang w:val="ru-RU"/>
        </w:rPr>
        <w:t>. ОДЛУКА О РАДНОМ ВРЕМЕНУ ТРГОВИНСКИХ, ЗАНАТСКИХ И УГОСТИТЕЉСКИХ ОБЈЕКАТА НА ТЕРИ</w:t>
      </w:r>
      <w:r>
        <w:rPr>
          <w:lang w:val="ru-RU"/>
        </w:rPr>
        <w:t>ТОРИЈИ ОПШТИНЕ УЖИЦЕ ("Сл.лист о</w:t>
      </w:r>
      <w:r w:rsidRPr="005E5FA3">
        <w:rPr>
          <w:lang w:val="ru-RU"/>
        </w:rPr>
        <w:t>пштине Ужице"</w:t>
      </w:r>
      <w:r>
        <w:rPr>
          <w:lang w:val="ru-RU"/>
        </w:rPr>
        <w:t>,</w:t>
      </w:r>
      <w:r w:rsidRPr="005E5FA3">
        <w:rPr>
          <w:lang w:val="ru-RU"/>
        </w:rPr>
        <w:t xml:space="preserve"> број 03/02, </w:t>
      </w:r>
      <w:r w:rsidRPr="005E5FA3">
        <w:rPr>
          <w:szCs w:val="20"/>
          <w:lang w:val="ru-RU"/>
        </w:rPr>
        <w:t xml:space="preserve">6-1/06, </w:t>
      </w:r>
      <w:r w:rsidRPr="005E5FA3">
        <w:rPr>
          <w:lang w:val="ru-RU"/>
        </w:rPr>
        <w:t xml:space="preserve">05/07, 20/09 и </w:t>
      </w:r>
      <w:r>
        <w:rPr>
          <w:noProof/>
        </w:rPr>
        <w:t>"Сл. лист г</w:t>
      </w:r>
      <w:r w:rsidRPr="00311825">
        <w:rPr>
          <w:noProof/>
        </w:rPr>
        <w:t>рада Ужица", бр.</w:t>
      </w:r>
      <w:r>
        <w:rPr>
          <w:noProof/>
        </w:rPr>
        <w:t xml:space="preserve"> </w:t>
      </w:r>
      <w:r w:rsidRPr="009D51D0">
        <w:rPr>
          <w:b/>
          <w:spacing w:val="-4"/>
          <w:sz w:val="22"/>
          <w:lang w:val="ru-RU"/>
        </w:rPr>
        <w:t>38/</w:t>
      </w:r>
      <w:r>
        <w:rPr>
          <w:b/>
          <w:spacing w:val="-4"/>
          <w:sz w:val="22"/>
          <w:lang w:val="ru-RU"/>
        </w:rPr>
        <w:t>20</w:t>
      </w:r>
      <w:r w:rsidRPr="009D51D0">
        <w:rPr>
          <w:b/>
          <w:spacing w:val="-4"/>
          <w:sz w:val="22"/>
          <w:lang w:val="ru-RU"/>
        </w:rPr>
        <w:t>14</w:t>
      </w:r>
      <w:r w:rsidRPr="00432730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и 10/2017</w:t>
      </w:r>
      <w:r w:rsidRPr="005E5FA3">
        <w:rPr>
          <w:spacing w:val="-4"/>
          <w:sz w:val="22"/>
          <w:lang w:val="ru-RU"/>
        </w:rPr>
        <w:t>)</w:t>
      </w:r>
      <w:r>
        <w:rPr>
          <w:spacing w:val="-4"/>
          <w:sz w:val="22"/>
          <w:lang w:val="ru-RU"/>
        </w:rPr>
        <w:t>.</w:t>
      </w:r>
    </w:p>
    <w:p w:rsidR="008912FD" w:rsidRDefault="008912FD" w:rsidP="008912FD">
      <w:pPr>
        <w:rPr>
          <w:lang w:val="ru-RU"/>
        </w:rPr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5B76CB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Инспекцијски надзор над применом закона, подзаконских аката и градских одлука из надлежности инспектора вршен је као </w:t>
      </w:r>
      <w:r w:rsidRPr="005B76CB">
        <w:rPr>
          <w:lang w:eastAsia="sr-Latn-CS"/>
        </w:rPr>
        <w:t>редован, ванредан, контролни и допунски, а према облик</w:t>
      </w:r>
      <w:r>
        <w:rPr>
          <w:lang w:eastAsia="sr-Latn-CS"/>
        </w:rPr>
        <w:t>у, као теренски и канцеларијски, на основу</w:t>
      </w:r>
      <w:r w:rsidRPr="005B76CB">
        <w:rPr>
          <w:lang w:eastAsia="sr-Latn-CS"/>
        </w:rPr>
        <w:t xml:space="preserve"> 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326C19" w:rsidRDefault="008912FD" w:rsidP="008912FD">
      <w:pPr>
        <w:jc w:val="both"/>
        <w:rPr>
          <w:lang w:val="ru-RU" w:eastAsia="sr-Latn-CS"/>
        </w:rPr>
      </w:pPr>
      <w:r>
        <w:rPr>
          <w:lang w:eastAsia="sr-Latn-CS"/>
        </w:rPr>
        <w:tab/>
      </w:r>
      <w:r w:rsidRPr="00326C19">
        <w:rPr>
          <w:lang w:val="ru-RU" w:eastAsia="sr-Latn-CS"/>
        </w:rPr>
        <w:t xml:space="preserve">Рад инспекције је прилагођен и усклађен са одредбама Закона о инспекцијском надзору. </w:t>
      </w:r>
      <w:r>
        <w:rPr>
          <w:lang w:val="ru-RU" w:eastAsia="sr-Latn-CS"/>
        </w:rPr>
        <w:t>Измене у инспекцијском надзору</w:t>
      </w:r>
      <w:r>
        <w:rPr>
          <w:lang w:eastAsia="sr-Latn-CS"/>
        </w:rPr>
        <w:t>,</w:t>
      </w:r>
      <w:r w:rsidRPr="00326C19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326C19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326C19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Default="008912FD" w:rsidP="008912FD">
      <w:pPr>
        <w:jc w:val="both"/>
      </w:pPr>
    </w:p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  <w:r>
        <w:tab/>
        <w:t xml:space="preserve">У складу са чланом 44. тачке 1.- 17. Закона о инспекцијском надзору (''Службени гласник РС'', број: 36/2015, 44/2018 – др.закон и 95/2018) којим су дефинисани елементи извештаја о делотворности инспекцијског надзора за 2018. годину, инспекција даје следеће податке и информације са објашњењима о свом деловању:  </w:t>
      </w:r>
    </w:p>
    <w:p w:rsidR="008912FD" w:rsidRPr="00DD3F51" w:rsidRDefault="008912FD" w:rsidP="008912FD">
      <w:pPr>
        <w:rPr>
          <w:lang w:val="ru-RU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 w:rsidRPr="00516B85">
        <w:rPr>
          <w:b/>
        </w:rPr>
        <w:t xml:space="preserve">1. Превентивно деловање инспекције </w:t>
      </w:r>
      <w:r w:rsidRPr="00EA3729">
        <w:rPr>
          <w:b/>
        </w:rPr>
        <w:t>(б</w:t>
      </w:r>
      <w:r w:rsidRPr="000F3D6C">
        <w:rPr>
          <w:b/>
        </w:rPr>
        <w:t>рој спречених или битно умањених вероватних настанка штетних последица по законима заштићена добра, права и интересе (</w:t>
      </w:r>
      <w:r>
        <w:rPr>
          <w:b/>
        </w:rPr>
        <w:t>превентивно деловање инспекције, о</w:t>
      </w:r>
      <w:r w:rsidRPr="00326C19">
        <w:rPr>
          <w:b/>
          <w:lang w:val="ru-RU" w:eastAsia="sr-Latn-CS"/>
        </w:rPr>
        <w:t>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</w:t>
      </w:r>
      <w:r>
        <w:rPr>
          <w:b/>
          <w:lang w:eastAsia="sr-Latn-CS"/>
        </w:rPr>
        <w:t>)</w:t>
      </w:r>
      <w:r w:rsidRPr="00326C19">
        <w:rPr>
          <w:b/>
          <w:lang w:val="ru-RU" w:eastAsia="sr-Latn-CS"/>
        </w:rPr>
        <w:t xml:space="preserve"> </w:t>
      </w:r>
    </w:p>
    <w:p w:rsidR="008912FD" w:rsidRDefault="008912FD" w:rsidP="008912FD">
      <w:pPr>
        <w:jc w:val="both"/>
      </w:pPr>
      <w:r w:rsidRPr="000400EB">
        <w:rPr>
          <w:lang w:val="ru-RU"/>
        </w:rPr>
        <w:t xml:space="preserve">            </w:t>
      </w:r>
      <w:r w:rsidRPr="00326C19">
        <w:rPr>
          <w:lang w:val="ru-RU"/>
        </w:rPr>
        <w:t>Превентивно деловање комуналн</w:t>
      </w:r>
      <w:r>
        <w:t>е</w:t>
      </w:r>
      <w:r w:rsidRPr="00326C19">
        <w:rPr>
          <w:lang w:val="ru-RU"/>
        </w:rPr>
        <w:t xml:space="preserve"> инспекције огледало се у саветодавним инспекцијским конт</w:t>
      </w:r>
      <w:r>
        <w:rPr>
          <w:lang w:val="ru-RU"/>
        </w:rPr>
        <w:t>ролама надзираних субјеката у којима</w:t>
      </w:r>
      <w:r w:rsidRPr="00326C19">
        <w:rPr>
          <w:lang w:val="ru-RU"/>
        </w:rPr>
        <w:t xml:space="preserve"> су надзирани субјекти упознати са важећим градским одлукама града Ужица</w:t>
      </w:r>
      <w:r>
        <w:rPr>
          <w:lang w:val="ru-RU"/>
        </w:rPr>
        <w:t>,</w:t>
      </w:r>
      <w:r w:rsidRPr="00326C19">
        <w:rPr>
          <w:lang w:val="ru-RU"/>
        </w:rPr>
        <w:t xml:space="preserve"> као и са изменама Закона о инспекцијском надзору, а у складу са годишњим планом инспекцијског надзора, </w:t>
      </w:r>
      <w:r>
        <w:rPr>
          <w:lang w:val="ru-RU"/>
        </w:rPr>
        <w:t xml:space="preserve">као и </w:t>
      </w:r>
      <w:r w:rsidRPr="00326C19">
        <w:rPr>
          <w:lang w:val="ru-RU"/>
        </w:rPr>
        <w:t>о правима и дужностима надзираних субјекта у складу са чланом 20</w:t>
      </w:r>
      <w:r>
        <w:t>.</w:t>
      </w:r>
      <w:r w:rsidRPr="00326C19">
        <w:rPr>
          <w:lang w:val="ru-RU"/>
        </w:rPr>
        <w:t xml:space="preserve"> Закона о инспекцијском надзору.</w:t>
      </w:r>
    </w:p>
    <w:p w:rsidR="008912FD" w:rsidRDefault="008912FD" w:rsidP="008912FD">
      <w:pPr>
        <w:jc w:val="both"/>
        <w:rPr>
          <w:lang w:val="sr-Latn-CS"/>
        </w:rPr>
      </w:pPr>
      <w:r>
        <w:lastRenderedPageBreak/>
        <w:tab/>
        <w:t xml:space="preserve">Превентивно деловање било је усмерено на области у којима се примењују одредбе Закона о становању и одржавању зграда, као и измењене градске одлуке и прописи. </w:t>
      </w:r>
    </w:p>
    <w:p w:rsidR="008912FD" w:rsidRPr="00CC3B04" w:rsidRDefault="008912FD" w:rsidP="008912FD">
      <w:pPr>
        <w:jc w:val="both"/>
      </w:pPr>
      <w:r>
        <w:rPr>
          <w:lang w:val="sr-Latn-CS"/>
        </w:rPr>
        <w:tab/>
      </w:r>
      <w:r>
        <w:t>Превентивно деловање инспекције остваривано је у оквиру редовних контрола и обиласка терена а посебно код заузећа јавних површина, бацања отпада и чишћења снега и леда, са циљем спречавања настанка штетних последица. У већини случајева странке су поступиле по сугестијама и усменим налозима инспектора и предмети су решавани без вођења поступка.</w:t>
      </w:r>
    </w:p>
    <w:p w:rsidR="008912FD" w:rsidRDefault="008912FD" w:rsidP="008912FD">
      <w:pPr>
        <w:jc w:val="both"/>
      </w:pPr>
      <w:r>
        <w:tab/>
        <w:t>Почетком примене Закона о инспекцијском надзору долази до значајне промене у начину рада комуналне инспекције и промене праксе на коју су грађани навикли према ранијим прописима.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2. </w:t>
      </w:r>
      <w:r w:rsidRPr="00326C19">
        <w:rPr>
          <w:b/>
          <w:lang w:val="ru-RU" w:eastAsia="sr-Latn-CS"/>
        </w:rPr>
        <w:t xml:space="preserve">Ниво усклађености пословања и поступања надзираних субјеката са законом и другим прописом, који </w:t>
      </w:r>
      <w:r>
        <w:rPr>
          <w:b/>
          <w:lang w:val="ru-RU" w:eastAsia="sr-Latn-CS"/>
        </w:rPr>
        <w:t>се мери помоћу контролних листи</w:t>
      </w:r>
    </w:p>
    <w:p w:rsidR="008912FD" w:rsidRDefault="008912FD" w:rsidP="008912FD">
      <w:pPr>
        <w:jc w:val="both"/>
      </w:pPr>
      <w:r>
        <w:tab/>
        <w:t xml:space="preserve">У делу прекршаја прописаног радног времена, након измена градских одлука, уочава се смањење броја прекршилаца, али је у овој области и даље присутан висок ризик. </w:t>
      </w:r>
    </w:p>
    <w:p w:rsidR="008912FD" w:rsidRDefault="008912FD" w:rsidP="008912FD">
      <w:pPr>
        <w:jc w:val="both"/>
      </w:pPr>
      <w:r>
        <w:tab/>
        <w:t>С обзиром на промене у прописима и значајно смањење броја инспектора (непосредно су ангажована два комунална инспектора), подаци о оствареним контролама по областима нису упоредиви са 2017. годином у делу ефеката надзора.</w:t>
      </w:r>
    </w:p>
    <w:p w:rsidR="008912FD" w:rsidRDefault="008912FD" w:rsidP="008912FD">
      <w:pPr>
        <w:jc w:val="both"/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>
        <w:rPr>
          <w:b/>
          <w:lang w:val="sr-Latn-CS" w:eastAsia="sr-Latn-CS"/>
        </w:rPr>
        <w:t>3</w:t>
      </w:r>
      <w:r>
        <w:rPr>
          <w:b/>
          <w:lang w:eastAsia="sr-Latn-CS"/>
        </w:rPr>
        <w:t>.</w:t>
      </w:r>
      <w:r>
        <w:rPr>
          <w:b/>
          <w:lang w:val="ru-RU" w:eastAsia="sr-Latn-CS"/>
        </w:rPr>
        <w:t xml:space="preserve"> Број</w:t>
      </w:r>
      <w:r w:rsidRPr="00326C19">
        <w:rPr>
          <w:b/>
          <w:lang w:val="ru-RU" w:eastAsia="sr-Latn-CS"/>
        </w:rPr>
        <w:t xml:space="preserve"> откривених и отклоњених или битно умањених наст</w:t>
      </w:r>
      <w:r>
        <w:rPr>
          <w:b/>
          <w:lang w:val="ru-RU" w:eastAsia="sr-Latn-CS"/>
        </w:rPr>
        <w:t>алих штетних последица по законом</w:t>
      </w:r>
      <w:r w:rsidRPr="00326C19">
        <w:rPr>
          <w:b/>
          <w:lang w:val="ru-RU" w:eastAsia="sr-Latn-CS"/>
        </w:rPr>
        <w:t xml:space="preserve"> заштићена добра, права и интересе (корективно деловање инспекције</w:t>
      </w:r>
      <w:r>
        <w:rPr>
          <w:b/>
          <w:lang w:eastAsia="sr-Latn-CS"/>
        </w:rPr>
        <w:t>)</w:t>
      </w:r>
    </w:p>
    <w:p w:rsidR="008912FD" w:rsidRDefault="008912FD" w:rsidP="008912FD">
      <w:pPr>
        <w:ind w:firstLine="708"/>
        <w:jc w:val="both"/>
        <w:rPr>
          <w:lang w:val="ru-RU"/>
        </w:rPr>
      </w:pPr>
      <w:r>
        <w:t xml:space="preserve">Комунална </w:t>
      </w:r>
      <w:r>
        <w:rPr>
          <w:lang w:val="ru-RU"/>
        </w:rPr>
        <w:t>и</w:t>
      </w:r>
      <w:r w:rsidRPr="000851A8">
        <w:rPr>
          <w:lang w:val="ru-RU"/>
        </w:rPr>
        <w:t xml:space="preserve">нспекција је водила поступке у укупно </w:t>
      </w:r>
      <w:r w:rsidRPr="0089596C">
        <w:rPr>
          <w:lang w:val="ru-RU"/>
        </w:rPr>
        <w:t>812 предмета</w:t>
      </w:r>
      <w:r w:rsidRPr="000851A8">
        <w:rPr>
          <w:lang w:val="ru-RU"/>
        </w:rPr>
        <w:t xml:space="preserve">. Од наведеног </w:t>
      </w:r>
      <w:r w:rsidRPr="0089596C">
        <w:rPr>
          <w:lang w:val="ru-RU"/>
        </w:rPr>
        <w:t>броја 331</w:t>
      </w:r>
      <w:r>
        <w:rPr>
          <w:lang w:val="ru-RU"/>
        </w:rPr>
        <w:t xml:space="preserve"> предмет вођен је</w:t>
      </w:r>
      <w:r w:rsidRPr="000851A8">
        <w:rPr>
          <w:lang w:val="ru-RU"/>
        </w:rPr>
        <w:t xml:space="preserve"> по захтевима странака а </w:t>
      </w:r>
      <w:r w:rsidRPr="0089596C">
        <w:rPr>
          <w:lang w:val="ru-RU"/>
        </w:rPr>
        <w:t>481 по службеној</w:t>
      </w:r>
      <w:r w:rsidRPr="000851A8">
        <w:rPr>
          <w:b/>
          <w:lang w:val="ru-RU"/>
        </w:rPr>
        <w:t xml:space="preserve"> </w:t>
      </w:r>
      <w:r w:rsidRPr="0089596C">
        <w:rPr>
          <w:lang w:val="ru-RU"/>
        </w:rPr>
        <w:t xml:space="preserve">дужности. </w:t>
      </w:r>
      <w:r w:rsidRPr="000851A8">
        <w:rPr>
          <w:lang w:val="ru-RU"/>
        </w:rPr>
        <w:t>Од наведеног броја предмета</w:t>
      </w:r>
      <w:r w:rsidRPr="000851A8">
        <w:t>,</w:t>
      </w:r>
      <w:r w:rsidRPr="000851A8">
        <w:rPr>
          <w:lang w:val="ru-RU"/>
        </w:rPr>
        <w:t xml:space="preserve"> донето је </w:t>
      </w:r>
      <w:r w:rsidRPr="000851A8">
        <w:t xml:space="preserve">укупно </w:t>
      </w:r>
      <w:r w:rsidRPr="0089596C">
        <w:t>536</w:t>
      </w:r>
      <w:r w:rsidRPr="0089596C">
        <w:rPr>
          <w:lang w:val="ru-RU"/>
        </w:rPr>
        <w:t xml:space="preserve"> решењ</w:t>
      </w:r>
      <w:r w:rsidRPr="0089596C">
        <w:t>а</w:t>
      </w:r>
      <w:r w:rsidRPr="0089596C">
        <w:rPr>
          <w:lang w:val="ru-RU"/>
        </w:rPr>
        <w:t xml:space="preserve">, </w:t>
      </w:r>
      <w:r w:rsidRPr="0089596C">
        <w:t>сачињено је 179</w:t>
      </w:r>
      <w:r>
        <w:rPr>
          <w:lang w:val="ru-RU"/>
        </w:rPr>
        <w:t xml:space="preserve"> записника и</w:t>
      </w:r>
      <w:r w:rsidRPr="0089596C">
        <w:t xml:space="preserve"> </w:t>
      </w:r>
      <w:r>
        <w:t>сачињено 99</w:t>
      </w:r>
      <w:r w:rsidRPr="0089596C">
        <w:rPr>
          <w:lang w:val="ru-RU"/>
        </w:rPr>
        <w:t xml:space="preserve"> службен</w:t>
      </w:r>
      <w:r>
        <w:t>их</w:t>
      </w:r>
      <w:r w:rsidRPr="000851A8">
        <w:rPr>
          <w:lang w:val="ru-RU"/>
        </w:rPr>
        <w:t xml:space="preserve"> беле</w:t>
      </w:r>
      <w:r>
        <w:t>жака</w:t>
      </w:r>
      <w:r w:rsidRPr="000851A8">
        <w:t>. Д</w:t>
      </w:r>
      <w:r>
        <w:rPr>
          <w:lang w:val="ru-RU"/>
        </w:rPr>
        <w:t>остављено је</w:t>
      </w:r>
      <w:r w:rsidRPr="000851A8">
        <w:rPr>
          <w:lang w:val="ru-RU"/>
        </w:rPr>
        <w:t xml:space="preserve"> </w:t>
      </w:r>
      <w:r>
        <w:t>156</w:t>
      </w:r>
      <w:r>
        <w:rPr>
          <w:lang w:val="ru-RU"/>
        </w:rPr>
        <w:t xml:space="preserve"> дописа и обавештења</w:t>
      </w:r>
      <w:r w:rsidRPr="000851A8">
        <w:rPr>
          <w:lang w:val="ru-RU"/>
        </w:rPr>
        <w:t xml:space="preserve"> странкама</w:t>
      </w:r>
      <w:r>
        <w:rPr>
          <w:lang w:val="ru-RU"/>
        </w:rPr>
        <w:t xml:space="preserve"> и 3 закључка о дозволи извршења</w:t>
      </w:r>
      <w:r w:rsidRPr="000851A8">
        <w:rPr>
          <w:lang w:val="ru-RU"/>
        </w:rPr>
        <w:t xml:space="preserve">. </w:t>
      </w:r>
    </w:p>
    <w:p w:rsidR="008912FD" w:rsidRPr="000851A8" w:rsidRDefault="008912FD" w:rsidP="008912FD">
      <w:pPr>
        <w:ind w:firstLine="708"/>
        <w:jc w:val="both"/>
      </w:pPr>
      <w:r>
        <w:rPr>
          <w:lang w:val="ru-RU"/>
        </w:rPr>
        <w:t xml:space="preserve">Од 536 </w:t>
      </w:r>
      <w:r w:rsidRPr="0089596C">
        <w:rPr>
          <w:lang w:val="ru-RU"/>
        </w:rPr>
        <w:t>решењ</w:t>
      </w:r>
      <w:r w:rsidRPr="0089596C">
        <w:t>а</w:t>
      </w:r>
      <w:r>
        <w:t>, 360 се односи на заузеће јавних површина, 112 на стамбене зграде а остала на друге предмете у вези комуналног реда у граду.</w:t>
      </w:r>
    </w:p>
    <w:p w:rsidR="008912FD" w:rsidRDefault="008912FD" w:rsidP="008912FD">
      <w:pPr>
        <w:ind w:firstLine="708"/>
        <w:jc w:val="both"/>
      </w:pPr>
      <w:r>
        <w:t xml:space="preserve">Комуналним инспекторима су издата </w:t>
      </w:r>
      <w:r w:rsidRPr="00CE36FF">
        <w:t>544 налога</w:t>
      </w:r>
      <w:r>
        <w:t xml:space="preserve"> за инспекцијски надзор који се односе на редовну теренску контролу. Поред наведеног броја, </w:t>
      </w:r>
      <w:r>
        <w:rPr>
          <w:lang w:val="ru-RU"/>
        </w:rPr>
        <w:t xml:space="preserve"> </w:t>
      </w:r>
      <w:r>
        <w:t xml:space="preserve">део предмета у ванредним и непредвиђеним ситуацијама решаван без издавања налога. </w:t>
      </w:r>
    </w:p>
    <w:p w:rsidR="008912FD" w:rsidRDefault="008912FD" w:rsidP="008912FD">
      <w:pPr>
        <w:ind w:firstLine="708"/>
        <w:jc w:val="both"/>
        <w:rPr>
          <w:lang w:val="sr-Latn-CS"/>
        </w:rPr>
      </w:pPr>
      <w:r>
        <w:rPr>
          <w:lang w:val="ru-RU"/>
        </w:rPr>
        <w:t xml:space="preserve">Од </w:t>
      </w:r>
      <w:r w:rsidRPr="0089596C">
        <w:rPr>
          <w:lang w:val="ru-RU"/>
        </w:rPr>
        <w:t>331</w:t>
      </w:r>
      <w:r>
        <w:rPr>
          <w:lang w:val="ru-RU"/>
        </w:rPr>
        <w:t xml:space="preserve"> предмета</w:t>
      </w:r>
      <w:r w:rsidRPr="00326C19">
        <w:rPr>
          <w:lang w:val="ru-RU"/>
        </w:rPr>
        <w:t xml:space="preserve"> п</w:t>
      </w:r>
      <w:r>
        <w:rPr>
          <w:lang w:val="ru-RU"/>
        </w:rPr>
        <w:t>о захтеву странака,</w:t>
      </w:r>
      <w:r>
        <w:t xml:space="preserve"> 76 </w:t>
      </w:r>
      <w:r w:rsidRPr="00985D16">
        <w:rPr>
          <w:lang w:val="ru-RU"/>
        </w:rPr>
        <w:t>се</w:t>
      </w:r>
      <w:r w:rsidRPr="00326C19">
        <w:rPr>
          <w:lang w:val="ru-RU"/>
        </w:rPr>
        <w:t xml:space="preserve"> односи</w:t>
      </w:r>
      <w:r>
        <w:rPr>
          <w:lang w:val="ru-RU"/>
        </w:rPr>
        <w:t xml:space="preserve"> на уллањање дрвећа,</w:t>
      </w:r>
      <w:r>
        <w:t xml:space="preserve"> </w:t>
      </w:r>
      <w:r w:rsidRPr="00985D16">
        <w:t>65</w:t>
      </w:r>
      <w:r w:rsidRPr="00985D16">
        <w:rPr>
          <w:lang w:val="ru-RU"/>
        </w:rPr>
        <w:t xml:space="preserve"> </w:t>
      </w:r>
      <w:r w:rsidRPr="00326C19">
        <w:rPr>
          <w:lang w:val="ru-RU"/>
        </w:rPr>
        <w:t>на захтеве за продужење радног времена угостите</w:t>
      </w:r>
      <w:r>
        <w:rPr>
          <w:lang w:val="ru-RU"/>
        </w:rPr>
        <w:t>љских објеката</w:t>
      </w:r>
      <w:r>
        <w:t xml:space="preserve">, 61 на </w:t>
      </w:r>
      <w:r>
        <w:rPr>
          <w:lang w:val="ru-RU"/>
        </w:rPr>
        <w:t>заузеће јавних површина, 39 на стамбене зграде и 31 на изливање отпадних вода.</w:t>
      </w:r>
      <w:r>
        <w:t xml:space="preserve">. </w:t>
      </w:r>
    </w:p>
    <w:p w:rsidR="008912FD" w:rsidRDefault="008912FD" w:rsidP="008912FD">
      <w:pPr>
        <w:ind w:firstLine="1080"/>
        <w:jc w:val="both"/>
        <w:rPr>
          <w:lang w:val="sr-Latn-CS"/>
        </w:rPr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>
        <w:rPr>
          <w:b/>
          <w:lang w:val="sr-Latn-CS" w:eastAsia="sr-Latn-CS"/>
        </w:rPr>
        <w:t>4</w:t>
      </w:r>
      <w:r>
        <w:rPr>
          <w:b/>
          <w:lang w:eastAsia="sr-Latn-CS"/>
        </w:rPr>
        <w:t xml:space="preserve">. </w:t>
      </w:r>
      <w:r>
        <w:rPr>
          <w:b/>
          <w:lang w:val="ru-RU" w:eastAsia="sr-Latn-CS"/>
        </w:rPr>
        <w:t>Број утврђенх</w:t>
      </w:r>
      <w:r w:rsidRPr="00326C19">
        <w:rPr>
          <w:b/>
          <w:lang w:val="ru-RU" w:eastAsia="sr-Latn-CS"/>
        </w:rPr>
        <w:t xml:space="preserve"> не</w:t>
      </w:r>
      <w:r>
        <w:rPr>
          <w:b/>
          <w:lang w:val="ru-RU" w:eastAsia="sr-Latn-CS"/>
        </w:rPr>
        <w:t>регистрованих субјеката и мере спроведене према њима</w:t>
      </w:r>
    </w:p>
    <w:p w:rsidR="008912FD" w:rsidRPr="00CE6CB1" w:rsidRDefault="008912FD" w:rsidP="008912FD">
      <w:pPr>
        <w:jc w:val="both"/>
      </w:pPr>
      <w:r>
        <w:tab/>
      </w:r>
      <w:r w:rsidRPr="00CE6CB1">
        <w:t>Током вршења инспекцијског надзора, није откривен ни један случај  да надзирани субјект</w:t>
      </w:r>
      <w:r>
        <w:t>и обављају делатност а да</w:t>
      </w:r>
      <w:r w:rsidRPr="00CE6CB1">
        <w:t xml:space="preserve"> нису регистровани у Агенцији за привредне регистре. </w:t>
      </w:r>
    </w:p>
    <w:p w:rsidR="008912FD" w:rsidRPr="00940366" w:rsidRDefault="008912FD" w:rsidP="008912FD">
      <w:pPr>
        <w:ind w:firstLine="1080"/>
        <w:jc w:val="both"/>
        <w:rPr>
          <w:lang w:val="sr-Latn-CS"/>
        </w:rPr>
      </w:pPr>
    </w:p>
    <w:p w:rsidR="008912FD" w:rsidRPr="001F092E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5. </w:t>
      </w:r>
      <w:r>
        <w:rPr>
          <w:b/>
          <w:lang w:val="ru-RU" w:eastAsia="sr-Latn-CS"/>
        </w:rPr>
        <w:t>Мере предузете</w:t>
      </w:r>
      <w:r w:rsidRPr="00326C19">
        <w:rPr>
          <w:b/>
          <w:lang w:val="ru-RU" w:eastAsia="sr-Latn-CS"/>
        </w:rPr>
        <w:t xml:space="preserve"> ради уједначавања праксе</w:t>
      </w:r>
      <w:r>
        <w:rPr>
          <w:b/>
          <w:lang w:val="ru-RU" w:eastAsia="sr-Latn-CS"/>
        </w:rPr>
        <w:t xml:space="preserve"> инспекцијског надзора и њихово дејство</w:t>
      </w:r>
    </w:p>
    <w:p w:rsidR="008912FD" w:rsidRPr="00940366" w:rsidRDefault="008912FD" w:rsidP="008912FD">
      <w:pPr>
        <w:jc w:val="both"/>
      </w:pPr>
      <w:r w:rsidRPr="000400EB">
        <w:rPr>
          <w:lang w:val="ru-RU"/>
        </w:rPr>
        <w:t xml:space="preserve">            </w:t>
      </w:r>
      <w:r w:rsidRPr="00940366">
        <w:t xml:space="preserve">У оквиру Одељења за инспекцијске послове одржавани су састанци комуналних инспектора </w:t>
      </w:r>
      <w:r>
        <w:t xml:space="preserve">и инспектора за комуналне послове </w:t>
      </w:r>
      <w:r w:rsidRPr="00940366">
        <w:t>ради уједначавања праксе инспекцијског надзора, као и посебни састанци</w:t>
      </w:r>
      <w:r w:rsidRPr="000400EB">
        <w:t xml:space="preserve"> </w:t>
      </w:r>
      <w:r w:rsidRPr="00940366">
        <w:t>приликом почетка примене нових прописа. Израђивани су обрасци аката и договаран начин вршења инспекцијског надзора.</w:t>
      </w:r>
    </w:p>
    <w:p w:rsidR="008912FD" w:rsidRPr="00326C19" w:rsidRDefault="008912FD" w:rsidP="008912FD">
      <w:pPr>
        <w:jc w:val="both"/>
        <w:rPr>
          <w:b/>
          <w:lang w:val="ru-RU" w:eastAsia="sr-Latn-CS"/>
        </w:rPr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6. </w:t>
      </w:r>
      <w:r>
        <w:rPr>
          <w:b/>
          <w:lang w:val="ru-RU" w:eastAsia="sr-Latn-CS"/>
        </w:rPr>
        <w:t>Остварење</w:t>
      </w:r>
      <w:r w:rsidRPr="00326C19">
        <w:rPr>
          <w:b/>
          <w:lang w:val="ru-RU" w:eastAsia="sr-Latn-CS"/>
        </w:rPr>
        <w:t xml:space="preserve"> пл</w:t>
      </w:r>
      <w:r>
        <w:rPr>
          <w:b/>
          <w:lang w:val="ru-RU" w:eastAsia="sr-Latn-CS"/>
        </w:rPr>
        <w:t>ана и ваљаност</w:t>
      </w:r>
      <w:r w:rsidRPr="00326C19">
        <w:rPr>
          <w:b/>
          <w:lang w:val="ru-RU" w:eastAsia="sr-Latn-CS"/>
        </w:rPr>
        <w:t xml:space="preserve"> планирања инспекцијског надзора, нарочито у односу редовних и ванред</w:t>
      </w:r>
      <w:r>
        <w:rPr>
          <w:b/>
          <w:lang w:val="ru-RU" w:eastAsia="sr-Latn-CS"/>
        </w:rPr>
        <w:t>них инспекцијских надзора, броја</w:t>
      </w:r>
      <w:r w:rsidRPr="00326C19">
        <w:rPr>
          <w:b/>
          <w:lang w:val="ru-RU" w:eastAsia="sr-Latn-CS"/>
        </w:rPr>
        <w:t xml:space="preserve"> редовних инспекцијских надзора који нису извршен</w:t>
      </w:r>
      <w:r>
        <w:rPr>
          <w:b/>
          <w:lang w:val="ru-RU" w:eastAsia="sr-Latn-CS"/>
        </w:rPr>
        <w:t>и и разлозима за то, као и броја</w:t>
      </w:r>
      <w:r w:rsidRPr="00326C19">
        <w:rPr>
          <w:b/>
          <w:lang w:val="ru-RU" w:eastAsia="sr-Latn-CS"/>
        </w:rPr>
        <w:t xml:space="preserve"> допунски</w:t>
      </w:r>
      <w:r>
        <w:rPr>
          <w:b/>
          <w:lang w:val="ru-RU" w:eastAsia="sr-Latn-CS"/>
        </w:rPr>
        <w:t>х налога за инспекцијски надзор</w:t>
      </w:r>
    </w:p>
    <w:p w:rsidR="008912FD" w:rsidRDefault="008912FD" w:rsidP="008912FD">
      <w:pPr>
        <w:jc w:val="both"/>
      </w:pPr>
      <w:r w:rsidRPr="00326C19">
        <w:rPr>
          <w:lang w:val="ru-RU"/>
        </w:rPr>
        <w:lastRenderedPageBreak/>
        <w:t xml:space="preserve">           </w:t>
      </w:r>
      <w:r>
        <w:t xml:space="preserve">Остварен је планирани обим контрола упркос смањења броја непосредно ангажованих инспектора. </w:t>
      </w:r>
    </w:p>
    <w:p w:rsidR="008912FD" w:rsidRPr="00326C19" w:rsidRDefault="008912FD" w:rsidP="008912FD">
      <w:pPr>
        <w:jc w:val="both"/>
        <w:rPr>
          <w:lang w:val="ru-RU"/>
        </w:rPr>
      </w:pPr>
      <w:r>
        <w:tab/>
      </w:r>
      <w:r w:rsidRPr="00326C19">
        <w:rPr>
          <w:lang w:val="ru-RU"/>
        </w:rPr>
        <w:t>У погледу врсте надзора, у највећем броју случа</w:t>
      </w:r>
      <w:r>
        <w:rPr>
          <w:lang w:val="ru-RU"/>
        </w:rPr>
        <w:t>јева надзор се вршио као редован</w:t>
      </w:r>
      <w:r w:rsidRPr="00326C19">
        <w:rPr>
          <w:lang w:val="ru-RU"/>
        </w:rPr>
        <w:t xml:space="preserve"> теренски надзор који је се об</w:t>
      </w:r>
      <w:r>
        <w:rPr>
          <w:lang w:val="ru-RU"/>
        </w:rPr>
        <w:t>ављао на територији г</w:t>
      </w:r>
      <w:r w:rsidRPr="00326C19">
        <w:rPr>
          <w:lang w:val="ru-RU"/>
        </w:rPr>
        <w:t xml:space="preserve">рада Ужица, а у складу са годишњим планом. Није било неизвршених редовних надзора, као ни допунских налога. </w:t>
      </w:r>
    </w:p>
    <w:p w:rsidR="008912FD" w:rsidRDefault="008912FD" w:rsidP="008912FD">
      <w:pPr>
        <w:jc w:val="both"/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7. </w:t>
      </w:r>
      <w:r>
        <w:rPr>
          <w:b/>
          <w:lang w:val="ru-RU" w:eastAsia="sr-Latn-CS"/>
        </w:rPr>
        <w:t>Ниво</w:t>
      </w:r>
      <w:r w:rsidRPr="00326C19">
        <w:rPr>
          <w:b/>
          <w:lang w:val="ru-RU" w:eastAsia="sr-Latn-CS"/>
        </w:rPr>
        <w:t xml:space="preserve"> координације инспекцијског надзора са инспекцијским надзором кога врше друге инспекције</w:t>
      </w:r>
    </w:p>
    <w:p w:rsidR="008912FD" w:rsidRDefault="008912FD" w:rsidP="008912FD">
      <w:pPr>
        <w:jc w:val="both"/>
      </w:pPr>
      <w:r w:rsidRPr="00326C19">
        <w:rPr>
          <w:lang w:val="ru-RU"/>
        </w:rPr>
        <w:t xml:space="preserve">           Највиши степен сарадње остварен је са </w:t>
      </w:r>
      <w:r>
        <w:t xml:space="preserve">инспектором за комуналне послове, трговину и туризам </w:t>
      </w:r>
      <w:r w:rsidRPr="00326C19">
        <w:rPr>
          <w:lang w:val="ru-RU"/>
        </w:rPr>
        <w:t xml:space="preserve">и </w:t>
      </w:r>
      <w:r>
        <w:rPr>
          <w:lang w:val="ru-RU"/>
        </w:rPr>
        <w:t xml:space="preserve">са </w:t>
      </w:r>
      <w:r w:rsidRPr="00326C19">
        <w:rPr>
          <w:lang w:val="ru-RU"/>
        </w:rPr>
        <w:t xml:space="preserve">комуналном полицијом. Сарадња се огледала </w:t>
      </w:r>
      <w:r>
        <w:rPr>
          <w:lang w:val="ru-RU"/>
        </w:rPr>
        <w:t xml:space="preserve">пре свега </w:t>
      </w:r>
      <w:r w:rsidRPr="00326C19">
        <w:rPr>
          <w:lang w:val="ru-RU"/>
        </w:rPr>
        <w:t>у размени информација о надзираним субјектима , заједничким радним састанцима и заједни</w:t>
      </w:r>
      <w:r>
        <w:rPr>
          <w:lang w:val="ru-RU"/>
        </w:rPr>
        <w:t>чким активностима. Сарадња са комуналном полицијом</w:t>
      </w:r>
      <w:r w:rsidRPr="00326C19">
        <w:rPr>
          <w:lang w:val="ru-RU"/>
        </w:rPr>
        <w:t xml:space="preserve"> огледала </w:t>
      </w:r>
      <w:r>
        <w:rPr>
          <w:lang w:val="ru-RU"/>
        </w:rPr>
        <w:t xml:space="preserve">се </w:t>
      </w:r>
      <w:r w:rsidRPr="00326C19">
        <w:rPr>
          <w:lang w:val="ru-RU"/>
        </w:rPr>
        <w:t>у пружању асистенције комуналне полиције у ситуацијама када је процењено да је то неопходно</w:t>
      </w:r>
      <w:r>
        <w:rPr>
          <w:lang w:val="ru-RU"/>
        </w:rPr>
        <w:t xml:space="preserve"> и у уклањању непрописно паркираних возила</w:t>
      </w:r>
      <w:r w:rsidRPr="00326C19">
        <w:rPr>
          <w:lang w:val="ru-RU"/>
        </w:rPr>
        <w:t>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8. </w:t>
      </w:r>
      <w:r>
        <w:rPr>
          <w:b/>
          <w:lang w:val="ru-RU" w:eastAsia="sr-Latn-CS"/>
        </w:rPr>
        <w:t>Материјални, технички и кадровски ресурси</w:t>
      </w:r>
      <w:r w:rsidRPr="00326C19">
        <w:rPr>
          <w:b/>
          <w:lang w:val="ru-RU" w:eastAsia="sr-Latn-CS"/>
        </w:rPr>
        <w:t xml:space="preserve"> које је инспекција користила у вршењ</w:t>
      </w:r>
      <w:r>
        <w:rPr>
          <w:b/>
          <w:lang w:val="ru-RU" w:eastAsia="sr-Latn-CS"/>
        </w:rPr>
        <w:t>у инспекцијског надзора и мере предузете</w:t>
      </w:r>
      <w:r w:rsidRPr="00326C19">
        <w:rPr>
          <w:b/>
          <w:lang w:val="ru-RU" w:eastAsia="sr-Latn-CS"/>
        </w:rPr>
        <w:t xml:space="preserve"> у циљу делотворне употребе </w:t>
      </w:r>
      <w:r>
        <w:rPr>
          <w:b/>
          <w:lang w:val="ru-RU" w:eastAsia="sr-Latn-CS"/>
        </w:rPr>
        <w:t>ресурса инспекције и резултати</w:t>
      </w:r>
      <w:r w:rsidRPr="00326C19">
        <w:rPr>
          <w:b/>
          <w:lang w:val="ru-RU" w:eastAsia="sr-Latn-CS"/>
        </w:rPr>
        <w:t xml:space="preserve"> предузетих мера</w:t>
      </w:r>
    </w:p>
    <w:p w:rsidR="008912FD" w:rsidRPr="00985D16" w:rsidRDefault="008912FD" w:rsidP="008912FD">
      <w:pPr>
        <w:jc w:val="both"/>
        <w:rPr>
          <w:lang w:val="ru-RU" w:eastAsia="sr-Latn-CS"/>
        </w:rPr>
      </w:pPr>
      <w:r>
        <w:rPr>
          <w:b/>
          <w:lang w:val="ru-RU" w:eastAsia="sr-Latn-CS"/>
        </w:rPr>
        <w:tab/>
      </w:r>
      <w:r>
        <w:t xml:space="preserve">Комунална </w:t>
      </w:r>
      <w:r>
        <w:rPr>
          <w:lang w:val="ru-RU"/>
        </w:rPr>
        <w:t>и</w:t>
      </w:r>
      <w:r w:rsidRPr="000851A8">
        <w:rPr>
          <w:lang w:val="ru-RU"/>
        </w:rPr>
        <w:t xml:space="preserve">нспекција </w:t>
      </w:r>
      <w:r>
        <w:rPr>
          <w:lang w:val="ru-RU" w:eastAsia="sr-Latn-CS"/>
        </w:rPr>
        <w:t>није имала</w:t>
      </w:r>
      <w:r w:rsidRPr="00285DF5">
        <w:rPr>
          <w:lang w:val="ru-RU" w:eastAsia="sr-Latn-CS"/>
        </w:rPr>
        <w:t xml:space="preserve"> своје возило, што је значајно отежавало рад инспектора</w:t>
      </w:r>
      <w:r>
        <w:rPr>
          <w:lang w:val="ru-RU" w:eastAsia="sr-Latn-CS"/>
        </w:rPr>
        <w:t xml:space="preserve"> на терену</w:t>
      </w:r>
      <w:r w:rsidRPr="00285DF5">
        <w:rPr>
          <w:lang w:val="ru-RU" w:eastAsia="sr-Latn-CS"/>
        </w:rPr>
        <w:t>.</w:t>
      </w:r>
    </w:p>
    <w:p w:rsidR="008912FD" w:rsidRPr="000C1E73" w:rsidRDefault="008912FD" w:rsidP="008912FD">
      <w:pPr>
        <w:jc w:val="both"/>
      </w:pPr>
      <w:r w:rsidRPr="001F092E">
        <w:rPr>
          <w:lang w:eastAsia="sr-Latn-CS"/>
        </w:rPr>
        <w:tab/>
      </w:r>
      <w:r>
        <w:rPr>
          <w:lang w:eastAsia="sr-Latn-CS"/>
        </w:rPr>
        <w:t>У 2018</w:t>
      </w:r>
      <w:r w:rsidRPr="00C92828">
        <w:rPr>
          <w:lang w:eastAsia="sr-Latn-CS"/>
        </w:rPr>
        <w:t xml:space="preserve">. години комунална </w:t>
      </w:r>
      <w:r>
        <w:rPr>
          <w:lang w:eastAsia="sr-Latn-CS"/>
        </w:rPr>
        <w:t xml:space="preserve">инспекција је </w:t>
      </w:r>
      <w:r w:rsidRPr="00C92828">
        <w:rPr>
          <w:lang w:eastAsia="sr-Latn-CS"/>
        </w:rPr>
        <w:t>вршила и</w:t>
      </w:r>
      <w:r>
        <w:rPr>
          <w:lang w:eastAsia="sr-Latn-CS"/>
        </w:rPr>
        <w:t>нспекцијску контролу са два</w:t>
      </w:r>
      <w:r w:rsidRPr="00C92828">
        <w:rPr>
          <w:lang w:eastAsia="sr-Latn-CS"/>
        </w:rPr>
        <w:t xml:space="preserve"> од укупно четири инспектора, јер је један инспектор био </w:t>
      </w:r>
      <w:r>
        <w:rPr>
          <w:lang w:eastAsia="sr-Latn-CS"/>
        </w:rPr>
        <w:t xml:space="preserve">трајно </w:t>
      </w:r>
      <w:r w:rsidRPr="00C92828">
        <w:rPr>
          <w:lang w:eastAsia="sr-Latn-CS"/>
        </w:rPr>
        <w:t>ангажован на пословима пописа објеката за озакоњење</w:t>
      </w:r>
      <w:r>
        <w:rPr>
          <w:lang w:eastAsia="sr-Latn-CS"/>
        </w:rPr>
        <w:t>.</w:t>
      </w:r>
      <w:r w:rsidRPr="00C92828">
        <w:rPr>
          <w:lang w:eastAsia="sr-Latn-CS"/>
        </w:rPr>
        <w:t xml:space="preserve"> </w:t>
      </w:r>
    </w:p>
    <w:p w:rsidR="008912FD" w:rsidRPr="00C92828" w:rsidRDefault="008912FD" w:rsidP="008912FD">
      <w:pPr>
        <w:jc w:val="both"/>
      </w:pPr>
      <w:r w:rsidRPr="00C92828">
        <w:rPr>
          <w:b/>
        </w:rPr>
        <w:t>9</w:t>
      </w:r>
      <w:r w:rsidRPr="00C92828">
        <w:rPr>
          <w:b/>
          <w:lang w:eastAsia="sr-Latn-CS"/>
        </w:rPr>
        <w:t xml:space="preserve">. </w:t>
      </w:r>
      <w:r>
        <w:rPr>
          <w:b/>
          <w:lang w:val="ru-RU" w:eastAsia="sr-Latn-CS"/>
        </w:rPr>
        <w:t>Придржавање</w:t>
      </w:r>
      <w:r w:rsidRPr="00326C19">
        <w:rPr>
          <w:b/>
          <w:lang w:val="ru-RU" w:eastAsia="sr-Latn-CS"/>
        </w:rPr>
        <w:t xml:space="preserve"> рокова прописаних за поступање инспекције</w:t>
      </w:r>
    </w:p>
    <w:p w:rsidR="008912FD" w:rsidRPr="00C92828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C92828">
        <w:rPr>
          <w:lang w:eastAsia="sr-Latn-CS"/>
        </w:rPr>
        <w:t xml:space="preserve">По већини предмета је поступано у року у складу са Законом о општем управном поступку а основни разлог кашњења у појединим предметима је чекање на стручно мишљење другог органа или надлежне комисије. </w:t>
      </w:r>
    </w:p>
    <w:p w:rsidR="008912FD" w:rsidRPr="00D169D7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10. </w:t>
      </w:r>
      <w:r w:rsidRPr="00326C19">
        <w:rPr>
          <w:b/>
          <w:lang w:val="ru-RU" w:eastAsia="sr-Latn-CS"/>
        </w:rPr>
        <w:t xml:space="preserve">Законитости управних аката </w:t>
      </w:r>
      <w:r>
        <w:rPr>
          <w:b/>
          <w:lang w:val="ru-RU" w:eastAsia="sr-Latn-CS"/>
        </w:rPr>
        <w:t xml:space="preserve">донетих у инспекцијском надзору </w:t>
      </w:r>
      <w:r w:rsidRPr="00326C19">
        <w:rPr>
          <w:b/>
          <w:lang w:val="ru-RU" w:eastAsia="sr-Latn-CS"/>
        </w:rPr>
        <w:t>(број другостепених поступака, њихов исход, број покренутих управних спорова и њихов исход</w:t>
      </w:r>
      <w:r>
        <w:rPr>
          <w:b/>
          <w:lang w:eastAsia="sr-Latn-CS"/>
        </w:rPr>
        <w:t>)</w:t>
      </w:r>
    </w:p>
    <w:p w:rsidR="008912FD" w:rsidRPr="00D07D4B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D07D4B">
        <w:rPr>
          <w:lang w:eastAsia="sr-Latn-CS"/>
        </w:rPr>
        <w:t>Против једног решења инспектора изјављена је жалба, која је одбијена у  другостепеном поступку.</w:t>
      </w:r>
    </w:p>
    <w:p w:rsidR="008912FD" w:rsidRPr="00D07D4B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11. </w:t>
      </w:r>
      <w:r w:rsidRPr="00326C19">
        <w:rPr>
          <w:b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8912FD" w:rsidRPr="00C92828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C92828">
        <w:rPr>
          <w:lang w:eastAsia="sr-Latn-CS"/>
        </w:rPr>
        <w:t>Писаних притужби  н</w:t>
      </w:r>
      <w:r>
        <w:rPr>
          <w:lang w:eastAsia="sr-Latn-CS"/>
        </w:rPr>
        <w:t>а рад ове инспекције у току 2018</w:t>
      </w:r>
      <w:r w:rsidRPr="00C92828">
        <w:rPr>
          <w:lang w:eastAsia="sr-Latn-CS"/>
        </w:rPr>
        <w:t xml:space="preserve">. године није било. </w:t>
      </w:r>
    </w:p>
    <w:p w:rsidR="008912FD" w:rsidRPr="00EA3729" w:rsidRDefault="008912FD" w:rsidP="008912FD">
      <w:pPr>
        <w:jc w:val="both"/>
        <w:rPr>
          <w:spacing w:val="-4"/>
          <w:lang w:val="ru-RU"/>
        </w:rPr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12. </w:t>
      </w:r>
      <w:r>
        <w:rPr>
          <w:b/>
          <w:lang w:val="ru-RU" w:eastAsia="sr-Latn-CS"/>
        </w:rPr>
        <w:t>Обуке и други облици</w:t>
      </w:r>
      <w:r w:rsidRPr="00326C19">
        <w:rPr>
          <w:b/>
          <w:lang w:val="ru-RU" w:eastAsia="sr-Latn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</w:t>
      </w:r>
      <w:r w:rsidRPr="000400EB">
        <w:rPr>
          <w:b/>
          <w:lang w:val="ru-RU" w:eastAsia="sr-Latn-CS"/>
        </w:rPr>
        <w:t xml:space="preserve"> </w:t>
      </w:r>
      <w:r w:rsidRPr="00326C19">
        <w:rPr>
          <w:b/>
          <w:lang w:val="ru-RU" w:eastAsia="sr-Latn-CS"/>
        </w:rPr>
        <w:t>вршење инспекцијског надзора који су похађали те обуке и друге облике стручног усавршавања</w:t>
      </w:r>
    </w:p>
    <w:p w:rsidR="008912FD" w:rsidRPr="006A357A" w:rsidRDefault="008912FD" w:rsidP="008912FD">
      <w:pPr>
        <w:jc w:val="both"/>
        <w:rPr>
          <w:lang w:val="ru-RU"/>
        </w:rPr>
      </w:pPr>
      <w:r>
        <w:rPr>
          <w:lang w:val="ru-RU"/>
        </w:rPr>
        <w:t xml:space="preserve">           У 2018.  години  организована је једна  обука о примени одредаба Закона о становању и одржавању зграда.</w:t>
      </w:r>
    </w:p>
    <w:p w:rsidR="008912FD" w:rsidRDefault="008912FD" w:rsidP="008912FD">
      <w:pPr>
        <w:ind w:firstLine="720"/>
        <w:jc w:val="both"/>
        <w:rPr>
          <w:spacing w:val="-4"/>
          <w:sz w:val="18"/>
          <w:szCs w:val="18"/>
          <w:lang w:val="ru-RU"/>
        </w:rPr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 w:rsidRPr="00326C19">
        <w:rPr>
          <w:b/>
          <w:lang w:val="ru-RU" w:eastAsia="sr-Latn-CS"/>
        </w:rPr>
        <w:t>1</w:t>
      </w:r>
      <w:r>
        <w:rPr>
          <w:b/>
          <w:lang w:eastAsia="sr-Latn-CS"/>
        </w:rPr>
        <w:t>3</w:t>
      </w:r>
      <w:r w:rsidRPr="00326C19">
        <w:rPr>
          <w:b/>
          <w:lang w:val="ru-RU" w:eastAsia="sr-Latn-CS"/>
        </w:rPr>
        <w:t>. И</w:t>
      </w:r>
      <w:r>
        <w:rPr>
          <w:b/>
          <w:lang w:val="ru-RU" w:eastAsia="sr-Latn-CS"/>
        </w:rPr>
        <w:t>ницијативе</w:t>
      </w:r>
      <w:r w:rsidRPr="00326C19">
        <w:rPr>
          <w:b/>
          <w:lang w:val="ru-RU" w:eastAsia="sr-Latn-CS"/>
        </w:rPr>
        <w:t xml:space="preserve"> за измене и допуне закона и других прописа</w:t>
      </w:r>
    </w:p>
    <w:p w:rsidR="008912FD" w:rsidRPr="00326C19" w:rsidRDefault="008912FD" w:rsidP="008912FD">
      <w:pPr>
        <w:jc w:val="both"/>
        <w:rPr>
          <w:lang w:val="ru-RU"/>
        </w:rPr>
      </w:pPr>
      <w:r w:rsidRPr="00326C19">
        <w:rPr>
          <w:lang w:val="ru-RU"/>
        </w:rPr>
        <w:t xml:space="preserve">            Због ефикаснијег остваривања циљева инспекцијског надзора, на радним састанцима дати су предлози за измене неких градских одлука које су везане за  рад комуналн</w:t>
      </w:r>
      <w:r>
        <w:t>е</w:t>
      </w:r>
      <w:r w:rsidRPr="00326C19">
        <w:rPr>
          <w:lang w:val="ru-RU"/>
        </w:rPr>
        <w:t xml:space="preserve"> инспекције (</w:t>
      </w:r>
      <w:r>
        <w:rPr>
          <w:lang w:val="ru-RU"/>
        </w:rPr>
        <w:t>Одлуке</w:t>
      </w:r>
      <w:r w:rsidRPr="00326C19">
        <w:rPr>
          <w:lang w:val="ru-RU"/>
        </w:rPr>
        <w:t xml:space="preserve"> о радном времену трговинских, занат</w:t>
      </w:r>
      <w:r>
        <w:rPr>
          <w:lang w:val="ru-RU"/>
        </w:rPr>
        <w:t>ских  и угоститељских објеката,</w:t>
      </w:r>
      <w:r w:rsidRPr="00326C19">
        <w:rPr>
          <w:lang w:val="ru-RU"/>
        </w:rPr>
        <w:t xml:space="preserve"> Одлуке о комуналном уређењу града Ужица</w:t>
      </w:r>
      <w:r>
        <w:rPr>
          <w:lang w:val="ru-RU"/>
        </w:rPr>
        <w:t xml:space="preserve"> и др. одлука</w:t>
      </w:r>
      <w:r w:rsidRPr="00326C19">
        <w:rPr>
          <w:lang w:val="ru-RU"/>
        </w:rPr>
        <w:t>).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326C19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14. </w:t>
      </w:r>
      <w:r>
        <w:rPr>
          <w:b/>
          <w:lang w:val="ru-RU" w:eastAsia="sr-Latn-CS"/>
        </w:rPr>
        <w:t>Мере и провере предузете</w:t>
      </w:r>
      <w:r w:rsidRPr="00326C19">
        <w:rPr>
          <w:b/>
          <w:lang w:val="ru-RU" w:eastAsia="sr-Latn-CS"/>
        </w:rPr>
        <w:t xml:space="preserve"> у циљу потпуности и ажурности података у информационом систему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Јединствени информациони систем није успостављен</w:t>
      </w:r>
      <w:r>
        <w:rPr>
          <w:lang w:eastAsia="sr-Latn-CS"/>
        </w:rPr>
        <w:t xml:space="preserve"> од стране надлежног министарства</w:t>
      </w:r>
      <w:r w:rsidRPr="001F092E">
        <w:rPr>
          <w:lang w:eastAsia="sr-Latn-CS"/>
        </w:rPr>
        <w:t xml:space="preserve">. У оквиру градске управе води се привремена електронска евиденција поступања инспектора. 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15. </w:t>
      </w:r>
      <w:r>
        <w:rPr>
          <w:b/>
          <w:lang w:val="ru-RU" w:eastAsia="sr-Latn-CS"/>
        </w:rPr>
        <w:t>Исходи</w:t>
      </w:r>
      <w:r w:rsidRPr="00326C19">
        <w:rPr>
          <w:b/>
          <w:lang w:val="ru-RU" w:eastAsia="sr-Latn-CS"/>
        </w:rPr>
        <w:t xml:space="preserve"> поступања правосудних органа по захтевима за покретање</w:t>
      </w:r>
      <w:r>
        <w:rPr>
          <w:b/>
          <w:lang w:val="ru-RU" w:eastAsia="sr-Latn-CS"/>
        </w:rPr>
        <w:t xml:space="preserve"> прекршајног поступка, пријаве</w:t>
      </w:r>
      <w:r w:rsidRPr="00326C19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за привредни преступ и кривичне пријаве</w:t>
      </w:r>
      <w:r w:rsidRPr="00326C19">
        <w:rPr>
          <w:b/>
          <w:lang w:val="ru-RU" w:eastAsia="sr-Latn-CS"/>
        </w:rPr>
        <w:t xml:space="preserve"> које је поднела инспекција</w:t>
      </w: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val="ru-RU" w:eastAsia="sr-Latn-CS"/>
        </w:rPr>
        <w:tab/>
      </w:r>
      <w:r>
        <w:rPr>
          <w:lang w:val="ru-RU"/>
        </w:rPr>
        <w:t xml:space="preserve">У 2018. години </w:t>
      </w:r>
      <w:r>
        <w:rPr>
          <w:lang w:eastAsia="sr-Latn-CS"/>
        </w:rPr>
        <w:t>контролу</w:t>
      </w:r>
      <w:r w:rsidRPr="00C92828">
        <w:rPr>
          <w:lang w:eastAsia="sr-Latn-CS"/>
        </w:rPr>
        <w:t xml:space="preserve"> радног времена</w:t>
      </w:r>
      <w:r>
        <w:rPr>
          <w:lang w:eastAsia="sr-Latn-CS"/>
        </w:rPr>
        <w:t xml:space="preserve"> </w:t>
      </w:r>
      <w:r>
        <w:rPr>
          <w:lang w:val="ru-RU"/>
        </w:rPr>
        <w:t xml:space="preserve">угоститељских објеката вршио је </w:t>
      </w:r>
      <w:r>
        <w:t xml:space="preserve">инспектор за комуналне послове, трговину и туризам а </w:t>
      </w:r>
      <w:r>
        <w:rPr>
          <w:lang w:eastAsia="sr-Latn-CS"/>
        </w:rPr>
        <w:t>комунална инспекција је уручила два</w:t>
      </w:r>
      <w:r w:rsidRPr="00EB04BA">
        <w:rPr>
          <w:lang w:eastAsia="sr-Latn-CS"/>
        </w:rPr>
        <w:t xml:space="preserve"> </w:t>
      </w:r>
      <w:r>
        <w:rPr>
          <w:lang w:eastAsia="sr-Latn-CS"/>
        </w:rPr>
        <w:t>прекршајна</w:t>
      </w:r>
      <w:r w:rsidRPr="00EB04BA">
        <w:rPr>
          <w:lang w:eastAsia="sr-Latn-CS"/>
        </w:rPr>
        <w:t xml:space="preserve"> </w:t>
      </w:r>
      <w:r>
        <w:rPr>
          <w:lang w:eastAsia="sr-Latn-CS"/>
        </w:rPr>
        <w:t>налога за изливање отпадних вода.</w:t>
      </w:r>
    </w:p>
    <w:p w:rsidR="008912FD" w:rsidRDefault="008912FD" w:rsidP="008912FD">
      <w:pPr>
        <w:jc w:val="both"/>
      </w:pPr>
      <w:r>
        <w:rPr>
          <w:lang w:eastAsia="sr-Latn-CS"/>
        </w:rPr>
        <w:tab/>
      </w:r>
    </w:p>
    <w:p w:rsidR="008912FD" w:rsidRPr="00EE11BC" w:rsidRDefault="008912FD" w:rsidP="008912FD">
      <w:pPr>
        <w:jc w:val="both"/>
        <w:rPr>
          <w:b/>
        </w:rPr>
      </w:pPr>
      <w:r w:rsidRPr="00EE11BC">
        <w:rPr>
          <w:b/>
        </w:rPr>
        <w:t>16. Укл</w:t>
      </w:r>
      <w:r>
        <w:rPr>
          <w:b/>
        </w:rPr>
        <w:t>ањање</w:t>
      </w:r>
      <w:r w:rsidRPr="00EE11BC">
        <w:rPr>
          <w:b/>
        </w:rPr>
        <w:t xml:space="preserve"> невласничких паса</w:t>
      </w:r>
    </w:p>
    <w:p w:rsidR="008912FD" w:rsidRPr="00EE11BC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EE11BC">
        <w:rPr>
          <w:lang w:eastAsia="sr-Latn-CS"/>
        </w:rPr>
        <w:t>У сарадњи са Службом зоохигијене ЈКП ''Наш</w:t>
      </w:r>
      <w:r>
        <w:rPr>
          <w:lang w:eastAsia="sr-Latn-CS"/>
        </w:rPr>
        <w:t xml:space="preserve"> дом'' Пожега организовано је 12</w:t>
      </w:r>
      <w:r w:rsidRPr="00EE11BC">
        <w:rPr>
          <w:lang w:eastAsia="sr-Latn-CS"/>
        </w:rPr>
        <w:t xml:space="preserve"> акција хватања невласничких паса,  у којима је уклоњено </w:t>
      </w:r>
      <w:r w:rsidRPr="00AE3B47">
        <w:rPr>
          <w:lang w:eastAsia="sr-Latn-CS"/>
        </w:rPr>
        <w:t>144</w:t>
      </w:r>
      <w:r w:rsidRPr="000400EB">
        <w:rPr>
          <w:b/>
          <w:lang w:eastAsia="sr-Latn-CS"/>
        </w:rPr>
        <w:t xml:space="preserve"> </w:t>
      </w:r>
      <w:r>
        <w:rPr>
          <w:lang w:eastAsia="sr-Latn-CS"/>
        </w:rPr>
        <w:t>пса, што је осетно мање од броја уклоњених паса из претходних година.</w:t>
      </w:r>
      <w:r w:rsidRPr="00EE11BC">
        <w:rPr>
          <w:lang w:eastAsia="sr-Latn-CS"/>
        </w:rPr>
        <w:t xml:space="preserve"> Након збрињавања, вакцинисања и стерилизације, уд</w:t>
      </w:r>
      <w:r>
        <w:rPr>
          <w:lang w:eastAsia="sr-Latn-CS"/>
        </w:rPr>
        <w:t>омљено је 8 паса</w:t>
      </w:r>
      <w:r w:rsidRPr="00EE11BC">
        <w:rPr>
          <w:lang w:eastAsia="sr-Latn-CS"/>
        </w:rPr>
        <w:t xml:space="preserve"> и враћена </w:t>
      </w:r>
      <w:r>
        <w:rPr>
          <w:lang w:eastAsia="sr-Latn-CS"/>
        </w:rPr>
        <w:t>су 3</w:t>
      </w:r>
      <w:r w:rsidRPr="00EE11BC">
        <w:rPr>
          <w:lang w:eastAsia="sr-Latn-CS"/>
        </w:rPr>
        <w:t xml:space="preserve"> пса</w:t>
      </w:r>
      <w:r>
        <w:rPr>
          <w:lang w:eastAsia="sr-Latn-CS"/>
        </w:rPr>
        <w:t xml:space="preserve"> </w:t>
      </w:r>
      <w:r w:rsidRPr="00EE11BC">
        <w:rPr>
          <w:lang w:eastAsia="sr-Latn-CS"/>
        </w:rPr>
        <w:t>из прихватилишта</w:t>
      </w:r>
      <w:r>
        <w:rPr>
          <w:lang w:eastAsia="sr-Latn-CS"/>
        </w:rPr>
        <w:t>, од којих 2 власницима.</w:t>
      </w:r>
    </w:p>
    <w:p w:rsidR="008912FD" w:rsidRPr="00EE11BC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За услуге ЈКП ''Наш дом'' издвоје</w:t>
      </w:r>
      <w:r w:rsidRPr="00EE11BC">
        <w:rPr>
          <w:lang w:eastAsia="sr-Latn-CS"/>
        </w:rPr>
        <w:t xml:space="preserve">но је </w:t>
      </w:r>
      <w:r w:rsidRPr="00AE3B47">
        <w:rPr>
          <w:lang w:eastAsia="sr-Latn-CS"/>
        </w:rPr>
        <w:t>1.610.000</w:t>
      </w:r>
      <w:r>
        <w:rPr>
          <w:lang w:eastAsia="sr-Latn-CS"/>
        </w:rPr>
        <w:t xml:space="preserve"> динара за уклањање и збрињавање</w:t>
      </w:r>
      <w:r w:rsidRPr="00EE11BC">
        <w:rPr>
          <w:lang w:eastAsia="sr-Latn-CS"/>
        </w:rPr>
        <w:t xml:space="preserve"> паса у прошлој години. На име накна</w:t>
      </w:r>
      <w:r>
        <w:rPr>
          <w:lang w:eastAsia="sr-Latn-CS"/>
        </w:rPr>
        <w:t xml:space="preserve">де штете за уједе паса и за </w:t>
      </w:r>
      <w:r w:rsidRPr="00EE11BC">
        <w:rPr>
          <w:lang w:eastAsia="sr-Latn-CS"/>
        </w:rPr>
        <w:t>нападе паса на сто</w:t>
      </w:r>
      <w:r>
        <w:rPr>
          <w:lang w:eastAsia="sr-Latn-CS"/>
        </w:rPr>
        <w:t xml:space="preserve">ку у сеоском подручју </w:t>
      </w:r>
      <w:r w:rsidRPr="00EE11BC">
        <w:rPr>
          <w:lang w:eastAsia="sr-Latn-CS"/>
        </w:rPr>
        <w:t xml:space="preserve">оштећеним лицима је исплаћено укупно </w:t>
      </w:r>
      <w:r w:rsidRPr="00AE3B47">
        <w:rPr>
          <w:lang w:eastAsia="sr-Latn-CS"/>
        </w:rPr>
        <w:t>9.789.200</w:t>
      </w:r>
      <w:r>
        <w:rPr>
          <w:lang w:eastAsia="sr-Latn-CS"/>
        </w:rPr>
        <w:t xml:space="preserve">  динара</w:t>
      </w:r>
      <w:r w:rsidRPr="00EE11BC">
        <w:rPr>
          <w:lang w:eastAsia="sr-Latn-CS"/>
        </w:rPr>
        <w:t xml:space="preserve">.  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EE11BC" w:rsidRDefault="008912FD" w:rsidP="008912FD">
      <w:pPr>
        <w:jc w:val="both"/>
        <w:rPr>
          <w:lang w:eastAsia="sr-Latn-CS"/>
        </w:rPr>
      </w:pPr>
      <w:r w:rsidRPr="00EE11BC">
        <w:rPr>
          <w:lang w:eastAsia="sr-Latn-CS"/>
        </w:rPr>
        <w:t xml:space="preserve">  </w:t>
      </w:r>
    </w:p>
    <w:p w:rsidR="008912FD" w:rsidRDefault="008912FD" w:rsidP="008912FD">
      <w:pPr>
        <w:jc w:val="both"/>
        <w:rPr>
          <w:lang w:eastAsia="sr-Latn-CS"/>
        </w:rPr>
        <w:sectPr w:rsidR="008912FD" w:rsidSect="00691FBD">
          <w:headerReference w:type="default" r:id="rId7"/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8912FD" w:rsidRDefault="008912FD" w:rsidP="008912FD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238615" cy="510794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51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FD" w:rsidRDefault="008912FD" w:rsidP="008912FD">
      <w:pPr>
        <w:jc w:val="both"/>
        <w:sectPr w:rsidR="008912FD" w:rsidSect="007C5FF4">
          <w:headerReference w:type="default" r:id="rId10"/>
          <w:footerReference w:type="default" r:id="rId11"/>
          <w:pgSz w:w="16838" w:h="11906" w:orient="landscape"/>
          <w:pgMar w:top="1134" w:right="1134" w:bottom="1418" w:left="1134" w:header="720" w:footer="720" w:gutter="0"/>
          <w:cols w:space="720"/>
          <w:docGrid w:linePitch="360"/>
        </w:sectPr>
      </w:pPr>
    </w:p>
    <w:p w:rsidR="008912FD" w:rsidRPr="00EA3729" w:rsidRDefault="008912FD" w:rsidP="008912FD">
      <w:pPr>
        <w:jc w:val="both"/>
      </w:pPr>
    </w:p>
    <w:p w:rsidR="008912FD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ГОДИШЊИ</w:t>
      </w:r>
      <w:r w:rsidRPr="00155B66">
        <w:rPr>
          <w:b/>
          <w:bCs/>
          <w:caps/>
          <w:lang w:val="ru-RU"/>
        </w:rPr>
        <w:t xml:space="preserve"> ИЗВЕШТАЈ</w:t>
      </w:r>
    </w:p>
    <w:p w:rsidR="008912FD" w:rsidRDefault="008912FD" w:rsidP="008912FD">
      <w:pPr>
        <w:jc w:val="center"/>
        <w:rPr>
          <w:b/>
          <w:bCs/>
          <w:caps/>
        </w:rPr>
      </w:pPr>
      <w:r w:rsidRPr="007518A8">
        <w:rPr>
          <w:b/>
          <w:bCs/>
          <w:caps/>
        </w:rPr>
        <w:t xml:space="preserve"> инспектор</w:t>
      </w:r>
      <w:r>
        <w:rPr>
          <w:b/>
          <w:bCs/>
          <w:caps/>
        </w:rPr>
        <w:t>а</w:t>
      </w:r>
      <w:r w:rsidRPr="007518A8">
        <w:rPr>
          <w:b/>
          <w:bCs/>
          <w:caps/>
        </w:rPr>
        <w:t xml:space="preserve"> за </w:t>
      </w:r>
      <w:r>
        <w:rPr>
          <w:b/>
          <w:bCs/>
          <w:caps/>
        </w:rPr>
        <w:t xml:space="preserve">КОМУНАЛНЕ </w:t>
      </w:r>
      <w:r w:rsidRPr="007518A8">
        <w:rPr>
          <w:b/>
          <w:bCs/>
          <w:caps/>
        </w:rPr>
        <w:t>послове</w:t>
      </w:r>
      <w:r>
        <w:rPr>
          <w:b/>
          <w:bCs/>
          <w:caps/>
        </w:rPr>
        <w:t>, трговинУ И ТУРИЗАМ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 w:rsidRPr="001548E1">
        <w:rPr>
          <w:b/>
          <w:bCs/>
          <w:caps/>
        </w:rPr>
        <w:t>ЗА 201</w:t>
      </w:r>
      <w:r>
        <w:rPr>
          <w:b/>
          <w:bCs/>
          <w:caps/>
        </w:rPr>
        <w:t>8</w:t>
      </w:r>
      <w:r w:rsidRPr="001548E1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548E1">
        <w:rPr>
          <w:b/>
          <w:bCs/>
          <w:caps/>
        </w:rPr>
        <w:t>ГОДИНУ</w:t>
      </w:r>
    </w:p>
    <w:p w:rsidR="008912FD" w:rsidRPr="00155B66" w:rsidRDefault="008912FD" w:rsidP="008912FD">
      <w:pPr>
        <w:rPr>
          <w:lang w:val="ru-RU"/>
        </w:rPr>
      </w:pPr>
    </w:p>
    <w:p w:rsidR="008912FD" w:rsidRPr="00155B66" w:rsidRDefault="008912FD" w:rsidP="008912FD">
      <w:pPr>
        <w:rPr>
          <w:lang w:val="ru-RU"/>
        </w:rPr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 w:rsidRPr="00AB59F6">
        <w:rPr>
          <w:b/>
          <w:i/>
          <w:u w:val="single"/>
          <w:lang w:eastAsia="sr-Latn-CS"/>
        </w:rPr>
        <w:t>Надлежност</w:t>
      </w:r>
    </w:p>
    <w:p w:rsidR="008912FD" w:rsidRPr="00155B66" w:rsidRDefault="008912FD" w:rsidP="008912FD">
      <w:pPr>
        <w:rPr>
          <w:lang w:val="ru-RU"/>
        </w:rPr>
      </w:pPr>
    </w:p>
    <w:p w:rsidR="008912FD" w:rsidRDefault="008912FD" w:rsidP="008912FD">
      <w:pPr>
        <w:ind w:firstLine="720"/>
        <w:jc w:val="both"/>
        <w:rPr>
          <w:spacing w:val="-4"/>
          <w:lang w:val="ru-RU"/>
        </w:rPr>
      </w:pPr>
      <w:r>
        <w:rPr>
          <w:spacing w:val="-4"/>
          <w:lang w:val="ru-RU"/>
        </w:rPr>
        <w:t>Инспектор за комуналне послове, трговину и туризам поред дела комуналних послова врши</w:t>
      </w:r>
      <w:r w:rsidRPr="007518A8">
        <w:rPr>
          <w:spacing w:val="-4"/>
          <w:lang w:val="ru-RU"/>
        </w:rPr>
        <w:t xml:space="preserve"> инспекцијски надзор у области трговине ван продајног објекта (осим даљинске трговине), истицања и придржавања радног врем</w:t>
      </w:r>
      <w:r>
        <w:rPr>
          <w:spacing w:val="-4"/>
          <w:lang w:val="ru-RU"/>
        </w:rPr>
        <w:t>ена и истицања пословног имена и друге послове из области трговине и туризма.</w:t>
      </w:r>
    </w:p>
    <w:p w:rsidR="008912FD" w:rsidRDefault="008912FD" w:rsidP="008912FD">
      <w:pPr>
        <w:ind w:firstLine="720"/>
        <w:jc w:val="both"/>
        <w:rPr>
          <w:spacing w:val="-4"/>
          <w:lang w:val="ru-RU"/>
        </w:rPr>
      </w:pP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Инспектор у оквиру поверених послова врши инспекцијски надзор над применом следећих закона:</w:t>
      </w:r>
    </w:p>
    <w:p w:rsidR="008912FD" w:rsidRDefault="008912FD" w:rsidP="008912FD">
      <w:pPr>
        <w:pStyle w:val="NoSpacing"/>
        <w:rPr>
          <w:caps/>
        </w:rPr>
      </w:pPr>
      <w:r>
        <w:rPr>
          <w:caps/>
        </w:rPr>
        <w:tab/>
        <w:t xml:space="preserve">1. </w:t>
      </w:r>
      <w:r>
        <w:rPr>
          <w:caps/>
          <w:lang/>
        </w:rPr>
        <w:t xml:space="preserve">   </w:t>
      </w:r>
      <w:r>
        <w:rPr>
          <w:caps/>
        </w:rPr>
        <w:t>закон о трговини (</w:t>
      </w:r>
      <w:r>
        <w:t xml:space="preserve">"Сл. гласник РС", бр. 53/2010, </w:t>
      </w:r>
      <w:r w:rsidRPr="007E75B9">
        <w:t>10/2013</w:t>
      </w:r>
      <w:r w:rsidRPr="00C50C1E">
        <w:t xml:space="preserve"> </w:t>
      </w:r>
      <w:r>
        <w:t xml:space="preserve">и 44/2018 </w:t>
      </w:r>
      <w:r>
        <w:rPr>
          <w:lang w:val="ru-RU"/>
        </w:rPr>
        <w:t>-</w:t>
      </w:r>
      <w:r w:rsidRPr="00C50C1E">
        <w:rPr>
          <w:lang w:val="ru-RU"/>
        </w:rPr>
        <w:t>др.закон</w:t>
      </w:r>
      <w:r>
        <w:t>)</w:t>
      </w:r>
    </w:p>
    <w:p w:rsidR="008912FD" w:rsidRPr="00F034E0" w:rsidRDefault="008912FD" w:rsidP="008912FD">
      <w:pPr>
        <w:ind w:firstLine="720"/>
        <w:jc w:val="both"/>
        <w:rPr>
          <w:spacing w:val="-4"/>
          <w:lang/>
        </w:rPr>
      </w:pPr>
      <w:r>
        <w:rPr>
          <w:spacing w:val="-4"/>
          <w:lang/>
        </w:rPr>
        <w:t>2.</w:t>
      </w:r>
      <w:r>
        <w:rPr>
          <w:spacing w:val="-4"/>
          <w:lang/>
        </w:rPr>
        <w:t xml:space="preserve"> ЗАКОН О СТАНОВАЊУ И ОДРЖАВАЊУ СТАМБЕНИХ ЗГРАДА („Сл.гласник РС“, бр. 104/2016)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Инспектор у оквиру изворне надлежности врши инспекцијски надзор над применом следећих одлука:</w:t>
      </w:r>
    </w:p>
    <w:p w:rsidR="008912FD" w:rsidRPr="005E5FA3" w:rsidRDefault="008912FD" w:rsidP="008912FD">
      <w:pPr>
        <w:jc w:val="both"/>
        <w:rPr>
          <w:lang w:val="ru-RU"/>
        </w:rPr>
      </w:pPr>
      <w:r>
        <w:rPr>
          <w:lang w:val="ru-RU"/>
        </w:rPr>
        <w:tab/>
        <w:t>3</w:t>
      </w:r>
      <w:r w:rsidRPr="005E5FA3">
        <w:rPr>
          <w:lang w:val="ru-RU"/>
        </w:rPr>
        <w:t xml:space="preserve">. </w:t>
      </w:r>
      <w:r>
        <w:rPr>
          <w:lang w:val="ru-RU"/>
        </w:rPr>
        <w:t xml:space="preserve">  </w:t>
      </w:r>
      <w:r w:rsidRPr="005E5FA3">
        <w:rPr>
          <w:lang w:val="ru-RU"/>
        </w:rPr>
        <w:t>ОДЛУКА О КОМУНАЛНОМ УРЕЂЕЊУ ("Сл. лист града Ужица", бр. 6-1/2008, 21/2008, 17/2009, 14/2010,  15/2</w:t>
      </w:r>
      <w:r>
        <w:rPr>
          <w:lang w:val="ru-RU"/>
        </w:rPr>
        <w:t>010, 13/2011, 17/2012, 12/2013,</w:t>
      </w:r>
      <w:r w:rsidRPr="005E5FA3">
        <w:rPr>
          <w:lang w:val="ru-RU"/>
        </w:rPr>
        <w:t xml:space="preserve"> 22/2015</w:t>
      </w:r>
      <w:r>
        <w:rPr>
          <w:lang w:val="ru-RU"/>
        </w:rPr>
        <w:t xml:space="preserve"> и 10/2017</w:t>
      </w:r>
      <w:r w:rsidRPr="005E5FA3">
        <w:rPr>
          <w:lang w:val="ru-RU"/>
        </w:rPr>
        <w:t>)</w:t>
      </w:r>
      <w:r>
        <w:rPr>
          <w:lang w:val="ru-RU"/>
        </w:rPr>
        <w:t>,</w:t>
      </w:r>
    </w:p>
    <w:p w:rsidR="008912FD" w:rsidRDefault="008912FD" w:rsidP="008912FD">
      <w:pPr>
        <w:jc w:val="both"/>
        <w:rPr>
          <w:lang w:val="ru-RU"/>
        </w:rPr>
      </w:pPr>
      <w:r>
        <w:rPr>
          <w:lang w:val="ru-RU"/>
        </w:rPr>
        <w:tab/>
        <w:t xml:space="preserve">4. </w:t>
      </w:r>
      <w:r w:rsidRPr="005E5FA3">
        <w:rPr>
          <w:lang w:val="ru-RU"/>
        </w:rPr>
        <w:t>ОДЛУКА О РАДНОМ ВРЕМЕНУ ТРГОВИНСКИХ, ЗАНАТСКИХ И УГОСТИТЕЉСКИ</w:t>
      </w:r>
      <w:r>
        <w:rPr>
          <w:lang w:val="ru-RU"/>
        </w:rPr>
        <w:t>Х ОБЈЕКАТА НА ТЕРИТОРИЈИ ГРАДА УЖИЦА</w:t>
      </w:r>
      <w:r w:rsidRPr="005E5FA3">
        <w:rPr>
          <w:lang w:val="ru-RU"/>
        </w:rPr>
        <w:t xml:space="preserve"> ("Сл.лист Општине Ужице"</w:t>
      </w:r>
      <w:r>
        <w:rPr>
          <w:lang w:val="ru-RU"/>
        </w:rPr>
        <w:t>, број 03/02, 6-1/06, 05/07,</w:t>
      </w:r>
      <w:r w:rsidRPr="005E5FA3">
        <w:rPr>
          <w:lang w:val="ru-RU"/>
        </w:rPr>
        <w:t xml:space="preserve"> 20/09</w:t>
      </w:r>
      <w:r>
        <w:rPr>
          <w:lang w:val="ru-RU"/>
        </w:rPr>
        <w:t xml:space="preserve"> и</w:t>
      </w:r>
      <w:r>
        <w:rPr>
          <w:noProof/>
        </w:rPr>
        <w:t xml:space="preserve"> "Сл. лист Г</w:t>
      </w:r>
      <w:r w:rsidRPr="00311825">
        <w:rPr>
          <w:noProof/>
        </w:rPr>
        <w:t>рада Ужица", бр.</w:t>
      </w:r>
      <w:r>
        <w:rPr>
          <w:noProof/>
        </w:rPr>
        <w:t xml:space="preserve"> 38/14 и 10/17)</w:t>
      </w:r>
      <w:r w:rsidRPr="005E5FA3">
        <w:rPr>
          <w:lang w:val="ru-RU"/>
        </w:rPr>
        <w:t xml:space="preserve">, </w:t>
      </w:r>
    </w:p>
    <w:p w:rsidR="008912FD" w:rsidRDefault="008912FD" w:rsidP="008912FD">
      <w:pPr>
        <w:jc w:val="both"/>
      </w:pPr>
      <w:r>
        <w:tab/>
        <w:t>6. ПРОГРАМ ПОСТАВЉАЊА ПРИВРЕМЕНИХ ОБЈЕКАТА НА ЈАВНИМ ПОВРШИНАМА</w:t>
      </w:r>
    </w:p>
    <w:p w:rsidR="008912FD" w:rsidRDefault="008912FD" w:rsidP="008912FD">
      <w:pPr>
        <w:jc w:val="both"/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5B76CB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Инспекцијски надзор над применом закона, подзаконских аката и градских одлука из надлежности инспектора вршен је као </w:t>
      </w:r>
      <w:r w:rsidRPr="005B76CB">
        <w:rPr>
          <w:lang w:eastAsia="sr-Latn-CS"/>
        </w:rPr>
        <w:t>редован, ванредан, контролни и допунски, а према облик</w:t>
      </w:r>
      <w:r>
        <w:rPr>
          <w:lang w:eastAsia="sr-Latn-CS"/>
        </w:rPr>
        <w:t>у, као теренски и канцеларијски</w:t>
      </w:r>
      <w:r w:rsidRPr="00155B66">
        <w:rPr>
          <w:lang w:val="ru-RU" w:eastAsia="sr-Latn-CS"/>
        </w:rPr>
        <w:t>,</w:t>
      </w:r>
      <w:r w:rsidRPr="005B76CB">
        <w:rPr>
          <w:lang w:eastAsia="sr-Latn-CS"/>
        </w:rPr>
        <w:t xml:space="preserve"> </w:t>
      </w:r>
      <w:r>
        <w:rPr>
          <w:lang w:eastAsia="sr-Latn-CS"/>
        </w:rPr>
        <w:t xml:space="preserve">на основу </w:t>
      </w:r>
      <w:r w:rsidRPr="005B76CB">
        <w:rPr>
          <w:lang w:eastAsia="sr-Latn-CS"/>
        </w:rPr>
        <w:t>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155B66" w:rsidRDefault="008912FD" w:rsidP="008912FD">
      <w:pPr>
        <w:jc w:val="both"/>
        <w:rPr>
          <w:lang w:val="ru-RU" w:eastAsia="sr-Latn-CS"/>
        </w:rPr>
      </w:pPr>
      <w:r>
        <w:rPr>
          <w:lang w:eastAsia="sr-Latn-CS"/>
        </w:rPr>
        <w:tab/>
      </w:r>
      <w:r w:rsidRPr="00155B66">
        <w:rPr>
          <w:lang w:val="ru-RU" w:eastAsia="sr-Latn-CS"/>
        </w:rPr>
        <w:t>Рад инспекције је прилагођен и усклађен са одредбама Закона о инспекцијском надзору. Измене у инспе</w:t>
      </w:r>
      <w:r>
        <w:rPr>
          <w:lang w:val="ru-RU" w:eastAsia="sr-Latn-CS"/>
        </w:rPr>
        <w:t>кцијском надзору</w:t>
      </w:r>
      <w:r>
        <w:rPr>
          <w:lang w:eastAsia="sr-Latn-CS"/>
        </w:rPr>
        <w:t>,</w:t>
      </w:r>
      <w:r w:rsidRPr="00155B66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155B66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155B66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lastRenderedPageBreak/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Pr="005D6AFE" w:rsidRDefault="008912FD" w:rsidP="008912FD">
      <w:pPr>
        <w:jc w:val="both"/>
        <w:rPr>
          <w:lang w:val="ru-RU"/>
        </w:rPr>
      </w:pPr>
    </w:p>
    <w:p w:rsidR="008912FD" w:rsidRPr="005D6AFE" w:rsidRDefault="008912FD" w:rsidP="008912FD">
      <w:pPr>
        <w:jc w:val="both"/>
        <w:rPr>
          <w:lang w:val="ru-RU"/>
        </w:rPr>
      </w:pPr>
    </w:p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  <w:r>
        <w:tab/>
        <w:t xml:space="preserve">У складу са чланом 44. тачка 1.-17. Закона о инспекцијском надзору (''Службени гласник РС'', број: 36/2015, 44/2018 – др.закон и 95/2018)којим су дефинисани елементи извештаја о делотворности инспекцијског надзора за 2018. годину, инспекција даје следеће податке и информације са објашњењима о свом деловању: 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</w:rPr>
      </w:pPr>
      <w:r>
        <w:t xml:space="preserve">1. </w:t>
      </w:r>
      <w:r w:rsidRPr="000F3D6C">
        <w:rPr>
          <w:b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</w:t>
      </w:r>
    </w:p>
    <w:p w:rsidR="008912FD" w:rsidRDefault="008912FD" w:rsidP="008912FD">
      <w:pPr>
        <w:jc w:val="both"/>
        <w:rPr>
          <w:b/>
        </w:rPr>
      </w:pPr>
      <w:r>
        <w:rPr>
          <w:b/>
        </w:rPr>
        <w:tab/>
      </w:r>
      <w:r w:rsidRPr="00155B66">
        <w:rPr>
          <w:lang w:val="ru-RU"/>
        </w:rPr>
        <w:t xml:space="preserve"> </w:t>
      </w:r>
      <w:r w:rsidRPr="000F6D45">
        <w:rPr>
          <w:lang w:val="ru-RU"/>
        </w:rPr>
        <w:t xml:space="preserve"> </w:t>
      </w:r>
      <w:r w:rsidRPr="00155B66">
        <w:rPr>
          <w:lang w:val="ru-RU"/>
        </w:rPr>
        <w:t>Превентивно деловање комунално тржишне инспекције огледало се у саветодавним инспекцијским контролама надзираних субјеката, где су надзирани субјекти упознати са важећим градским одлукама града Ужица као и са изменама Закона о инспекцијском надзору, а у складу са годишњим планом инспекцијског надзора , о правима и дужностима надзираних субјекта у складу са чланом 20</w:t>
      </w:r>
      <w:r>
        <w:t>.</w:t>
      </w:r>
      <w:r w:rsidRPr="00155B66">
        <w:rPr>
          <w:lang w:val="ru-RU"/>
        </w:rPr>
        <w:t xml:space="preserve"> Закона о инспекцијском надзору.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ab/>
        <w:t>У односу на 201</w:t>
      </w:r>
      <w:r>
        <w:rPr>
          <w:lang w:val="ru-RU"/>
        </w:rPr>
        <w:t>7</w:t>
      </w:r>
      <w:r w:rsidRPr="00155B66">
        <w:rPr>
          <w:lang w:val="ru-RU"/>
        </w:rPr>
        <w:t>.</w:t>
      </w:r>
      <w:r w:rsidRPr="00F244E6">
        <w:rPr>
          <w:lang w:val="ru-RU"/>
        </w:rPr>
        <w:t xml:space="preserve"> </w:t>
      </w:r>
      <w:r w:rsidRPr="00155B66">
        <w:rPr>
          <w:lang w:val="ru-RU"/>
        </w:rPr>
        <w:t>годину уочено је</w:t>
      </w:r>
      <w:r>
        <w:rPr>
          <w:lang w:val="ru-RU"/>
        </w:rPr>
        <w:t xml:space="preserve"> приметно</w:t>
      </w:r>
      <w:r w:rsidRPr="00155B66">
        <w:rPr>
          <w:lang w:val="ru-RU"/>
        </w:rPr>
        <w:t xml:space="preserve"> повећање броја субјеката који за обављање делатности у утврђеним роковима прибављају одговарајућа одобрења.</w:t>
      </w:r>
    </w:p>
    <w:p w:rsidR="008912FD" w:rsidRDefault="008912FD" w:rsidP="008912FD">
      <w:pPr>
        <w:jc w:val="both"/>
        <w:rPr>
          <w:b/>
        </w:rPr>
      </w:pPr>
    </w:p>
    <w:p w:rsidR="008912FD" w:rsidRPr="00F244E6" w:rsidRDefault="008912FD" w:rsidP="008912FD">
      <w:pPr>
        <w:jc w:val="both"/>
        <w:rPr>
          <w:b/>
          <w:lang w:val="ru-RU" w:eastAsia="sr-Latn-CS"/>
        </w:rPr>
      </w:pPr>
      <w:r>
        <w:t xml:space="preserve">2. </w:t>
      </w:r>
      <w:r w:rsidRPr="00155B66">
        <w:rPr>
          <w:b/>
          <w:lang w:val="ru-RU" w:eastAsia="sr-Latn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 (п</w:t>
      </w:r>
      <w:r>
        <w:rPr>
          <w:b/>
          <w:lang w:val="ru-RU" w:eastAsia="sr-Latn-CS"/>
        </w:rPr>
        <w:t>ревентивно деловање инспекције)</w:t>
      </w:r>
    </w:p>
    <w:p w:rsidR="008912FD" w:rsidRPr="00155B66" w:rsidRDefault="008912FD" w:rsidP="008912FD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Укупно је остварено 30 превентивних </w:t>
      </w:r>
      <w:r w:rsidRPr="00155B66">
        <w:rPr>
          <w:lang w:val="ru-RU"/>
        </w:rPr>
        <w:t>контрола. Током превентивних инспекцијских контрола</w:t>
      </w:r>
      <w:r>
        <w:rPr>
          <w:lang w:val="ru-RU"/>
        </w:rPr>
        <w:t xml:space="preserve"> надзирани субекти су добијали и</w:t>
      </w:r>
      <w:r w:rsidRPr="00155B66">
        <w:rPr>
          <w:lang w:val="ru-RU"/>
        </w:rPr>
        <w:t xml:space="preserve">  стручну саветодавну помоћ из области инспекцијског надзора. </w:t>
      </w:r>
    </w:p>
    <w:p w:rsidR="008912FD" w:rsidRPr="00155B66" w:rsidRDefault="008912FD" w:rsidP="008912FD">
      <w:pPr>
        <w:ind w:firstLine="540"/>
        <w:jc w:val="both"/>
        <w:rPr>
          <w:lang w:val="ru-RU"/>
        </w:rPr>
      </w:pPr>
      <w:r w:rsidRPr="00155B66">
        <w:rPr>
          <w:lang w:val="ru-RU"/>
        </w:rPr>
        <w:t xml:space="preserve">  Циљ превентивног инспекцијског надзора био је подстицање и подржавање законитости пословања надзираних субјеката</w:t>
      </w:r>
      <w:r w:rsidRPr="00723140">
        <w:rPr>
          <w:lang w:val="ru-RU"/>
        </w:rPr>
        <w:t xml:space="preserve">. </w:t>
      </w:r>
      <w:r w:rsidRPr="00155B66">
        <w:rPr>
          <w:lang w:val="ru-RU"/>
        </w:rPr>
        <w:t xml:space="preserve">.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3. </w:t>
      </w:r>
      <w:r w:rsidRPr="00155B66">
        <w:rPr>
          <w:b/>
          <w:lang w:val="ru-RU" w:eastAsia="sr-Latn-CS"/>
        </w:rPr>
        <w:t xml:space="preserve">Ниво усклађености пословања и поступања надзираних субјеката са законом и другим прописом, који </w:t>
      </w:r>
      <w:r>
        <w:rPr>
          <w:b/>
          <w:lang w:val="ru-RU" w:eastAsia="sr-Latn-CS"/>
        </w:rPr>
        <w:t>се мери помоћу контролних листи</w:t>
      </w:r>
    </w:p>
    <w:p w:rsidR="008912FD" w:rsidRDefault="008912FD" w:rsidP="008912FD">
      <w:pPr>
        <w:jc w:val="both"/>
      </w:pPr>
      <w:r>
        <w:tab/>
        <w:t>Уочава се помак у нивоу усклађености и поступања надзираних субјеката што се огледа и у броју субјеката који испуњавају градским одлукама утврђане услове.</w:t>
      </w:r>
    </w:p>
    <w:p w:rsidR="008912FD" w:rsidRPr="00CE6CB1" w:rsidRDefault="008912FD" w:rsidP="008912FD">
      <w:pPr>
        <w:jc w:val="both"/>
      </w:pPr>
      <w:r>
        <w:tab/>
      </w:r>
      <w:r w:rsidRPr="00CE6CB1">
        <w:t>Током вршења инспекцијског надзора</w:t>
      </w:r>
      <w:r>
        <w:t>, није откривен ни један случај</w:t>
      </w:r>
      <w:r w:rsidRPr="00CE6CB1">
        <w:t xml:space="preserve"> да</w:t>
      </w:r>
      <w:r>
        <w:t xml:space="preserve"> су  надзирани субјекти обављали делатност а да </w:t>
      </w:r>
      <w:r w:rsidRPr="00CE6CB1">
        <w:t xml:space="preserve">нису регистровани у Агенцији за привредне регистре. 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>4.</w:t>
      </w:r>
      <w:r>
        <w:rPr>
          <w:b/>
          <w:lang w:val="ru-RU" w:eastAsia="sr-Latn-CS"/>
        </w:rPr>
        <w:t xml:space="preserve"> Број</w:t>
      </w:r>
      <w:r w:rsidRPr="00155B66">
        <w:rPr>
          <w:b/>
          <w:lang w:val="ru-RU" w:eastAsia="sr-Latn-CS"/>
        </w:rPr>
        <w:t xml:space="preserve"> откривених и отклоњених или битно умањених насталих штетних последица по закону заштићена добра, права и интересе (корективно деловање инспекције</w:t>
      </w:r>
      <w:r>
        <w:rPr>
          <w:b/>
          <w:lang w:eastAsia="sr-Latn-CS"/>
        </w:rPr>
        <w:t>)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lastRenderedPageBreak/>
        <w:t xml:space="preserve">           Од укупно</w:t>
      </w:r>
      <w:r w:rsidRPr="00723140">
        <w:rPr>
          <w:lang w:val="ru-RU"/>
        </w:rPr>
        <w:t xml:space="preserve"> </w:t>
      </w:r>
      <w:r>
        <w:rPr>
          <w:lang w:val="ru-RU"/>
        </w:rPr>
        <w:t>256</w:t>
      </w:r>
      <w:r w:rsidRPr="00155B66">
        <w:rPr>
          <w:lang w:val="ru-RU"/>
        </w:rPr>
        <w:t xml:space="preserve"> пре</w:t>
      </w:r>
      <w:r>
        <w:rPr>
          <w:lang w:val="ru-RU"/>
        </w:rPr>
        <w:t>дмета по којима је поступо инспектор</w:t>
      </w:r>
      <w:r w:rsidRPr="00155B66">
        <w:rPr>
          <w:lang w:val="ru-RU"/>
        </w:rPr>
        <w:t xml:space="preserve">, </w:t>
      </w:r>
      <w:r>
        <w:rPr>
          <w:lang w:val="ru-RU"/>
        </w:rPr>
        <w:t>84</w:t>
      </w:r>
      <w:r w:rsidRPr="00155B66">
        <w:rPr>
          <w:lang w:val="ru-RU"/>
        </w:rPr>
        <w:t xml:space="preserve"> предмета је </w:t>
      </w:r>
      <w:r>
        <w:rPr>
          <w:lang w:val="ru-RU"/>
        </w:rPr>
        <w:t>примљено преко писарнице а</w:t>
      </w:r>
      <w:r w:rsidRPr="00155B66">
        <w:rPr>
          <w:lang w:val="ru-RU"/>
        </w:rPr>
        <w:t xml:space="preserve"> 1</w:t>
      </w:r>
      <w:r>
        <w:rPr>
          <w:lang w:val="ru-RU"/>
        </w:rPr>
        <w:t>72</w:t>
      </w:r>
      <w:r w:rsidRPr="00155B66">
        <w:rPr>
          <w:lang w:val="ru-RU"/>
        </w:rPr>
        <w:t xml:space="preserve"> предмета </w:t>
      </w:r>
      <w:r>
        <w:rPr>
          <w:lang w:val="ru-RU"/>
        </w:rPr>
        <w:t xml:space="preserve">је </w:t>
      </w:r>
      <w:r w:rsidRPr="00155B66">
        <w:rPr>
          <w:lang w:val="ru-RU"/>
        </w:rPr>
        <w:t xml:space="preserve">отворено по службеној дужности. </w:t>
      </w:r>
    </w:p>
    <w:p w:rsidR="008912FD" w:rsidRPr="00155B66" w:rsidRDefault="008912FD" w:rsidP="008912FD">
      <w:pPr>
        <w:jc w:val="both"/>
        <w:rPr>
          <w:lang w:val="ru-RU"/>
        </w:rPr>
      </w:pPr>
      <w:r>
        <w:rPr>
          <w:lang w:val="ru-RU"/>
        </w:rPr>
        <w:tab/>
        <w:t>Издат је 191 налог за инспекцијску контролу.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Током инспекцијске контроле, сачињено је </w:t>
      </w:r>
      <w:r>
        <w:rPr>
          <w:lang w:val="ru-RU"/>
        </w:rPr>
        <w:t>7</w:t>
      </w:r>
      <w:r w:rsidRPr="00155B66">
        <w:rPr>
          <w:lang w:val="ru-RU"/>
        </w:rPr>
        <w:t>9 записника, где је констатовано затечено стање, са описом откривених  н</w:t>
      </w:r>
      <w:r>
        <w:rPr>
          <w:lang w:val="ru-RU"/>
        </w:rPr>
        <w:t>еправилности</w:t>
      </w:r>
      <w:r w:rsidRPr="00155B66">
        <w:rPr>
          <w:lang w:val="ru-RU"/>
        </w:rPr>
        <w:t xml:space="preserve"> и  мерама које треба предуз</w:t>
      </w:r>
      <w:r>
        <w:rPr>
          <w:lang w:val="ru-RU"/>
        </w:rPr>
        <w:t>ети ради отклањања недостатака, са роковима</w:t>
      </w:r>
      <w:r w:rsidRPr="00155B66">
        <w:rPr>
          <w:lang w:val="ru-RU"/>
        </w:rPr>
        <w:t xml:space="preserve"> за поступање по наложеним мерама. 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     </w:t>
      </w:r>
      <w:r w:rsidRPr="00F244E6">
        <w:rPr>
          <w:lang w:val="ru-RU"/>
        </w:rPr>
        <w:t xml:space="preserve"> </w:t>
      </w:r>
      <w:r w:rsidRPr="00155B66">
        <w:rPr>
          <w:lang w:val="ru-RU"/>
        </w:rPr>
        <w:t xml:space="preserve">Донето је </w:t>
      </w:r>
      <w:r>
        <w:rPr>
          <w:lang w:val="ru-RU"/>
        </w:rPr>
        <w:t>166</w:t>
      </w:r>
      <w:r w:rsidRPr="00155B66">
        <w:rPr>
          <w:lang w:val="ru-RU"/>
        </w:rPr>
        <w:t xml:space="preserve"> решењ</w:t>
      </w:r>
      <w:r>
        <w:rPr>
          <w:lang w:val="ru-RU"/>
        </w:rPr>
        <w:t>а</w:t>
      </w:r>
      <w:r w:rsidRPr="00155B66">
        <w:rPr>
          <w:lang w:val="ru-RU"/>
        </w:rPr>
        <w:t xml:space="preserve"> и </w:t>
      </w:r>
      <w:r>
        <w:rPr>
          <w:lang w:val="ru-RU"/>
        </w:rPr>
        <w:t>6</w:t>
      </w:r>
      <w:r w:rsidRPr="00155B66">
        <w:rPr>
          <w:lang w:val="ru-RU"/>
        </w:rPr>
        <w:t xml:space="preserve"> </w:t>
      </w:r>
      <w:r>
        <w:rPr>
          <w:lang w:val="ru-RU"/>
        </w:rPr>
        <w:t xml:space="preserve">решења о </w:t>
      </w:r>
      <w:r w:rsidRPr="00155B66">
        <w:rPr>
          <w:lang w:val="ru-RU"/>
        </w:rPr>
        <w:t>дозволи извршења.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      Написано  је </w:t>
      </w:r>
      <w:r>
        <w:rPr>
          <w:lang w:val="ru-RU"/>
        </w:rPr>
        <w:t>30</w:t>
      </w:r>
      <w:r w:rsidRPr="00155B66">
        <w:rPr>
          <w:lang w:val="ru-RU"/>
        </w:rPr>
        <w:t xml:space="preserve"> прекршајних налога.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      Сачињено  је </w:t>
      </w:r>
      <w:r>
        <w:rPr>
          <w:lang w:val="ru-RU"/>
        </w:rPr>
        <w:t>17</w:t>
      </w:r>
      <w:r w:rsidRPr="00155B66">
        <w:rPr>
          <w:lang w:val="ru-RU"/>
        </w:rPr>
        <w:t xml:space="preserve"> службен</w:t>
      </w:r>
      <w:r>
        <w:rPr>
          <w:lang w:val="ru-RU"/>
        </w:rPr>
        <w:t>их бел</w:t>
      </w:r>
      <w:r>
        <w:t>ежака</w:t>
      </w:r>
      <w:r w:rsidRPr="00155B66">
        <w:rPr>
          <w:lang w:val="ru-RU"/>
        </w:rPr>
        <w:t>.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      Поднет</w:t>
      </w:r>
      <w:r>
        <w:rPr>
          <w:lang w:val="ru-RU"/>
        </w:rPr>
        <w:t>а су два</w:t>
      </w:r>
      <w:r w:rsidRPr="00155B66">
        <w:rPr>
          <w:lang w:val="ru-RU"/>
        </w:rPr>
        <w:t xml:space="preserve"> захтев</w:t>
      </w:r>
      <w:r>
        <w:rPr>
          <w:lang w:val="ru-RU"/>
        </w:rPr>
        <w:t>а</w:t>
      </w:r>
      <w:r w:rsidRPr="00155B66">
        <w:rPr>
          <w:lang w:val="ru-RU"/>
        </w:rPr>
        <w:t xml:space="preserve"> за покретање прекршајног поступка.</w:t>
      </w:r>
    </w:p>
    <w:p w:rsidR="008912FD" w:rsidRPr="00893A70" w:rsidRDefault="008912FD" w:rsidP="008912FD">
      <w:pPr>
        <w:jc w:val="both"/>
        <w:rPr>
          <w:color w:val="000000"/>
          <w:lang w:val="ru-RU"/>
        </w:rPr>
      </w:pPr>
      <w:r w:rsidRPr="00155B66">
        <w:rPr>
          <w:lang w:val="ru-RU"/>
        </w:rPr>
        <w:t xml:space="preserve">                 Највећи број наведених  мера предузет је у складу са Одлуком о комуналном уређењу града Ужица, „Службени лист града Ужица“</w:t>
      </w:r>
      <w:r>
        <w:rPr>
          <w:lang w:val="ru-RU"/>
        </w:rPr>
        <w:t xml:space="preserve">, </w:t>
      </w:r>
      <w:r w:rsidRPr="00155B66">
        <w:rPr>
          <w:lang w:val="ru-RU"/>
        </w:rPr>
        <w:t>бр. 6-1/2008, 21/2008, 17/2009, 14/2010, 15/2010, 13/20</w:t>
      </w:r>
      <w:r>
        <w:rPr>
          <w:lang w:val="ru-RU"/>
        </w:rPr>
        <w:t>11, 17/2012, 12/2013,</w:t>
      </w:r>
      <w:r w:rsidRPr="00155B66">
        <w:rPr>
          <w:lang w:val="ru-RU"/>
        </w:rPr>
        <w:t xml:space="preserve"> 22/2015</w:t>
      </w:r>
      <w:r>
        <w:t xml:space="preserve"> </w:t>
      </w:r>
      <w:r>
        <w:rPr>
          <w:lang w:val="ru-RU"/>
        </w:rPr>
        <w:t xml:space="preserve">и 10/2017, као </w:t>
      </w:r>
      <w:r>
        <w:t xml:space="preserve">и </w:t>
      </w:r>
      <w:r w:rsidRPr="00893A70">
        <w:rPr>
          <w:color w:val="000000"/>
          <w:lang w:val="ru-RU"/>
        </w:rPr>
        <w:t xml:space="preserve">Одлуком о радном времену трговинских, занатских и угоститељских објеката на територији град Ужица </w:t>
      </w:r>
      <w:r w:rsidRPr="00893A70">
        <w:rPr>
          <w:color w:val="000000"/>
        </w:rPr>
        <w:t>"</w:t>
      </w:r>
      <w:r w:rsidRPr="00893A70">
        <w:rPr>
          <w:color w:val="000000"/>
          <w:lang w:val="ru-RU"/>
        </w:rPr>
        <w:t xml:space="preserve">Службени лист </w:t>
      </w:r>
      <w:r w:rsidRPr="00893A70">
        <w:rPr>
          <w:color w:val="000000"/>
        </w:rPr>
        <w:t xml:space="preserve">града </w:t>
      </w:r>
      <w:r w:rsidRPr="00893A70">
        <w:rPr>
          <w:color w:val="000000"/>
          <w:lang w:val="ru-RU"/>
        </w:rPr>
        <w:t>Ужиц</w:t>
      </w:r>
      <w:r w:rsidRPr="00893A70">
        <w:rPr>
          <w:color w:val="000000"/>
        </w:rPr>
        <w:t>а"</w:t>
      </w:r>
      <w:r w:rsidRPr="00893A70">
        <w:rPr>
          <w:color w:val="000000"/>
          <w:lang w:val="ru-RU"/>
        </w:rPr>
        <w:t xml:space="preserve"> бр. 03/02, 6-1/06, 05/07 и 20/09 и </w:t>
      </w:r>
      <w:r w:rsidRPr="00893A70">
        <w:rPr>
          <w:noProof/>
          <w:color w:val="000000"/>
        </w:rPr>
        <w:t xml:space="preserve">"Сл. лист града Ужица", бр. </w:t>
      </w:r>
      <w:r w:rsidRPr="008E40A7">
        <w:rPr>
          <w:color w:val="000000"/>
          <w:spacing w:val="-4"/>
          <w:lang w:val="ru-RU"/>
        </w:rPr>
        <w:t>38/</w:t>
      </w:r>
      <w:r>
        <w:rPr>
          <w:color w:val="000000"/>
          <w:spacing w:val="-4"/>
          <w:lang w:val="ru-RU"/>
        </w:rPr>
        <w:t>20</w:t>
      </w:r>
      <w:r w:rsidRPr="008E40A7">
        <w:rPr>
          <w:color w:val="000000"/>
          <w:spacing w:val="-4"/>
          <w:lang w:val="ru-RU"/>
        </w:rPr>
        <w:t>14</w:t>
      </w:r>
      <w:r w:rsidRPr="00893A70">
        <w:rPr>
          <w:color w:val="000000"/>
          <w:spacing w:val="-4"/>
          <w:lang w:val="ru-RU"/>
        </w:rPr>
        <w:t xml:space="preserve"> и 10/</w:t>
      </w:r>
      <w:r>
        <w:rPr>
          <w:color w:val="000000"/>
          <w:spacing w:val="-4"/>
          <w:lang w:val="ru-RU"/>
        </w:rPr>
        <w:t>20</w:t>
      </w:r>
      <w:r w:rsidRPr="00893A70">
        <w:rPr>
          <w:color w:val="000000"/>
          <w:spacing w:val="-4"/>
          <w:lang w:val="ru-RU"/>
        </w:rPr>
        <w:t>17</w:t>
      </w:r>
      <w:r w:rsidRPr="00893A70">
        <w:rPr>
          <w:color w:val="000000"/>
        </w:rPr>
        <w:t>)</w:t>
      </w:r>
      <w:r w:rsidRPr="00893A70">
        <w:rPr>
          <w:color w:val="000000"/>
          <w:lang w:val="ru-RU"/>
        </w:rPr>
        <w:t xml:space="preserve">        </w:t>
      </w:r>
    </w:p>
    <w:p w:rsidR="008912FD" w:rsidRDefault="008912FD" w:rsidP="008912FD">
      <w:pPr>
        <w:jc w:val="both"/>
        <w:rPr>
          <w:color w:val="FF0000"/>
          <w:lang w:eastAsia="sr-Latn-CS"/>
        </w:rPr>
      </w:pPr>
      <w:r w:rsidRPr="00155B66">
        <w:rPr>
          <w:lang w:val="ru-RU"/>
        </w:rPr>
        <w:t xml:space="preserve">            </w:t>
      </w: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5. </w:t>
      </w:r>
      <w:r>
        <w:rPr>
          <w:b/>
          <w:lang w:val="ru-RU" w:eastAsia="sr-Latn-CS"/>
        </w:rPr>
        <w:t>Број утврђених</w:t>
      </w:r>
      <w:r w:rsidRPr="00155B66">
        <w:rPr>
          <w:b/>
          <w:lang w:val="ru-RU" w:eastAsia="sr-Latn-CS"/>
        </w:rPr>
        <w:t xml:space="preserve"> не</w:t>
      </w:r>
      <w:r>
        <w:rPr>
          <w:b/>
          <w:lang w:val="ru-RU" w:eastAsia="sr-Latn-CS"/>
        </w:rPr>
        <w:t>регистрованих субјеката и мере спроведене према њима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Није било нерегистрованих субјеката сходно Закону о инспекцијском надзору.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1F092E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6. </w:t>
      </w:r>
      <w:r>
        <w:rPr>
          <w:b/>
          <w:lang w:val="ru-RU" w:eastAsia="sr-Latn-CS"/>
        </w:rPr>
        <w:t>Мере предузете</w:t>
      </w:r>
      <w:r w:rsidRPr="00155B66">
        <w:rPr>
          <w:b/>
          <w:lang w:val="ru-RU" w:eastAsia="sr-Latn-CS"/>
        </w:rPr>
        <w:t xml:space="preserve"> ради уједначавања праксе</w:t>
      </w:r>
      <w:r>
        <w:rPr>
          <w:b/>
          <w:lang w:val="ru-RU" w:eastAsia="sr-Latn-CS"/>
        </w:rPr>
        <w:t xml:space="preserve"> инспекцијског надзора и њихово дејство</w:t>
      </w:r>
    </w:p>
    <w:p w:rsidR="008912FD" w:rsidRDefault="008912FD" w:rsidP="008912FD">
      <w:pPr>
        <w:jc w:val="both"/>
      </w:pPr>
      <w:r w:rsidRPr="00155B66">
        <w:rPr>
          <w:lang w:val="ru-RU"/>
        </w:rPr>
        <w:t xml:space="preserve">           Ради остваривања координације инспекцијског надзора, одржавани су редовни контакти са тржишном инспекцијом. 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7. </w:t>
      </w:r>
      <w:r>
        <w:rPr>
          <w:b/>
          <w:lang w:val="ru-RU" w:eastAsia="sr-Latn-CS"/>
        </w:rPr>
        <w:t>Остварење плана и ваљаност</w:t>
      </w:r>
      <w:r w:rsidRPr="00155B66">
        <w:rPr>
          <w:b/>
          <w:lang w:val="ru-RU" w:eastAsia="sr-Latn-CS"/>
        </w:rPr>
        <w:t xml:space="preserve"> планирања инспекцијског надзора, нарочито у односу редовних и ванред</w:t>
      </w:r>
      <w:r>
        <w:rPr>
          <w:b/>
          <w:lang w:val="ru-RU" w:eastAsia="sr-Latn-CS"/>
        </w:rPr>
        <w:t>них инспекцијских надзора, број</w:t>
      </w:r>
      <w:r w:rsidRPr="00155B66">
        <w:rPr>
          <w:b/>
          <w:lang w:val="ru-RU" w:eastAsia="sr-Latn-CS"/>
        </w:rPr>
        <w:t xml:space="preserve"> редовних инспекцијских надзора који нису извршен</w:t>
      </w:r>
      <w:r>
        <w:rPr>
          <w:b/>
          <w:lang w:val="ru-RU" w:eastAsia="sr-Latn-CS"/>
        </w:rPr>
        <w:t>и и разлозима за то, као и број</w:t>
      </w:r>
      <w:r w:rsidRPr="00155B66">
        <w:rPr>
          <w:b/>
          <w:lang w:val="ru-RU" w:eastAsia="sr-Latn-CS"/>
        </w:rPr>
        <w:t xml:space="preserve"> допунских налога </w:t>
      </w:r>
      <w:r>
        <w:rPr>
          <w:b/>
          <w:lang w:val="ru-RU" w:eastAsia="sr-Latn-CS"/>
        </w:rPr>
        <w:t>за инспекцијски надзор</w:t>
      </w:r>
    </w:p>
    <w:p w:rsidR="008912FD" w:rsidRDefault="008912FD" w:rsidP="008912FD">
      <w:pPr>
        <w:jc w:val="both"/>
      </w:pPr>
      <w:r w:rsidRPr="00155B66">
        <w:rPr>
          <w:lang w:val="ru-RU"/>
        </w:rPr>
        <w:t xml:space="preserve">           </w:t>
      </w:r>
      <w:r>
        <w:t xml:space="preserve">Остварен је планирани обим контрола. </w:t>
      </w:r>
    </w:p>
    <w:p w:rsidR="008912FD" w:rsidRPr="00155B66" w:rsidRDefault="008912FD" w:rsidP="008912FD">
      <w:pPr>
        <w:jc w:val="both"/>
        <w:rPr>
          <w:lang w:val="ru-RU"/>
        </w:rPr>
      </w:pPr>
      <w:r>
        <w:tab/>
      </w:r>
      <w:r w:rsidRPr="00155B66">
        <w:rPr>
          <w:lang w:val="ru-RU"/>
        </w:rPr>
        <w:t>У погледу врсте надзора, у највећем броју случајева надзор се вршио као редовни, теренски надзор ко</w:t>
      </w:r>
      <w:r>
        <w:rPr>
          <w:lang w:val="ru-RU"/>
        </w:rPr>
        <w:t>ји је се обављао на територији г</w:t>
      </w:r>
      <w:r w:rsidRPr="00155B66">
        <w:rPr>
          <w:lang w:val="ru-RU"/>
        </w:rPr>
        <w:t xml:space="preserve">рада Ужица, а у складу са годишњим планом. Није било неизвршених редовних надзора, као ни допунских налога. 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8. </w:t>
      </w:r>
      <w:r>
        <w:rPr>
          <w:b/>
          <w:lang w:val="ru-RU" w:eastAsia="sr-Latn-CS"/>
        </w:rPr>
        <w:t>Ниво</w:t>
      </w:r>
      <w:r w:rsidRPr="00155B66">
        <w:rPr>
          <w:b/>
          <w:lang w:val="ru-RU" w:eastAsia="sr-Latn-CS"/>
        </w:rPr>
        <w:t xml:space="preserve"> координације инспекцијског надзора са инспекцијским надзором кога врше друге инспекције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Највиши степен сарадње остварен је са комуналном инспекцијом и комуналном полицијом. Сарадња са комуналном инспекцијом се огледала у размени информација о надзираним субјектима , заједничким радним састанцима и заједничким активностима. Што се тиче сарадње са комуналном полицијом, сарадња се огледала у пружању асистенције комуналне полиције у ситуацијама када је процењено да је то неопходно. Осим тога, организоване су и заједничке активности са тржишном инспекцијом.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9. </w:t>
      </w:r>
      <w:r>
        <w:rPr>
          <w:b/>
          <w:lang w:val="ru-RU" w:eastAsia="sr-Latn-CS"/>
        </w:rPr>
        <w:t>Материјални, технички и кадровски ресурси</w:t>
      </w:r>
      <w:r w:rsidRPr="00155B66">
        <w:rPr>
          <w:b/>
          <w:lang w:val="ru-RU" w:eastAsia="sr-Latn-CS"/>
        </w:rPr>
        <w:t xml:space="preserve"> које је инспекција користила у вршењ</w:t>
      </w:r>
      <w:r>
        <w:rPr>
          <w:b/>
          <w:lang w:val="ru-RU" w:eastAsia="sr-Latn-CS"/>
        </w:rPr>
        <w:t>у инспекцијског надзора и мере предузете</w:t>
      </w:r>
      <w:r w:rsidRPr="00155B66">
        <w:rPr>
          <w:b/>
          <w:lang w:val="ru-RU" w:eastAsia="sr-Latn-CS"/>
        </w:rPr>
        <w:t xml:space="preserve"> у циљу делотворне употребе </w:t>
      </w:r>
      <w:r>
        <w:rPr>
          <w:b/>
          <w:lang w:val="ru-RU" w:eastAsia="sr-Latn-CS"/>
        </w:rPr>
        <w:t>ресурса инспекције и резултати</w:t>
      </w:r>
      <w:r w:rsidRPr="00155B66">
        <w:rPr>
          <w:b/>
          <w:lang w:val="ru-RU" w:eastAsia="sr-Latn-CS"/>
        </w:rPr>
        <w:t xml:space="preserve"> предузетих мера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Инспектор је</w:t>
      </w:r>
      <w:r>
        <w:rPr>
          <w:lang w:eastAsia="sr-Latn-CS"/>
        </w:rPr>
        <w:t xml:space="preserve"> повремено</w:t>
      </w:r>
      <w:r w:rsidRPr="001F092E">
        <w:rPr>
          <w:lang w:eastAsia="sr-Latn-CS"/>
        </w:rPr>
        <w:t xml:space="preserve"> користио једно заједничко возило за све инспекцијске службе што је значајно отежавало његов рад.</w:t>
      </w:r>
    </w:p>
    <w:p w:rsidR="008912FD" w:rsidRPr="00D169D7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Послове је обављао један</w:t>
      </w:r>
      <w:r w:rsidRPr="00D169D7">
        <w:rPr>
          <w:lang w:eastAsia="sr-Latn-CS"/>
        </w:rPr>
        <w:t xml:space="preserve"> инспектор.</w:t>
      </w:r>
    </w:p>
    <w:p w:rsidR="008912FD" w:rsidRPr="005D6AFE" w:rsidRDefault="008912FD" w:rsidP="008912FD">
      <w:pPr>
        <w:jc w:val="both"/>
        <w:rPr>
          <w:b/>
          <w:lang w:val="ru-RU" w:eastAsia="sr-Latn-CS"/>
        </w:rPr>
      </w:pPr>
    </w:p>
    <w:p w:rsidR="008912FD" w:rsidRPr="00F244E6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10. </w:t>
      </w:r>
      <w:r>
        <w:rPr>
          <w:b/>
          <w:lang w:val="ru-RU" w:eastAsia="sr-Latn-CS"/>
        </w:rPr>
        <w:t>Придржавање</w:t>
      </w:r>
      <w:r w:rsidRPr="00155B66">
        <w:rPr>
          <w:b/>
          <w:lang w:val="ru-RU" w:eastAsia="sr-Latn-CS"/>
        </w:rPr>
        <w:t xml:space="preserve"> рокова прописаних за поступање инспекције</w:t>
      </w:r>
      <w:r w:rsidRPr="001F092E">
        <w:rPr>
          <w:lang w:eastAsia="sr-Latn-CS"/>
        </w:rPr>
        <w:tab/>
      </w:r>
    </w:p>
    <w:p w:rsidR="008912FD" w:rsidRPr="001F092E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1F092E">
        <w:rPr>
          <w:lang w:eastAsia="sr-Latn-CS"/>
        </w:rPr>
        <w:t>Није било одступања у погледу рокова прописаних за поступање инспекције</w:t>
      </w:r>
      <w:r>
        <w:rPr>
          <w:lang w:eastAsia="sr-Latn-CS"/>
        </w:rPr>
        <w:t>.</w:t>
      </w:r>
      <w:r w:rsidRPr="001F092E">
        <w:rPr>
          <w:lang w:eastAsia="sr-Latn-CS"/>
        </w:rPr>
        <w:t xml:space="preserve"> </w:t>
      </w:r>
      <w:r>
        <w:rPr>
          <w:lang w:eastAsia="sr-Latn-CS"/>
        </w:rPr>
        <w:tab/>
      </w:r>
      <w:r w:rsidRPr="001F092E">
        <w:rPr>
          <w:lang w:eastAsia="sr-Latn-CS"/>
        </w:rPr>
        <w:t>Притужби због ћутања администрације није било.</w:t>
      </w:r>
    </w:p>
    <w:p w:rsidR="008912FD" w:rsidRDefault="008912FD" w:rsidP="008912FD">
      <w:pPr>
        <w:jc w:val="both"/>
      </w:pPr>
      <w:r>
        <w:rPr>
          <w:b/>
          <w:lang w:eastAsia="sr-Latn-CS"/>
        </w:rPr>
        <w:tab/>
      </w:r>
      <w:r w:rsidRPr="00155B66">
        <w:rPr>
          <w:lang w:val="ru-RU"/>
        </w:rPr>
        <w:t>По свим предметима се поступило у року који је у складу са Законом о општем управном поступку.</w:t>
      </w:r>
    </w:p>
    <w:p w:rsidR="008912FD" w:rsidRPr="004503A4" w:rsidRDefault="008912FD" w:rsidP="008912FD">
      <w:pPr>
        <w:jc w:val="both"/>
        <w:rPr>
          <w:b/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11. </w:t>
      </w:r>
      <w:r w:rsidRPr="00155B66">
        <w:rPr>
          <w:b/>
          <w:lang w:val="ru-RU" w:eastAsia="sr-Latn-CS"/>
        </w:rPr>
        <w:t>Закони</w:t>
      </w:r>
      <w:r>
        <w:rPr>
          <w:b/>
          <w:lang w:val="ru-RU" w:eastAsia="sr-Latn-CS"/>
        </w:rPr>
        <w:t>тост</w:t>
      </w:r>
      <w:r w:rsidRPr="00155B66">
        <w:rPr>
          <w:b/>
          <w:lang w:val="ru-RU" w:eastAsia="sr-Latn-CS"/>
        </w:rPr>
        <w:t xml:space="preserve"> управних аката донетих у инспекцијском надзору (број другостепених поступака, њихов исход, број покренутих управних спорова и њихов исход</w:t>
      </w:r>
      <w:r>
        <w:t>)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</w:t>
      </w:r>
      <w:r>
        <w:rPr>
          <w:lang w:val="ru-RU"/>
        </w:rPr>
        <w:t>Није изјављена ни једна жалба на решења</w:t>
      </w:r>
      <w:r w:rsidRPr="00155B66">
        <w:rPr>
          <w:lang w:val="ru-RU"/>
        </w:rPr>
        <w:t xml:space="preserve"> инспектора . 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12. </w:t>
      </w:r>
      <w:r w:rsidRPr="00155B66">
        <w:rPr>
          <w:b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Није било притужби на рад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13. </w:t>
      </w:r>
      <w:r>
        <w:rPr>
          <w:b/>
          <w:lang w:val="ru-RU" w:eastAsia="sr-Latn-CS"/>
        </w:rPr>
        <w:t>Обуке и други облици</w:t>
      </w:r>
      <w:r w:rsidRPr="00155B66">
        <w:rPr>
          <w:b/>
          <w:lang w:val="ru-RU" w:eastAsia="sr-Latn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У току 201</w:t>
      </w:r>
      <w:r>
        <w:rPr>
          <w:lang w:val="ru-RU"/>
        </w:rPr>
        <w:t>8</w:t>
      </w:r>
      <w:r w:rsidRPr="00F244E6">
        <w:rPr>
          <w:lang w:val="ru-RU"/>
        </w:rPr>
        <w:t xml:space="preserve">. </w:t>
      </w:r>
      <w:r>
        <w:rPr>
          <w:lang w:val="ru-RU"/>
        </w:rPr>
        <w:t xml:space="preserve">године није било организоване </w:t>
      </w:r>
      <w:r w:rsidRPr="00155B66">
        <w:rPr>
          <w:lang w:val="ru-RU"/>
        </w:rPr>
        <w:t>обуке, као ни других облика стручног усавршавања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 w:rsidRPr="00155B66">
        <w:rPr>
          <w:b/>
          <w:lang w:val="ru-RU" w:eastAsia="sr-Latn-CS"/>
        </w:rPr>
        <w:t>14. И</w:t>
      </w:r>
      <w:r>
        <w:rPr>
          <w:b/>
          <w:lang w:val="ru-RU" w:eastAsia="sr-Latn-CS"/>
        </w:rPr>
        <w:t>ницијативе</w:t>
      </w:r>
      <w:r w:rsidRPr="00155B66">
        <w:rPr>
          <w:b/>
          <w:lang w:val="ru-RU" w:eastAsia="sr-Latn-CS"/>
        </w:rPr>
        <w:t xml:space="preserve"> за измене и допуне закона и других прописа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 Због ефикаснијег остваривања циљева инспекцијског надзора, на радним састанцима дати су предлози за измене неких градских одлука које су везане за  рад комунално тржишне инспекције (Одлука о кућном реду у  стамбеним зградама, Одлука о радном времену трговинских, занатских  и угоститељских објеката и Одлуке о комуналном уређењу града Ужица).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55B6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15. </w:t>
      </w:r>
      <w:r>
        <w:rPr>
          <w:b/>
          <w:lang w:val="ru-RU" w:eastAsia="sr-Latn-CS"/>
        </w:rPr>
        <w:t>Мере и провере предузете</w:t>
      </w:r>
      <w:r w:rsidRPr="00155B66">
        <w:rPr>
          <w:b/>
          <w:lang w:val="ru-RU" w:eastAsia="sr-Latn-CS"/>
        </w:rPr>
        <w:t xml:space="preserve"> у циљу потпуности и ажурности података у информационом систему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Јединствени информациони систем није успостављен</w:t>
      </w:r>
      <w:r>
        <w:rPr>
          <w:lang w:eastAsia="sr-Latn-CS"/>
        </w:rPr>
        <w:t xml:space="preserve"> од стране надлежног министарства</w:t>
      </w:r>
      <w:r w:rsidRPr="001F092E">
        <w:rPr>
          <w:lang w:eastAsia="sr-Latn-CS"/>
        </w:rPr>
        <w:t xml:space="preserve">. У оквиру градске управе води се привремена електронска евиденција поступања инспектора. 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16. </w:t>
      </w:r>
      <w:r>
        <w:rPr>
          <w:b/>
          <w:lang w:val="ru-RU" w:eastAsia="sr-Latn-CS"/>
        </w:rPr>
        <w:t>Исходи</w:t>
      </w:r>
      <w:r w:rsidRPr="00155B66">
        <w:rPr>
          <w:b/>
          <w:lang w:val="ru-RU" w:eastAsia="sr-Latn-CS"/>
        </w:rPr>
        <w:t xml:space="preserve"> поступања правосудних органа по захтевима за покретање</w:t>
      </w:r>
      <w:r>
        <w:rPr>
          <w:b/>
          <w:lang w:val="ru-RU" w:eastAsia="sr-Latn-CS"/>
        </w:rPr>
        <w:t xml:space="preserve"> прекршајног поступка, пријаве</w:t>
      </w:r>
      <w:r w:rsidRPr="00155B66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за привредни преступ и кривичне пријаве</w:t>
      </w:r>
      <w:r w:rsidRPr="00155B66">
        <w:rPr>
          <w:b/>
          <w:lang w:val="ru-RU" w:eastAsia="sr-Latn-CS"/>
        </w:rPr>
        <w:t xml:space="preserve"> које је поднела инспекција</w:t>
      </w:r>
    </w:p>
    <w:p w:rsidR="008912FD" w:rsidRPr="00155B66" w:rsidRDefault="008912FD" w:rsidP="008912FD">
      <w:pPr>
        <w:jc w:val="both"/>
        <w:rPr>
          <w:lang w:val="ru-RU"/>
        </w:rPr>
      </w:pPr>
      <w:r w:rsidRPr="00155B66">
        <w:rPr>
          <w:lang w:val="ru-RU"/>
        </w:rPr>
        <w:t xml:space="preserve">           Поднет</w:t>
      </w:r>
      <w:r>
        <w:rPr>
          <w:lang w:val="ru-RU"/>
        </w:rPr>
        <w:t>а су два</w:t>
      </w:r>
      <w:r w:rsidRPr="00155B66">
        <w:rPr>
          <w:lang w:val="ru-RU"/>
        </w:rPr>
        <w:t xml:space="preserve"> захтев</w:t>
      </w:r>
      <w:r>
        <w:rPr>
          <w:lang w:val="ru-RU"/>
        </w:rPr>
        <w:t>а</w:t>
      </w:r>
      <w:r w:rsidRPr="00155B66">
        <w:rPr>
          <w:lang w:val="ru-RU"/>
        </w:rPr>
        <w:t xml:space="preserve"> за покретање прекршајног поступка, </w:t>
      </w:r>
      <w:r>
        <w:rPr>
          <w:lang w:val="ru-RU"/>
        </w:rPr>
        <w:t xml:space="preserve">изречена је новчана  казна од стране </w:t>
      </w:r>
      <w:r>
        <w:rPr>
          <w:lang/>
        </w:rPr>
        <w:t>П</w:t>
      </w:r>
      <w:r>
        <w:rPr>
          <w:lang w:val="ru-RU"/>
        </w:rPr>
        <w:t>рекршајног суда</w:t>
      </w:r>
      <w:r w:rsidRPr="00155B66">
        <w:rPr>
          <w:lang w:val="ru-RU"/>
        </w:rPr>
        <w:t>.</w:t>
      </w:r>
    </w:p>
    <w:p w:rsidR="008912FD" w:rsidRPr="00D37351" w:rsidRDefault="008912FD" w:rsidP="008912FD">
      <w:pPr>
        <w:jc w:val="both"/>
        <w:rPr>
          <w:lang w:eastAsia="sr-Latn-CS"/>
        </w:rPr>
      </w:pPr>
      <w:r w:rsidRPr="00155B66">
        <w:rPr>
          <w:lang w:val="ru-RU" w:eastAsia="sr-Latn-CS"/>
        </w:rPr>
        <w:tab/>
      </w:r>
      <w:r>
        <w:rPr>
          <w:lang w:eastAsia="sr-Latn-CS"/>
        </w:rPr>
        <w:t>Издато је 30 прекршајних налога и з</w:t>
      </w:r>
      <w:r>
        <w:rPr>
          <w:lang w:eastAsia="sr-Latn-CS"/>
        </w:rPr>
        <w:t xml:space="preserve">атражено је </w:t>
      </w:r>
      <w:r>
        <w:rPr>
          <w:lang w:eastAsia="sr-Latn-CS"/>
        </w:rPr>
        <w:t>једно судско одлучивање. Прекршајни суд је у овом предмету изрекао  опомену.</w:t>
      </w:r>
    </w:p>
    <w:p w:rsidR="008912FD" w:rsidRPr="00D37351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>.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lang w:eastAsia="sr-Latn-CS"/>
        </w:rPr>
        <w:sectPr w:rsidR="008912FD" w:rsidSect="00DD2A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2FD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lang w:eastAsia="sr-Latn-CS"/>
        </w:rPr>
      </w:pPr>
      <w:r>
        <w:rPr>
          <w:noProof/>
        </w:rPr>
        <w:drawing>
          <wp:inline distT="0" distB="0" distL="0" distR="0">
            <wp:extent cx="8891905" cy="438277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lang w:eastAsia="sr-Latn-CS"/>
        </w:rPr>
        <w:sectPr w:rsidR="008912FD" w:rsidSect="007C5FF4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</w:p>
    <w:p w:rsidR="008912FD" w:rsidRDefault="008912FD" w:rsidP="008912FD">
      <w:pPr>
        <w:jc w:val="both"/>
        <w:rPr>
          <w:lang w:eastAsia="sr-Latn-CS"/>
        </w:rPr>
      </w:pPr>
    </w:p>
    <w:p w:rsidR="008912FD" w:rsidRPr="0015210E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ГОДИШЊИ</w:t>
      </w:r>
      <w:r w:rsidRPr="001A2C64">
        <w:rPr>
          <w:b/>
          <w:bCs/>
          <w:caps/>
          <w:lang w:val="ru-RU"/>
        </w:rPr>
        <w:t xml:space="preserve"> ИЗВЕШТАЈ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 w:rsidRPr="001548E1">
        <w:rPr>
          <w:b/>
          <w:bCs/>
          <w:caps/>
        </w:rPr>
        <w:t>ИНСПЕКТОРА ЗА ДРУМСКИ САОБРАЋАЈ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ЗА 2018</w:t>
      </w:r>
      <w:r w:rsidRPr="001548E1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548E1">
        <w:rPr>
          <w:b/>
          <w:bCs/>
          <w:caps/>
        </w:rPr>
        <w:t>ГОДИНУ</w:t>
      </w:r>
    </w:p>
    <w:p w:rsidR="008912FD" w:rsidRPr="001A2C64" w:rsidRDefault="008912FD" w:rsidP="008912FD">
      <w:pPr>
        <w:rPr>
          <w:lang w:val="ru-RU"/>
        </w:rPr>
      </w:pPr>
    </w:p>
    <w:p w:rsidR="008912FD" w:rsidRPr="001A2C64" w:rsidRDefault="008912FD" w:rsidP="008912FD">
      <w:pPr>
        <w:rPr>
          <w:lang w:val="ru-RU"/>
        </w:rPr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 w:rsidRPr="00AB59F6">
        <w:rPr>
          <w:b/>
          <w:i/>
          <w:u w:val="single"/>
          <w:lang w:eastAsia="sr-Latn-CS"/>
        </w:rPr>
        <w:t>Надлежност</w:t>
      </w:r>
    </w:p>
    <w:p w:rsidR="008912FD" w:rsidRPr="001A2C64" w:rsidRDefault="008912FD" w:rsidP="008912FD">
      <w:pPr>
        <w:rPr>
          <w:lang w:val="ru-RU"/>
        </w:rPr>
      </w:pPr>
    </w:p>
    <w:p w:rsidR="008912FD" w:rsidRDefault="008912FD" w:rsidP="008912FD">
      <w:pPr>
        <w:pStyle w:val="NoSpacing"/>
        <w:jc w:val="both"/>
      </w:pPr>
      <w:r w:rsidRPr="001548E1">
        <w:t>Инспектор за друмски саобраћај врши инспекцијски надзор над законитиошћу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аутотакси превоза, као и надзор над применом општинских одлука у којима се регулише превоз у друмском саобраћају</w:t>
      </w:r>
      <w:r>
        <w:t>.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Инспектор за друмски саобраћај у оквиру поверених послова врши инспекцијски надзор над применом следећих закона:</w:t>
      </w:r>
    </w:p>
    <w:p w:rsidR="008912FD" w:rsidRDefault="008912FD" w:rsidP="008912FD">
      <w:pPr>
        <w:pStyle w:val="NoSpacing"/>
        <w:rPr>
          <w:caps/>
        </w:rPr>
      </w:pPr>
      <w:r>
        <w:rPr>
          <w:caps/>
        </w:rPr>
        <w:tab/>
        <w:t xml:space="preserve">1. </w:t>
      </w:r>
      <w:r w:rsidRPr="00371468">
        <w:rPr>
          <w:caps/>
        </w:rPr>
        <w:t>Закон о превозу путника у друмском саобраћају</w:t>
      </w:r>
      <w:r>
        <w:rPr>
          <w:caps/>
        </w:rPr>
        <w:t xml:space="preserve"> </w:t>
      </w:r>
      <w:r w:rsidRPr="005E5FA3">
        <w:rPr>
          <w:lang w:val="ru-RU"/>
        </w:rPr>
        <w:t>("Сл.гласник РС"</w:t>
      </w:r>
      <w:r>
        <w:rPr>
          <w:lang w:val="ru-RU"/>
        </w:rPr>
        <w:t>,</w:t>
      </w:r>
      <w:r w:rsidRPr="005E5FA3">
        <w:rPr>
          <w:lang w:val="ru-RU"/>
        </w:rPr>
        <w:t xml:space="preserve"> број </w:t>
      </w:r>
      <w:r>
        <w:rPr>
          <w:lang w:val="ru-RU"/>
        </w:rPr>
        <w:t>68</w:t>
      </w:r>
      <w:r w:rsidRPr="005E5FA3">
        <w:rPr>
          <w:lang w:val="ru-RU"/>
        </w:rPr>
        <w:t>/15</w:t>
      </w:r>
      <w:r>
        <w:rPr>
          <w:lang w:val="ru-RU"/>
        </w:rPr>
        <w:t>, 41/2018, 44/2018- др.закон и 83/2018</w:t>
      </w:r>
      <w:r w:rsidRPr="005E5FA3">
        <w:rPr>
          <w:lang w:val="ru-RU"/>
        </w:rPr>
        <w:t>)</w:t>
      </w:r>
    </w:p>
    <w:p w:rsidR="008912FD" w:rsidRDefault="008912FD" w:rsidP="008912FD">
      <w:pPr>
        <w:pStyle w:val="NoSpacing"/>
        <w:rPr>
          <w:caps/>
        </w:rPr>
      </w:pPr>
      <w:r>
        <w:rPr>
          <w:caps/>
        </w:rPr>
        <w:tab/>
        <w:t xml:space="preserve">2. </w:t>
      </w:r>
      <w:r w:rsidRPr="00505E63">
        <w:rPr>
          <w:caps/>
        </w:rPr>
        <w:t>Закон о превозу терета у друмском саобраћају</w:t>
      </w:r>
      <w:r>
        <w:rPr>
          <w:caps/>
        </w:rPr>
        <w:t xml:space="preserve"> </w:t>
      </w:r>
      <w:r w:rsidRPr="005E5FA3">
        <w:rPr>
          <w:lang w:val="ru-RU"/>
        </w:rPr>
        <w:t>("Сл.гласник РС"</w:t>
      </w:r>
      <w:r>
        <w:rPr>
          <w:lang w:val="ru-RU"/>
        </w:rPr>
        <w:t>,</w:t>
      </w:r>
      <w:r w:rsidRPr="005E5FA3">
        <w:rPr>
          <w:lang w:val="ru-RU"/>
        </w:rPr>
        <w:t xml:space="preserve"> број </w:t>
      </w:r>
      <w:r>
        <w:rPr>
          <w:lang w:val="ru-RU"/>
        </w:rPr>
        <w:t>68</w:t>
      </w:r>
      <w:r w:rsidRPr="005E5FA3">
        <w:rPr>
          <w:lang w:val="ru-RU"/>
        </w:rPr>
        <w:t>/15</w:t>
      </w:r>
      <w:r w:rsidRPr="002148BA">
        <w:rPr>
          <w:lang w:val="ru-RU"/>
        </w:rPr>
        <w:t xml:space="preserve"> </w:t>
      </w:r>
      <w:r>
        <w:rPr>
          <w:lang w:val="ru-RU"/>
        </w:rPr>
        <w:t>и 41/2018</w:t>
      </w:r>
      <w:r w:rsidRPr="005E5FA3">
        <w:rPr>
          <w:lang w:val="ru-RU"/>
        </w:rPr>
        <w:t>)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Инспектор за друмски саобраћај у оквиру изворне надлежности врши инспекцијски надзор над применом следећих градских одлука:</w:t>
      </w:r>
    </w:p>
    <w:p w:rsidR="008912FD" w:rsidRDefault="008912FD" w:rsidP="008912FD">
      <w:pPr>
        <w:pStyle w:val="NoSpacing"/>
      </w:pPr>
      <w:r>
        <w:tab/>
        <w:t>1. ОДЛУКА О АУТО-ТАКСИ ПРЕВОЗУ ("Сл. лист града Ужица", број 13/11, 10/17 и 22/17)</w:t>
      </w:r>
    </w:p>
    <w:p w:rsidR="008912FD" w:rsidRDefault="008912FD" w:rsidP="008912FD">
      <w:pPr>
        <w:pStyle w:val="NoSpacing"/>
      </w:pPr>
      <w:r>
        <w:tab/>
        <w:t>2. ОДЛУКА О ВРШЕЊУ УТОВАРА И ИСТОВАРА РОБЕ ИЗ ТЕРЕТНИХ ВОЗИЛА ("Сл. лист града Ужица", број 13/17)</w:t>
      </w:r>
    </w:p>
    <w:p w:rsidR="008912FD" w:rsidRDefault="008912FD" w:rsidP="008912FD">
      <w:pPr>
        <w:pStyle w:val="NoSpacing"/>
      </w:pPr>
      <w:r>
        <w:tab/>
        <w:t>3.  ОДЛУКА О УРЕЂЕЊУ ЛИНИЈСКОГ ПРЕВОЗА ПУТНИКА У ГРАДСКОМ И ПРИГРАДСКОМ САОБРАЋАЈУ ("Службени лист општине Ужице", број 5/05)</w:t>
      </w:r>
    </w:p>
    <w:p w:rsidR="008912FD" w:rsidRDefault="008912FD" w:rsidP="008912FD">
      <w:pPr>
        <w:pStyle w:val="NoSpacing"/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5B76CB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Инспекцијски надзор над применом закона, подзаконских аката и градских одлука из надлежности инспектора вршен је као </w:t>
      </w:r>
      <w:r w:rsidRPr="005B76CB">
        <w:rPr>
          <w:lang w:eastAsia="sr-Latn-CS"/>
        </w:rPr>
        <w:t>редован, ванредан, контролни и допунски, а према облику, као теренски и канцел</w:t>
      </w:r>
      <w:r>
        <w:rPr>
          <w:lang w:eastAsia="sr-Latn-CS"/>
        </w:rPr>
        <w:t xml:space="preserve">аријски, </w:t>
      </w:r>
      <w:r w:rsidRPr="005B76CB">
        <w:rPr>
          <w:lang w:eastAsia="sr-Latn-CS"/>
        </w:rPr>
        <w:t xml:space="preserve"> </w:t>
      </w:r>
      <w:r>
        <w:rPr>
          <w:lang w:eastAsia="sr-Latn-CS"/>
        </w:rPr>
        <w:t xml:space="preserve">на основу </w:t>
      </w:r>
      <w:r w:rsidRPr="005B76CB">
        <w:rPr>
          <w:lang w:eastAsia="sr-Latn-CS"/>
        </w:rPr>
        <w:t>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1A2C64" w:rsidRDefault="008912FD" w:rsidP="008912FD">
      <w:pPr>
        <w:jc w:val="both"/>
        <w:rPr>
          <w:lang w:val="ru-RU" w:eastAsia="sr-Latn-CS"/>
        </w:rPr>
      </w:pPr>
      <w:r>
        <w:rPr>
          <w:lang w:eastAsia="sr-Latn-CS"/>
        </w:rPr>
        <w:tab/>
      </w:r>
      <w:r w:rsidRPr="001A2C64">
        <w:rPr>
          <w:lang w:val="ru-RU" w:eastAsia="sr-Latn-CS"/>
        </w:rPr>
        <w:t xml:space="preserve">Рад инспекције је прилагођен и усклађен са одредбама Закона о инспекцијском надзору. </w:t>
      </w:r>
      <w:r>
        <w:rPr>
          <w:lang w:val="ru-RU" w:eastAsia="sr-Latn-CS"/>
        </w:rPr>
        <w:t>Измене у инспекцијском надзору</w:t>
      </w:r>
      <w:r>
        <w:rPr>
          <w:lang w:eastAsia="sr-Latn-CS"/>
        </w:rPr>
        <w:t>,</w:t>
      </w:r>
      <w:r w:rsidRPr="001A2C64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1A2C64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1A2C64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Default="008912FD" w:rsidP="008912FD"/>
    <w:p w:rsidR="008912FD" w:rsidRDefault="008912FD" w:rsidP="008912FD"/>
    <w:p w:rsidR="008912FD" w:rsidRDefault="008912FD" w:rsidP="008912FD"/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  <w:r>
        <w:tab/>
        <w:t>У складу са чланом 44. тачка 1.- 17. Закона о инспекцијском надзору (''Службени гласник РС'', број: 36/2015, 44/2018 – др.закон и 95/2018) којим су дефинисани елементи извештаја о делотворности инспекцијског надзора за 201</w:t>
      </w:r>
      <w:r w:rsidRPr="002148BA">
        <w:rPr>
          <w:lang w:val="ru-RU"/>
        </w:rPr>
        <w:t>8</w:t>
      </w:r>
      <w:r>
        <w:t xml:space="preserve">. годину, инспекција даје следеће податке и информације са објашњењима о свом деловању: 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</w:rPr>
      </w:pPr>
      <w:r>
        <w:t xml:space="preserve">1. </w:t>
      </w:r>
      <w:r w:rsidRPr="000F3D6C">
        <w:rPr>
          <w:b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</w:t>
      </w:r>
    </w:p>
    <w:p w:rsidR="008912FD" w:rsidRDefault="008912FD" w:rsidP="008912FD">
      <w:pPr>
        <w:jc w:val="both"/>
      </w:pPr>
      <w:r>
        <w:tab/>
        <w:t>Почетком примене новог Закона о превозу путника у друмском саобраћају  и изменом постојећих одлука о ауто-такси превозу и o</w:t>
      </w:r>
      <w:r w:rsidRPr="00333BB0">
        <w:rPr>
          <w:lang w:val="ru-RU"/>
        </w:rPr>
        <w:t xml:space="preserve"> </w:t>
      </w:r>
      <w:r>
        <w:t>утовару и истовару робе из теретних возила, вршен је превентивни надзор код одговарајућих субјеката. Због наведеног нису упоредиви сви подаци у односу на 2017. годину у погледу броја спречених или битно умањених штетних последица.</w:t>
      </w:r>
      <w:r>
        <w:tab/>
      </w:r>
    </w:p>
    <w:p w:rsidR="008912FD" w:rsidRDefault="008912FD" w:rsidP="008912FD">
      <w:pPr>
        <w:jc w:val="both"/>
      </w:pPr>
    </w:p>
    <w:p w:rsidR="008912FD" w:rsidRPr="00333BB0" w:rsidRDefault="008912FD" w:rsidP="008912FD">
      <w:pPr>
        <w:jc w:val="both"/>
        <w:rPr>
          <w:b/>
          <w:lang w:val="ru-RU" w:eastAsia="sr-Latn-CS"/>
        </w:rPr>
      </w:pPr>
      <w:r>
        <w:t xml:space="preserve">2. </w:t>
      </w:r>
      <w:r w:rsidRPr="001A2C64">
        <w:rPr>
          <w:b/>
          <w:lang w:val="ru-RU" w:eastAsia="sr-Latn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 (п</w:t>
      </w:r>
      <w:r>
        <w:rPr>
          <w:b/>
          <w:lang w:val="ru-RU" w:eastAsia="sr-Latn-CS"/>
        </w:rPr>
        <w:t>ревентивно деловање инспекције)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Ступањем на снагу нових градских одлука у више наврата, преко Градске управе за инспекцијске послове и комуналну полицију </w:t>
      </w:r>
      <w:r w:rsidRPr="00333BB0">
        <w:rPr>
          <w:lang w:val="ru-RU" w:eastAsia="sr-Latn-CS"/>
        </w:rPr>
        <w:t>објављива</w:t>
      </w:r>
      <w:r>
        <w:rPr>
          <w:lang w:eastAsia="sr-Latn-CS"/>
        </w:rPr>
        <w:t>на су саопштења за јавност и изјаве у вези са новим обавезама субјеката.</w:t>
      </w:r>
    </w:p>
    <w:p w:rsidR="008912FD" w:rsidRPr="00350884" w:rsidRDefault="008912FD" w:rsidP="008912FD">
      <w:pPr>
        <w:jc w:val="both"/>
        <w:rPr>
          <w:lang w:eastAsia="sr-Latn-CS"/>
        </w:rPr>
      </w:pPr>
      <w:r w:rsidRPr="00350884">
        <w:rPr>
          <w:lang w:eastAsia="sr-Latn-CS"/>
        </w:rPr>
        <w:tab/>
        <w:t>С обзиром на карактер инспекцијског надзора превентивни надзор је вршен у форми давања информација и упућивања странака на утврђене процедуре у оквиру контроле.</w:t>
      </w:r>
    </w:p>
    <w:p w:rsidR="008912FD" w:rsidRPr="00350884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3. </w:t>
      </w:r>
      <w:r w:rsidRPr="001A2C64">
        <w:rPr>
          <w:b/>
          <w:lang w:val="ru-RU" w:eastAsia="sr-Latn-CS"/>
        </w:rPr>
        <w:t xml:space="preserve">Ниво усклађености пословања и поступања надзираних субјеката са законом и другим прописом, који </w:t>
      </w:r>
      <w:r>
        <w:rPr>
          <w:b/>
          <w:lang w:val="ru-RU" w:eastAsia="sr-Latn-CS"/>
        </w:rPr>
        <w:t>се мери помоћу контролних листи</w:t>
      </w:r>
    </w:p>
    <w:p w:rsidR="008912FD" w:rsidRDefault="008912FD" w:rsidP="008912FD">
      <w:pPr>
        <w:jc w:val="both"/>
      </w:pPr>
      <w:r>
        <w:tab/>
        <w:t>Уочава се помак у нивоу усклађености и поступања надзираних субјеката са законом у области ауто-такси превоза, што се пре свега уочава и кроз повећање броја регистрованих таксиста у складу са новим прописима.</w:t>
      </w:r>
    </w:p>
    <w:p w:rsidR="008912FD" w:rsidRDefault="008912FD" w:rsidP="008912FD"/>
    <w:p w:rsidR="008912FD" w:rsidRPr="00333BB0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>4.</w:t>
      </w:r>
      <w:r>
        <w:rPr>
          <w:b/>
          <w:lang w:val="ru-RU" w:eastAsia="sr-Latn-CS"/>
        </w:rPr>
        <w:t xml:space="preserve"> Број</w:t>
      </w:r>
      <w:r w:rsidRPr="001A2C64">
        <w:rPr>
          <w:b/>
          <w:lang w:val="ru-RU" w:eastAsia="sr-Latn-CS"/>
        </w:rPr>
        <w:t xml:space="preserve"> откривених и отклоњених или битно умањених насталих штетних последица по закону заштићена добра, права и интересе (корективно деловање инспекције</w:t>
      </w:r>
      <w:r>
        <w:rPr>
          <w:b/>
          <w:lang w:eastAsia="sr-Latn-CS"/>
        </w:rPr>
        <w:t>)</w:t>
      </w:r>
    </w:p>
    <w:p w:rsidR="008912FD" w:rsidRDefault="008912FD" w:rsidP="008912FD">
      <w:pPr>
        <w:jc w:val="both"/>
      </w:pPr>
      <w:r>
        <w:tab/>
      </w:r>
      <w:r w:rsidRPr="00350884">
        <w:t xml:space="preserve">Током контрола највише пажње посвећено је примени </w:t>
      </w:r>
      <w:r>
        <w:t xml:space="preserve">одредаба </w:t>
      </w:r>
      <w:r w:rsidRPr="00350884">
        <w:t>Одлук</w:t>
      </w:r>
      <w:r>
        <w:t>е о ауто такси превозу везаних</w:t>
      </w:r>
      <w:r w:rsidRPr="00350884">
        <w:t xml:space="preserve"> за такси дозволу,</w:t>
      </w:r>
      <w:r>
        <w:t xml:space="preserve"> идентификациони картон возила, евиденциони број и уговоре о раду запослених возача.</w:t>
      </w:r>
      <w:r w:rsidRPr="00350884">
        <w:t xml:space="preserve"> </w:t>
      </w:r>
    </w:p>
    <w:p w:rsidR="008912FD" w:rsidRPr="00BF5917" w:rsidRDefault="008912FD" w:rsidP="008912FD">
      <w:pPr>
        <w:ind w:firstLine="720"/>
        <w:jc w:val="both"/>
      </w:pPr>
      <w:r w:rsidRPr="00BF5917">
        <w:t xml:space="preserve">У новембру 2018. године ступиле су на снагу измене Закона о превозу путника у друмском саобраћају. Изменама је предвиђено да локалне самоуправе ограниче број возила у такси превозу у складу са својим потребама, саобраћајним инспекторима је дато у надлежност да контролишу уговоре о раду такси возача и предузимају мере у случају да возач нема доказ да је пријављен код послодавца у чијем возилу је затечен. </w:t>
      </w:r>
    </w:p>
    <w:p w:rsidR="008912FD" w:rsidRPr="00350884" w:rsidRDefault="008912FD" w:rsidP="008912FD">
      <w:pPr>
        <w:tabs>
          <w:tab w:val="left" w:pos="5100"/>
        </w:tabs>
        <w:jc w:val="both"/>
      </w:pPr>
      <w:r>
        <w:t xml:space="preserve">            Са радом је почела и Комисија за утврђивање испуњености услова за обављање такси превоза, у чијем саставу је и саобраћајни инспектор. Досадашња пракса била је да се испуњеност услова за обављање такси превоза обавља на техничком прегледу, што је </w:t>
      </w:r>
      <w:r>
        <w:lastRenderedPageBreak/>
        <w:t>укинуто новим Правилником о регистрацији моторних и прикључних возила. Комисија је са радом почела у августу и до новембра извршен је преглед око 50 возила.</w:t>
      </w:r>
      <w:r>
        <w:tab/>
      </w:r>
    </w:p>
    <w:p w:rsidR="008912FD" w:rsidRPr="00350884" w:rsidRDefault="008912FD" w:rsidP="008912FD">
      <w:pPr>
        <w:jc w:val="both"/>
      </w:pPr>
      <w:r>
        <w:tab/>
      </w:r>
      <w:r w:rsidRPr="00350884">
        <w:t xml:space="preserve">Током летњих месеци био је приметан пораст броја такси предузетника који су на одређен период пријавили престанак обављања делатности, али и поред тога су обављали </w:t>
      </w:r>
      <w:r>
        <w:t xml:space="preserve">такси делатност и </w:t>
      </w:r>
      <w:r w:rsidRPr="00BF5917">
        <w:t>9 таксиста</w:t>
      </w:r>
      <w:r w:rsidRPr="00350884">
        <w:t xml:space="preserve"> је санкционисано и искључено из саобраћаја због наведеног прекршаја.</w:t>
      </w:r>
    </w:p>
    <w:p w:rsidR="008912FD" w:rsidRPr="004D697A" w:rsidRDefault="008912FD" w:rsidP="008912FD">
      <w:pPr>
        <w:ind w:firstLine="720"/>
        <w:jc w:val="both"/>
      </w:pPr>
      <w:r w:rsidRPr="00BF5917">
        <w:t>Током године урађено је више осмочасовних акција у сарадњи са саобраћајном полицијом, приликом чега је контролисано и по 30 возила у смени.</w:t>
      </w:r>
    </w:p>
    <w:p w:rsidR="008912FD" w:rsidRPr="00350884" w:rsidRDefault="008912FD" w:rsidP="008912FD">
      <w:pPr>
        <w:jc w:val="both"/>
      </w:pPr>
      <w:r>
        <w:tab/>
      </w:r>
      <w:r w:rsidRPr="00350884">
        <w:t>Контроле инспектора за друмски саобраћај рађене су уз асистенцију саобраћајне полиције</w:t>
      </w:r>
      <w:r>
        <w:t xml:space="preserve"> или комуналне полиције. К</w:t>
      </w:r>
      <w:r w:rsidRPr="00350884">
        <w:t xml:space="preserve">омунални полицајци немају овлашћење </w:t>
      </w:r>
      <w:r>
        <w:t>да заустављају возила у покрету и</w:t>
      </w:r>
      <w:r w:rsidRPr="00350884">
        <w:t xml:space="preserve"> са комуналном полицијом углавном је вршена контрола такси превозника који су затечени на такси стајалиштима.</w:t>
      </w:r>
    </w:p>
    <w:p w:rsidR="008912FD" w:rsidRDefault="008912FD" w:rsidP="008912FD">
      <w:pPr>
        <w:jc w:val="both"/>
      </w:pPr>
      <w:r>
        <w:tab/>
      </w:r>
      <w:r w:rsidRPr="00350884">
        <w:t>У области саобра</w:t>
      </w:r>
      <w:r>
        <w:t>ћаја током 2018. године извршене су 374 контроле возила, од којих 348 у области ауто-такси превоза и 26</w:t>
      </w:r>
      <w:r w:rsidRPr="00350884">
        <w:t xml:space="preserve"> контрола нере</w:t>
      </w:r>
      <w:r>
        <w:t>гистрованих првозника.</w:t>
      </w:r>
    </w:p>
    <w:p w:rsidR="008912FD" w:rsidRPr="00350884" w:rsidRDefault="008912FD" w:rsidP="008912FD">
      <w:pPr>
        <w:ind w:firstLine="708"/>
        <w:jc w:val="both"/>
      </w:pPr>
      <w:r>
        <w:t>Издато</w:t>
      </w:r>
      <w:r w:rsidRPr="00350884">
        <w:t xml:space="preserve"> је </w:t>
      </w:r>
      <w:r>
        <w:t xml:space="preserve">203 налога за инспекцијски надзор, од којих </w:t>
      </w:r>
      <w:r>
        <w:rPr>
          <w:lang/>
        </w:rPr>
        <w:t>177</w:t>
      </w:r>
      <w:r w:rsidRPr="00350884">
        <w:t xml:space="preserve"> за инспекцијс</w:t>
      </w:r>
      <w:r>
        <w:t xml:space="preserve">ки надзор такси превозника и 26 </w:t>
      </w:r>
      <w:r w:rsidRPr="00350884">
        <w:t xml:space="preserve"> </w:t>
      </w:r>
      <w:r>
        <w:t>нерегистрованим</w:t>
      </w:r>
      <w:r w:rsidRPr="00350884">
        <w:t xml:space="preserve"> превозницима</w:t>
      </w:r>
      <w:r>
        <w:t>.</w:t>
      </w:r>
    </w:p>
    <w:p w:rsidR="008912FD" w:rsidRPr="00350884" w:rsidRDefault="008912FD" w:rsidP="008912FD">
      <w:pPr>
        <w:jc w:val="both"/>
      </w:pPr>
      <w:r>
        <w:tab/>
        <w:t>Сачињено је 158</w:t>
      </w:r>
      <w:r w:rsidRPr="00350884">
        <w:t xml:space="preserve"> записника,</w:t>
      </w:r>
      <w:r>
        <w:t xml:space="preserve"> од којих се 132</w:t>
      </w:r>
      <w:r w:rsidRPr="00350884">
        <w:t xml:space="preserve"> односи на ауто</w:t>
      </w:r>
      <w:r>
        <w:t>-такси превознике и 26</w:t>
      </w:r>
      <w:r w:rsidRPr="00350884">
        <w:t xml:space="preserve"> на нерегистроване</w:t>
      </w:r>
      <w:r>
        <w:t xml:space="preserve"> </w:t>
      </w:r>
      <w:r w:rsidRPr="00350884">
        <w:t xml:space="preserve">превознике. </w:t>
      </w:r>
    </w:p>
    <w:p w:rsidR="008912FD" w:rsidRPr="00350884" w:rsidRDefault="008912FD" w:rsidP="008912FD">
      <w:pPr>
        <w:jc w:val="both"/>
      </w:pPr>
      <w:r>
        <w:tab/>
        <w:t>Донето је 30 решења и Прекршајном суду поднето 11</w:t>
      </w:r>
      <w:r w:rsidRPr="00350884">
        <w:t xml:space="preserve"> </w:t>
      </w:r>
      <w:r>
        <w:t>прекршајних пријава и уручено 37 прекршајних налога, од којих 34 ауто-</w:t>
      </w:r>
      <w:r w:rsidRPr="00350884">
        <w:t>такси</w:t>
      </w:r>
      <w:r>
        <w:t xml:space="preserve"> превозницима и 3 налога нерегистрованим превозницима, са укупним износом новчаних казни од 650.000 динара.</w:t>
      </w:r>
      <w:r w:rsidRPr="00350884">
        <w:t xml:space="preserve"> </w:t>
      </w:r>
    </w:p>
    <w:p w:rsidR="008912FD" w:rsidRPr="00350884" w:rsidRDefault="008912FD" w:rsidP="008912FD">
      <w:pPr>
        <w:jc w:val="both"/>
      </w:pPr>
      <w:r>
        <w:tab/>
      </w:r>
      <w:r w:rsidRPr="00350884">
        <w:t>Скидањем табли</w:t>
      </w:r>
      <w:r>
        <w:t>ца из саобраћаја је искључено 38</w:t>
      </w:r>
      <w:r w:rsidRPr="00350884">
        <w:t xml:space="preserve"> возила </w:t>
      </w:r>
      <w:r>
        <w:t xml:space="preserve">на временски период од 10 </w:t>
      </w:r>
      <w:r w:rsidRPr="00350884">
        <w:t xml:space="preserve">односно 30 дана за регистроване превознике и </w:t>
      </w:r>
      <w:r>
        <w:t xml:space="preserve">на </w:t>
      </w:r>
      <w:r w:rsidRPr="00350884">
        <w:t xml:space="preserve">90 дана за нерегистроване превознике. </w:t>
      </w:r>
    </w:p>
    <w:p w:rsidR="008912FD" w:rsidRDefault="008912FD" w:rsidP="008912FD">
      <w:pPr>
        <w:jc w:val="both"/>
      </w:pPr>
      <w:r>
        <w:tab/>
      </w:r>
      <w:r w:rsidRPr="00350884">
        <w:t xml:space="preserve">Инспектор за друмски саобраћај </w:t>
      </w:r>
      <w:r>
        <w:t>члан је Савета за саобраћај</w:t>
      </w:r>
      <w:r w:rsidRPr="00350884">
        <w:t xml:space="preserve"> и Комисије за распоређивање контејнера на територија града Ужица.</w:t>
      </w:r>
    </w:p>
    <w:p w:rsidR="008912FD" w:rsidRDefault="008912FD" w:rsidP="008912FD">
      <w:pPr>
        <w:jc w:val="both"/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5. </w:t>
      </w:r>
      <w:r>
        <w:rPr>
          <w:b/>
          <w:lang w:val="ru-RU" w:eastAsia="sr-Latn-CS"/>
        </w:rPr>
        <w:t>Број утврђених</w:t>
      </w:r>
      <w:r w:rsidRPr="001A2C64">
        <w:rPr>
          <w:b/>
          <w:lang w:val="ru-RU" w:eastAsia="sr-Latn-CS"/>
        </w:rPr>
        <w:t xml:space="preserve"> не</w:t>
      </w:r>
      <w:r>
        <w:rPr>
          <w:b/>
          <w:lang w:val="ru-RU" w:eastAsia="sr-Latn-CS"/>
        </w:rPr>
        <w:t>регистрованих субјеката и мере спроведене према њима</w:t>
      </w:r>
    </w:p>
    <w:p w:rsidR="008912FD" w:rsidRDefault="008912FD" w:rsidP="008912FD">
      <w:pPr>
        <w:jc w:val="both"/>
      </w:pPr>
      <w:r>
        <w:tab/>
        <w:t xml:space="preserve">Евидентирано је </w:t>
      </w:r>
      <w:r w:rsidRPr="00F2407C">
        <w:t>13</w:t>
      </w:r>
      <w:r>
        <w:t xml:space="preserve"> нерегистрованих субјекта, против </w:t>
      </w:r>
      <w:r w:rsidRPr="00F2407C">
        <w:t>6</w:t>
      </w:r>
      <w:r>
        <w:t xml:space="preserve"> су поднесене прекршајне пријаве на основу Закона о превозу у друмском саобраћају и Закона о инспекцијском надзору и свих </w:t>
      </w:r>
      <w:r w:rsidRPr="00F2407C">
        <w:t>6 возила</w:t>
      </w:r>
      <w:r>
        <w:t xml:space="preserve"> је искључено из саобраћаја.</w:t>
      </w:r>
    </w:p>
    <w:p w:rsidR="008912FD" w:rsidRDefault="008912FD" w:rsidP="008912FD">
      <w:pPr>
        <w:jc w:val="both"/>
      </w:pPr>
    </w:p>
    <w:p w:rsidR="008912FD" w:rsidRPr="001F092E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6. </w:t>
      </w:r>
      <w:r>
        <w:rPr>
          <w:b/>
          <w:lang w:val="ru-RU" w:eastAsia="sr-Latn-CS"/>
        </w:rPr>
        <w:t>Мере предузете</w:t>
      </w:r>
      <w:r w:rsidRPr="001A2C64">
        <w:rPr>
          <w:b/>
          <w:lang w:val="ru-RU" w:eastAsia="sr-Latn-CS"/>
        </w:rPr>
        <w:t xml:space="preserve"> ради уједначавања праксе инспекци</w:t>
      </w:r>
      <w:r>
        <w:rPr>
          <w:b/>
          <w:lang w:val="ru-RU" w:eastAsia="sr-Latn-CS"/>
        </w:rPr>
        <w:t>јског надзора и њихово дејство</w:t>
      </w:r>
    </w:p>
    <w:p w:rsidR="008912FD" w:rsidRDefault="008912FD" w:rsidP="008912FD">
      <w:pPr>
        <w:jc w:val="both"/>
      </w:pPr>
      <w:r>
        <w:tab/>
        <w:t>Уједначавање праксе вршено је у комуникацији и према инструкцијама републичког инспектора за друмски саобраћај са којим је остварена веома добра сарадња.</w:t>
      </w:r>
    </w:p>
    <w:p w:rsidR="008912FD" w:rsidRDefault="008912FD" w:rsidP="008912FD">
      <w:pPr>
        <w:jc w:val="both"/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7. </w:t>
      </w:r>
      <w:r>
        <w:rPr>
          <w:b/>
          <w:lang w:val="ru-RU" w:eastAsia="sr-Latn-CS"/>
        </w:rPr>
        <w:t>Остварење плана и ваљаност</w:t>
      </w:r>
      <w:r w:rsidRPr="001A2C64">
        <w:rPr>
          <w:b/>
          <w:lang w:val="ru-RU" w:eastAsia="sr-Latn-CS"/>
        </w:rPr>
        <w:t xml:space="preserve"> планирања инспекцијског надзора, нарочито у односу редовних и ванред</w:t>
      </w:r>
      <w:r>
        <w:rPr>
          <w:b/>
          <w:lang w:val="ru-RU" w:eastAsia="sr-Latn-CS"/>
        </w:rPr>
        <w:t>них инспекцијских надзора, број</w:t>
      </w:r>
      <w:r w:rsidRPr="001A2C64">
        <w:rPr>
          <w:b/>
          <w:lang w:val="ru-RU" w:eastAsia="sr-Latn-CS"/>
        </w:rPr>
        <w:t xml:space="preserve"> редовних инспекцијских надзора који нису извршен</w:t>
      </w:r>
      <w:r>
        <w:rPr>
          <w:b/>
          <w:lang w:val="ru-RU" w:eastAsia="sr-Latn-CS"/>
        </w:rPr>
        <w:t>и и разлозима за то, као и број</w:t>
      </w:r>
      <w:r w:rsidRPr="001A2C64">
        <w:rPr>
          <w:b/>
          <w:lang w:val="ru-RU" w:eastAsia="sr-Latn-CS"/>
        </w:rPr>
        <w:t xml:space="preserve"> допунски</w:t>
      </w:r>
      <w:r>
        <w:rPr>
          <w:b/>
          <w:lang w:val="ru-RU" w:eastAsia="sr-Latn-CS"/>
        </w:rPr>
        <w:t>х налога за инспекцијски надзор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</w:r>
      <w:r>
        <w:rPr>
          <w:lang w:eastAsia="sr-Latn-CS"/>
        </w:rPr>
        <w:t xml:space="preserve">С обзиром на карактер субјеката надзора који делатност обављају возилом у саобраћају, контроле су спровођене као ванредне контроле, а редован инспекцијски надзор вршен је према општем налогу у складу са планом инспекцијског надзора који је испуњен у планираној мери. Број субјеката који подлежу инспекцијском надзору (у области ауто-такси превоза има  </w:t>
      </w:r>
      <w:r w:rsidRPr="00F2407C">
        <w:rPr>
          <w:lang w:eastAsia="sr-Latn-CS"/>
        </w:rPr>
        <w:t>420</w:t>
      </w:r>
      <w:r>
        <w:rPr>
          <w:lang w:eastAsia="sr-Latn-CS"/>
        </w:rPr>
        <w:t xml:space="preserve"> регистрованих возила) превазилази физички обим могућих контрола од стране једног инспектора.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</w: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8. </w:t>
      </w:r>
      <w:r>
        <w:rPr>
          <w:b/>
          <w:lang w:val="ru-RU" w:eastAsia="sr-Latn-CS"/>
        </w:rPr>
        <w:t>Ниво</w:t>
      </w:r>
      <w:r w:rsidRPr="001A2C64">
        <w:rPr>
          <w:b/>
          <w:lang w:val="ru-RU" w:eastAsia="sr-Latn-CS"/>
        </w:rPr>
        <w:t xml:space="preserve"> координације инспекцијског надзора са инспекцијским надзором кога врше друге инспекције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Остварена је добра координација и спровођење заједничких активности са републичким инспекторима </w:t>
      </w:r>
      <w:r>
        <w:rPr>
          <w:lang w:eastAsia="sr-Latn-CS"/>
        </w:rPr>
        <w:t>из друмског саобраћаја и инспекцијом рада.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9. </w:t>
      </w:r>
      <w:r>
        <w:rPr>
          <w:b/>
          <w:lang w:val="ru-RU" w:eastAsia="sr-Latn-CS"/>
        </w:rPr>
        <w:t>Материјални, техничкки и кадровски ресурси</w:t>
      </w:r>
      <w:r w:rsidRPr="001A2C64">
        <w:rPr>
          <w:b/>
          <w:lang w:val="ru-RU" w:eastAsia="sr-Latn-CS"/>
        </w:rPr>
        <w:t xml:space="preserve"> које је инспекција користила у вршењ</w:t>
      </w:r>
      <w:r>
        <w:rPr>
          <w:b/>
          <w:lang w:val="ru-RU" w:eastAsia="sr-Latn-CS"/>
        </w:rPr>
        <w:t>у инспекцијског надзора и мере предузете</w:t>
      </w:r>
      <w:r w:rsidRPr="001A2C64">
        <w:rPr>
          <w:b/>
          <w:lang w:val="ru-RU" w:eastAsia="sr-Latn-CS"/>
        </w:rPr>
        <w:t xml:space="preserve"> у циљу делотворне употребе </w:t>
      </w:r>
      <w:r>
        <w:rPr>
          <w:b/>
          <w:lang w:val="ru-RU" w:eastAsia="sr-Latn-CS"/>
        </w:rPr>
        <w:t>ресурса инспекције и резултати</w:t>
      </w:r>
      <w:r w:rsidRPr="001A2C64">
        <w:rPr>
          <w:b/>
          <w:lang w:val="ru-RU" w:eastAsia="sr-Latn-CS"/>
        </w:rPr>
        <w:t xml:space="preserve"> предузетих мера</w:t>
      </w:r>
    </w:p>
    <w:p w:rsidR="008912FD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Инспектор </w:t>
      </w:r>
      <w:r>
        <w:rPr>
          <w:lang w:eastAsia="sr-Latn-CS"/>
        </w:rPr>
        <w:t>ни</w:t>
      </w:r>
      <w:r w:rsidRPr="001F092E">
        <w:rPr>
          <w:lang w:eastAsia="sr-Latn-CS"/>
        </w:rPr>
        <w:t xml:space="preserve">је </w:t>
      </w:r>
      <w:r>
        <w:rPr>
          <w:lang w:eastAsia="sr-Latn-CS"/>
        </w:rPr>
        <w:t>могао да користи  возило за потребе инспекцијских служби, јер грдаске инспекције немају своје возоло, што је значајно отежавало</w:t>
      </w:r>
      <w:r w:rsidRPr="001F092E">
        <w:rPr>
          <w:lang w:eastAsia="sr-Latn-CS"/>
        </w:rPr>
        <w:t xml:space="preserve"> рад.</w:t>
      </w:r>
    </w:p>
    <w:p w:rsidR="008912FD" w:rsidRPr="001F092E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Послове је обављао један инспектор.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10. </w:t>
      </w:r>
      <w:r>
        <w:rPr>
          <w:b/>
          <w:lang w:val="ru-RU" w:eastAsia="sr-Latn-CS"/>
        </w:rPr>
        <w:t>Придржавање</w:t>
      </w:r>
      <w:r w:rsidRPr="001A2C64">
        <w:rPr>
          <w:b/>
          <w:lang w:val="ru-RU" w:eastAsia="sr-Latn-CS"/>
        </w:rPr>
        <w:t xml:space="preserve"> рокова прописаних за поступање инспекције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Није било одступања у погледу рокова прописаних за поступање инспекције</w:t>
      </w:r>
      <w:r>
        <w:rPr>
          <w:lang w:eastAsia="sr-Latn-CS"/>
        </w:rPr>
        <w:t>.</w:t>
      </w:r>
      <w:r w:rsidRPr="001F092E">
        <w:rPr>
          <w:lang w:eastAsia="sr-Latn-CS"/>
        </w:rPr>
        <w:t xml:space="preserve"> Притужби због ћутања администрације није било.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11. </w:t>
      </w:r>
      <w:r>
        <w:rPr>
          <w:b/>
          <w:lang w:val="ru-RU" w:eastAsia="sr-Latn-CS"/>
        </w:rPr>
        <w:t>Законитост</w:t>
      </w:r>
      <w:r w:rsidRPr="001A2C64">
        <w:rPr>
          <w:b/>
          <w:lang w:val="ru-RU" w:eastAsia="sr-Latn-CS"/>
        </w:rPr>
        <w:t xml:space="preserve"> управних аката донетих у инспекцијском надзору (број другостепених поступака, њихов исход, број покренутих управних спорова и њихов исход</w:t>
      </w:r>
      <w:r>
        <w:t>)</w:t>
      </w:r>
    </w:p>
    <w:p w:rsidR="008912FD" w:rsidRPr="00C32666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У 2018</w:t>
      </w:r>
      <w:r w:rsidRPr="00C32666">
        <w:rPr>
          <w:lang w:eastAsia="sr-Latn-CS"/>
        </w:rPr>
        <w:t>.</w:t>
      </w:r>
      <w:r>
        <w:rPr>
          <w:lang w:eastAsia="sr-Latn-CS"/>
        </w:rPr>
        <w:t xml:space="preserve"> </w:t>
      </w:r>
      <w:r w:rsidRPr="00C32666">
        <w:rPr>
          <w:lang w:eastAsia="sr-Latn-CS"/>
        </w:rPr>
        <w:t xml:space="preserve">години </w:t>
      </w:r>
      <w:r w:rsidRPr="00F2407C">
        <w:rPr>
          <w:lang w:eastAsia="sr-Latn-CS"/>
        </w:rPr>
        <w:t>није</w:t>
      </w:r>
      <w:r w:rsidRPr="00C32666">
        <w:rPr>
          <w:lang w:eastAsia="sr-Latn-CS"/>
        </w:rPr>
        <w:t xml:space="preserve"> било жалби на решења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12. </w:t>
      </w:r>
      <w:r w:rsidRPr="001A2C64">
        <w:rPr>
          <w:b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Није било притужби на рад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13. </w:t>
      </w:r>
      <w:r>
        <w:rPr>
          <w:b/>
          <w:lang w:val="ru-RU" w:eastAsia="sr-Latn-CS"/>
        </w:rPr>
        <w:t>Обуке и други облици</w:t>
      </w:r>
      <w:r w:rsidRPr="001A2C64">
        <w:rPr>
          <w:b/>
          <w:lang w:val="ru-RU" w:eastAsia="sr-Latn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Нису организоване обуке </w:t>
      </w:r>
      <w:r>
        <w:rPr>
          <w:lang w:eastAsia="sr-Latn-CS"/>
        </w:rPr>
        <w:t>н</w:t>
      </w:r>
      <w:r w:rsidRPr="001F092E">
        <w:rPr>
          <w:lang w:eastAsia="sr-Latn-CS"/>
        </w:rPr>
        <w:t>и други облици стручног усавршавања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 w:rsidRPr="001A2C64">
        <w:rPr>
          <w:b/>
          <w:lang w:val="ru-RU" w:eastAsia="sr-Latn-CS"/>
        </w:rPr>
        <w:t>14. И</w:t>
      </w:r>
      <w:r>
        <w:rPr>
          <w:b/>
          <w:lang w:val="ru-RU" w:eastAsia="sr-Latn-CS"/>
        </w:rPr>
        <w:t>ницијативе</w:t>
      </w:r>
      <w:r w:rsidRPr="001A2C64">
        <w:rPr>
          <w:b/>
          <w:lang w:val="ru-RU" w:eastAsia="sr-Latn-CS"/>
        </w:rPr>
        <w:t xml:space="preserve"> за измене и допуне закона и других прописа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Иницијативе за дораду градских прописа из области </w:t>
      </w:r>
      <w:r>
        <w:rPr>
          <w:lang w:eastAsia="sr-Latn-CS"/>
        </w:rPr>
        <w:t>саобраћаја</w:t>
      </w:r>
      <w:r w:rsidRPr="001F092E">
        <w:rPr>
          <w:lang w:eastAsia="sr-Latn-CS"/>
        </w:rPr>
        <w:t xml:space="preserve"> исказиване су кроз учешће у припреми измена прописа из наведених области.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1A2C64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15. </w:t>
      </w:r>
      <w:r>
        <w:rPr>
          <w:b/>
          <w:lang w:val="ru-RU" w:eastAsia="sr-Latn-CS"/>
        </w:rPr>
        <w:t>Мере и провере предузете</w:t>
      </w:r>
      <w:r w:rsidRPr="001A2C64">
        <w:rPr>
          <w:b/>
          <w:lang w:val="ru-RU" w:eastAsia="sr-Latn-CS"/>
        </w:rPr>
        <w:t xml:space="preserve"> у циљу потпуности и ажурности података у информационом систему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Јединствени информациони систем није успостављен</w:t>
      </w:r>
      <w:r>
        <w:rPr>
          <w:lang w:eastAsia="sr-Latn-CS"/>
        </w:rPr>
        <w:t xml:space="preserve"> од стране надлежног министарства</w:t>
      </w:r>
      <w:r w:rsidRPr="001F092E">
        <w:rPr>
          <w:lang w:eastAsia="sr-Latn-CS"/>
        </w:rPr>
        <w:t xml:space="preserve">. У оквиру градске управе води се привремена електронска евиденција поступања инспектора. 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16. </w:t>
      </w:r>
      <w:r>
        <w:rPr>
          <w:b/>
          <w:lang w:val="ru-RU" w:eastAsia="sr-Latn-CS"/>
        </w:rPr>
        <w:t>Исходи</w:t>
      </w:r>
      <w:r w:rsidRPr="001A2C64">
        <w:rPr>
          <w:b/>
          <w:lang w:val="ru-RU" w:eastAsia="sr-Latn-CS"/>
        </w:rPr>
        <w:t xml:space="preserve"> поступања правосудних органа по захтевима за покретање</w:t>
      </w:r>
      <w:r>
        <w:rPr>
          <w:b/>
          <w:lang w:val="ru-RU" w:eastAsia="sr-Latn-CS"/>
        </w:rPr>
        <w:t xml:space="preserve"> прекршајног поступка, пријаве</w:t>
      </w:r>
      <w:r w:rsidRPr="001A2C64">
        <w:rPr>
          <w:b/>
          <w:lang w:val="ru-RU" w:eastAsia="sr-Latn-CS"/>
        </w:rPr>
        <w:t xml:space="preserve"> за привредни преступ и</w:t>
      </w:r>
      <w:r>
        <w:rPr>
          <w:b/>
          <w:lang w:val="ru-RU" w:eastAsia="sr-Latn-CS"/>
        </w:rPr>
        <w:t xml:space="preserve"> кривичне пријаве</w:t>
      </w:r>
      <w:r w:rsidRPr="001A2C64">
        <w:rPr>
          <w:b/>
          <w:lang w:val="ru-RU" w:eastAsia="sr-Latn-CS"/>
        </w:rPr>
        <w:t xml:space="preserve"> које је поднела инспекција</w:t>
      </w:r>
    </w:p>
    <w:p w:rsidR="008912FD" w:rsidRDefault="008912FD" w:rsidP="008912FD">
      <w:pPr>
        <w:jc w:val="both"/>
      </w:pPr>
      <w:r>
        <w:tab/>
        <w:t>Поднето је 11 прекршајних пријава и издато 37 прекршајних налога. У свим окончаним прекршајним поступцима починиоци су оглашени кривим.</w:t>
      </w:r>
    </w:p>
    <w:p w:rsidR="008912FD" w:rsidRDefault="008912FD" w:rsidP="008912FD">
      <w:pPr>
        <w:jc w:val="both"/>
      </w:pPr>
      <w:r>
        <w:tab/>
        <w:t>Нису подношене пријаве за привредни преступ и кривичне пријаве.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sectPr w:rsidR="008912FD" w:rsidSect="00D272A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  <w:r>
        <w:rPr>
          <w:noProof/>
        </w:rPr>
        <w:drawing>
          <wp:inline distT="0" distB="0" distL="0" distR="0">
            <wp:extent cx="9238615" cy="332676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FD" w:rsidRDefault="008912FD" w:rsidP="008912FD">
      <w:pPr>
        <w:jc w:val="both"/>
      </w:pPr>
    </w:p>
    <w:p w:rsidR="008912FD" w:rsidRPr="001548E1" w:rsidRDefault="008912FD" w:rsidP="008912FD">
      <w:pPr>
        <w:jc w:val="both"/>
      </w:pPr>
    </w:p>
    <w:p w:rsidR="008912FD" w:rsidRDefault="008912FD" w:rsidP="008912FD">
      <w:pPr>
        <w:jc w:val="both"/>
        <w:rPr>
          <w:lang w:val="en-US" w:eastAsia="sr-Latn-CS"/>
        </w:rPr>
      </w:pPr>
    </w:p>
    <w:p w:rsidR="008912FD" w:rsidRDefault="008912FD" w:rsidP="008912FD">
      <w:pPr>
        <w:jc w:val="both"/>
        <w:rPr>
          <w:lang w:val="en-US" w:eastAsia="sr-Latn-CS"/>
        </w:rPr>
      </w:pPr>
    </w:p>
    <w:p w:rsidR="008912FD" w:rsidRDefault="008912FD" w:rsidP="008912FD">
      <w:pPr>
        <w:jc w:val="both"/>
        <w:rPr>
          <w:lang w:val="en-US" w:eastAsia="sr-Latn-CS"/>
        </w:rPr>
      </w:pPr>
    </w:p>
    <w:p w:rsidR="008912FD" w:rsidRDefault="008912FD" w:rsidP="008912FD">
      <w:pPr>
        <w:jc w:val="both"/>
        <w:rPr>
          <w:lang w:val="en-US" w:eastAsia="sr-Latn-CS"/>
        </w:rPr>
      </w:pPr>
    </w:p>
    <w:p w:rsidR="008912FD" w:rsidRDefault="008912FD" w:rsidP="008912FD">
      <w:pPr>
        <w:jc w:val="both"/>
        <w:rPr>
          <w:lang w:val="en-US" w:eastAsia="sr-Latn-CS"/>
        </w:rPr>
        <w:sectPr w:rsidR="008912FD" w:rsidSect="00C05B01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8912FD" w:rsidRPr="00C05B01" w:rsidRDefault="008912FD" w:rsidP="008912FD">
      <w:pPr>
        <w:jc w:val="both"/>
        <w:rPr>
          <w:lang w:val="en-US" w:eastAsia="sr-Latn-CS"/>
        </w:rPr>
      </w:pPr>
    </w:p>
    <w:p w:rsidR="008912FD" w:rsidRDefault="008912FD" w:rsidP="008912FD">
      <w:pPr>
        <w:jc w:val="both"/>
        <w:rPr>
          <w:lang w:eastAsia="sr-Latn-CS"/>
        </w:rPr>
      </w:pPr>
    </w:p>
    <w:p w:rsidR="008912FD" w:rsidRPr="0015210E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ГОДИШЊИ</w:t>
      </w:r>
      <w:r w:rsidRPr="00CA482D">
        <w:rPr>
          <w:b/>
          <w:bCs/>
          <w:caps/>
          <w:lang w:val="ru-RU"/>
        </w:rPr>
        <w:t xml:space="preserve"> ИЗВЕШТАЈ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 w:rsidRPr="001548E1">
        <w:rPr>
          <w:b/>
          <w:bCs/>
          <w:caps/>
        </w:rPr>
        <w:t>ИНСПЕКТОРА ЗА САОБРАЋАЈ</w:t>
      </w:r>
      <w:r>
        <w:rPr>
          <w:b/>
          <w:bCs/>
          <w:caps/>
        </w:rPr>
        <w:t xml:space="preserve"> И ПУТЕВЕ</w:t>
      </w:r>
    </w:p>
    <w:p w:rsidR="008912FD" w:rsidRDefault="008912FD" w:rsidP="008912FD">
      <w:pPr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ЗА 201</w:t>
      </w:r>
      <w:r w:rsidRPr="002B5260">
        <w:rPr>
          <w:b/>
          <w:bCs/>
          <w:caps/>
          <w:lang w:val="ru-RU"/>
        </w:rPr>
        <w:t>8</w:t>
      </w:r>
      <w:r w:rsidRPr="001548E1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548E1">
        <w:rPr>
          <w:b/>
          <w:bCs/>
          <w:caps/>
        </w:rPr>
        <w:t>ГОДИНУ</w:t>
      </w:r>
    </w:p>
    <w:p w:rsidR="008912FD" w:rsidRDefault="008912FD" w:rsidP="008912FD">
      <w:pPr>
        <w:jc w:val="center"/>
        <w:rPr>
          <w:b/>
          <w:bCs/>
          <w:caps/>
        </w:rPr>
      </w:pPr>
    </w:p>
    <w:p w:rsidR="008912FD" w:rsidRPr="002B5260" w:rsidRDefault="008912FD" w:rsidP="008912FD">
      <w:pPr>
        <w:rPr>
          <w:lang w:val="ru-RU"/>
        </w:rPr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 w:rsidRPr="00AB59F6">
        <w:rPr>
          <w:b/>
          <w:i/>
          <w:u w:val="single"/>
          <w:lang w:eastAsia="sr-Latn-CS"/>
        </w:rPr>
        <w:t>Надлежност</w:t>
      </w:r>
    </w:p>
    <w:p w:rsidR="008912FD" w:rsidRPr="00CA482D" w:rsidRDefault="008912FD" w:rsidP="008912FD">
      <w:pPr>
        <w:ind w:left="-180"/>
        <w:rPr>
          <w:lang w:val="ru-RU"/>
        </w:rPr>
      </w:pPr>
    </w:p>
    <w:p w:rsidR="008912FD" w:rsidRDefault="008912FD" w:rsidP="008912FD">
      <w:pPr>
        <w:pStyle w:val="BodyText"/>
        <w:ind w:left="-180"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Инспектор за саобраћај и путеве в</w:t>
      </w:r>
      <w:r w:rsidRPr="00CA482D">
        <w:rPr>
          <w:rFonts w:ascii="Times New Roman" w:hAnsi="Times New Roman"/>
          <w:lang w:val="ru-RU"/>
        </w:rPr>
        <w:t xml:space="preserve">рши инспекцијски надзор над извршавањем закона и других прописа на одржавању, заштити, изградњи и реконструкцији локалних и некатегорисаних путева и прати стање на путевима, врши и надзор над применом градских одлука у којима се регулише саобраћај и саобраћајна сигнализација; издаје дозволе за вршења истовара и утовара робе из моторних возила; по потреби </w:t>
      </w:r>
      <w:r w:rsidRPr="00CB6F47">
        <w:rPr>
          <w:rFonts w:ascii="Times New Roman" w:hAnsi="Times New Roman"/>
          <w:lang w:val="sr-Cyrl-CS"/>
        </w:rPr>
        <w:t>врши и инспекцијски надзор над законитиошћу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аутотакси превоза</w:t>
      </w:r>
      <w:r>
        <w:rPr>
          <w:rFonts w:ascii="Times New Roman" w:hAnsi="Times New Roman"/>
          <w:lang w:val="sr-Cyrl-CS"/>
        </w:rPr>
        <w:t>.</w:t>
      </w:r>
    </w:p>
    <w:p w:rsidR="008912FD" w:rsidRPr="00CB6F47" w:rsidRDefault="008912FD" w:rsidP="008912FD">
      <w:pPr>
        <w:pStyle w:val="BodyText"/>
        <w:ind w:left="-180" w:firstLine="720"/>
        <w:rPr>
          <w:rFonts w:ascii="Times New Roman" w:hAnsi="Times New Roman"/>
          <w:lang w:val="sr-Cyrl-CS"/>
        </w:rPr>
      </w:pPr>
    </w:p>
    <w:p w:rsidR="008912FD" w:rsidRPr="009B2337" w:rsidRDefault="008912FD" w:rsidP="008912FD">
      <w:pPr>
        <w:ind w:left="-180" w:firstLine="720"/>
        <w:jc w:val="both"/>
        <w:rPr>
          <w:b/>
          <w:i/>
          <w:u w:val="single"/>
          <w:lang w:val="ru-RU" w:eastAsia="sr-Latn-CS"/>
        </w:rPr>
      </w:pPr>
      <w:r>
        <w:rPr>
          <w:b/>
          <w:i/>
          <w:u w:val="single"/>
          <w:lang w:eastAsia="sr-Latn-CS"/>
        </w:rPr>
        <w:t xml:space="preserve">Напомена: </w:t>
      </w:r>
      <w:r w:rsidRPr="00CB6F47">
        <w:rPr>
          <w:lang w:eastAsia="sr-Latn-CS"/>
        </w:rPr>
        <w:t xml:space="preserve">Инспектор за саобраћај и путеве </w:t>
      </w:r>
      <w:r>
        <w:rPr>
          <w:lang w:eastAsia="sr-Latn-CS"/>
        </w:rPr>
        <w:t>почео је практично са радом у августу 201</w:t>
      </w:r>
      <w:r w:rsidRPr="00C33570">
        <w:rPr>
          <w:lang w:val="ru-RU" w:eastAsia="sr-Latn-CS"/>
        </w:rPr>
        <w:t>8</w:t>
      </w:r>
      <w:r w:rsidRPr="00CB6F47">
        <w:rPr>
          <w:lang w:eastAsia="sr-Latn-CS"/>
        </w:rPr>
        <w:t>.</w:t>
      </w:r>
      <w:r w:rsidRPr="00C33570">
        <w:rPr>
          <w:lang w:val="ru-RU" w:eastAsia="sr-Latn-CS"/>
        </w:rPr>
        <w:t xml:space="preserve"> </w:t>
      </w:r>
      <w:r w:rsidRPr="00CB6F47">
        <w:rPr>
          <w:lang w:eastAsia="sr-Latn-CS"/>
        </w:rPr>
        <w:t>године</w:t>
      </w:r>
      <w:r w:rsidRPr="009B2337">
        <w:rPr>
          <w:lang w:val="ru-RU" w:eastAsia="sr-Latn-CS"/>
        </w:rPr>
        <w:t>, доношењем нове Одлуке о заштити општинских и некатегорисаних путева.</w:t>
      </w:r>
    </w:p>
    <w:p w:rsidR="008912FD" w:rsidRDefault="008912FD" w:rsidP="008912FD">
      <w:pPr>
        <w:ind w:left="-180" w:firstLine="720"/>
      </w:pPr>
    </w:p>
    <w:p w:rsidR="008912FD" w:rsidRDefault="008912FD" w:rsidP="008912FD">
      <w:pPr>
        <w:ind w:left="-180" w:firstLine="720"/>
        <w:jc w:val="both"/>
        <w:rPr>
          <w:lang w:eastAsia="sr-Latn-CS"/>
        </w:rPr>
      </w:pPr>
      <w:r>
        <w:rPr>
          <w:lang w:eastAsia="sr-Latn-CS"/>
        </w:rPr>
        <w:tab/>
        <w:t>Инспектор за саобраћај и путеве у оквиру поверених послова врши инспекцијски надзор над применом следећих закона:</w:t>
      </w:r>
    </w:p>
    <w:p w:rsidR="008912FD" w:rsidRDefault="008912FD" w:rsidP="008912FD">
      <w:pPr>
        <w:pStyle w:val="NoSpacing"/>
        <w:ind w:left="-180" w:firstLine="720"/>
        <w:jc w:val="both"/>
      </w:pPr>
      <w:r>
        <w:rPr>
          <w:caps/>
        </w:rPr>
        <w:tab/>
        <w:t xml:space="preserve">1. </w:t>
      </w:r>
      <w:r w:rsidRPr="00EC7861">
        <w:rPr>
          <w:caps/>
        </w:rPr>
        <w:t>Закон о путевима</w:t>
      </w:r>
      <w:r>
        <w:rPr>
          <w:caps/>
        </w:rPr>
        <w:t xml:space="preserve"> (</w:t>
      </w:r>
      <w:r>
        <w:t>"Сл. гласник РС", бр. 41/2018 и 95/2018 - др</w:t>
      </w:r>
      <w:r w:rsidRPr="006D34EB">
        <w:t>. закон</w:t>
      </w:r>
      <w:r>
        <w:t>)</w:t>
      </w:r>
    </w:p>
    <w:p w:rsidR="008912FD" w:rsidRDefault="008912FD" w:rsidP="008912FD">
      <w:pPr>
        <w:ind w:left="-180" w:firstLine="720"/>
        <w:jc w:val="both"/>
        <w:rPr>
          <w:lang w:eastAsia="sr-Latn-CS"/>
        </w:rPr>
      </w:pPr>
      <w:r>
        <w:rPr>
          <w:lang w:eastAsia="sr-Latn-CS"/>
        </w:rPr>
        <w:tab/>
        <w:t>Инспектор за саобраћај и путеве у оквиру поверених послова врши инспекцијски надзор над применом следећих o</w:t>
      </w:r>
      <w:r w:rsidRPr="002569A8">
        <w:rPr>
          <w:lang w:val="ru-RU" w:eastAsia="sr-Latn-CS"/>
        </w:rPr>
        <w:t>длук</w:t>
      </w:r>
      <w:r>
        <w:rPr>
          <w:lang w:eastAsia="sr-Latn-CS"/>
        </w:rPr>
        <w:t>а:</w:t>
      </w:r>
    </w:p>
    <w:p w:rsidR="008912FD" w:rsidRPr="009B2337" w:rsidRDefault="008912FD" w:rsidP="008912FD">
      <w:pPr>
        <w:pStyle w:val="NoSpacing"/>
        <w:ind w:left="-180" w:firstLine="720"/>
        <w:jc w:val="both"/>
        <w:rPr>
          <w:lang w:val="ru-RU"/>
        </w:rPr>
      </w:pPr>
      <w:r>
        <w:rPr>
          <w:caps/>
        </w:rPr>
        <w:tab/>
        <w:t xml:space="preserve">1. </w:t>
      </w:r>
      <w:r w:rsidRPr="00EC7861">
        <w:rPr>
          <w:caps/>
        </w:rPr>
        <w:t xml:space="preserve">ОДЛУКА О </w:t>
      </w:r>
      <w:r>
        <w:rPr>
          <w:caps/>
        </w:rPr>
        <w:t>ЗАШТИТИ ОПШТИНСК</w:t>
      </w:r>
      <w:r w:rsidRPr="00EC7861">
        <w:rPr>
          <w:caps/>
        </w:rPr>
        <w:t xml:space="preserve">ИХ </w:t>
      </w:r>
      <w:r>
        <w:rPr>
          <w:caps/>
        </w:rPr>
        <w:t xml:space="preserve">И </w:t>
      </w:r>
      <w:r w:rsidRPr="00EC7861">
        <w:rPr>
          <w:caps/>
        </w:rPr>
        <w:t>НЕКАТЕГОРИСАНИХ ПУТЕВА</w:t>
      </w:r>
      <w:r>
        <w:rPr>
          <w:caps/>
        </w:rPr>
        <w:t xml:space="preserve"> </w:t>
      </w:r>
      <w:r>
        <w:t xml:space="preserve"> </w:t>
      </w:r>
      <w:r w:rsidRPr="005E5FA3">
        <w:rPr>
          <w:lang w:val="ru-RU"/>
        </w:rPr>
        <w:t xml:space="preserve">("Сл. лист града Ужица", </w:t>
      </w:r>
      <w:r w:rsidRPr="006D34EB">
        <w:rPr>
          <w:lang w:val="ru-RU"/>
        </w:rPr>
        <w:t>бр.30/2018</w:t>
      </w:r>
      <w:r w:rsidRPr="00EC7861">
        <w:t>)</w:t>
      </w:r>
    </w:p>
    <w:p w:rsidR="008912FD" w:rsidRDefault="008912FD" w:rsidP="008912FD">
      <w:pPr>
        <w:ind w:left="-180" w:firstLine="720"/>
        <w:jc w:val="both"/>
        <w:rPr>
          <w:b/>
          <w:i/>
          <w:u w:val="single"/>
          <w:lang w:eastAsia="sr-Latn-CS"/>
        </w:rPr>
      </w:pPr>
    </w:p>
    <w:p w:rsidR="008912FD" w:rsidRPr="00AB59F6" w:rsidRDefault="008912FD" w:rsidP="008912FD">
      <w:pPr>
        <w:ind w:left="-180" w:firstLine="720"/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ind w:left="-180" w:firstLine="720"/>
        <w:jc w:val="both"/>
        <w:rPr>
          <w:lang w:eastAsia="sr-Latn-CS"/>
        </w:rPr>
      </w:pPr>
    </w:p>
    <w:p w:rsidR="008912FD" w:rsidRPr="005B76CB" w:rsidRDefault="008912FD" w:rsidP="008912FD">
      <w:pPr>
        <w:ind w:left="-180" w:firstLine="720"/>
        <w:jc w:val="both"/>
        <w:rPr>
          <w:lang w:eastAsia="sr-Latn-CS"/>
        </w:rPr>
      </w:pPr>
      <w:r>
        <w:rPr>
          <w:lang w:eastAsia="sr-Latn-CS"/>
        </w:rPr>
        <w:tab/>
        <w:t xml:space="preserve">Инспекцијски надзор над применом закона, подзаконских аката и градских одлука из надлежности инспектора вршен је као </w:t>
      </w:r>
      <w:r w:rsidRPr="005B76CB">
        <w:rPr>
          <w:lang w:eastAsia="sr-Latn-CS"/>
        </w:rPr>
        <w:t>редован, ванредан, контролни и допунски, а према облик</w:t>
      </w:r>
      <w:r>
        <w:rPr>
          <w:lang w:eastAsia="sr-Latn-CS"/>
        </w:rPr>
        <w:t>у, као теренски и канцеларијски, на основу</w:t>
      </w:r>
      <w:r w:rsidRPr="005B76CB">
        <w:rPr>
          <w:lang w:eastAsia="sr-Latn-CS"/>
        </w:rPr>
        <w:t xml:space="preserve"> 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CA482D" w:rsidRDefault="008912FD" w:rsidP="008912FD">
      <w:pPr>
        <w:ind w:left="-180" w:firstLine="720"/>
        <w:jc w:val="both"/>
        <w:rPr>
          <w:lang w:val="ru-RU" w:eastAsia="sr-Latn-CS"/>
        </w:rPr>
      </w:pPr>
      <w:r>
        <w:rPr>
          <w:lang w:eastAsia="sr-Latn-CS"/>
        </w:rPr>
        <w:tab/>
      </w:r>
      <w:r w:rsidRPr="00CA482D">
        <w:rPr>
          <w:lang w:val="ru-RU" w:eastAsia="sr-Latn-CS"/>
        </w:rPr>
        <w:t xml:space="preserve">Рад инспекције је прилагођен и усклађен са одредбама Закона о инспекцијском надзору. </w:t>
      </w:r>
      <w:r>
        <w:rPr>
          <w:lang w:val="ru-RU" w:eastAsia="sr-Latn-CS"/>
        </w:rPr>
        <w:t>Измене у инспекцијском надзору</w:t>
      </w:r>
      <w:r>
        <w:rPr>
          <w:lang w:eastAsia="sr-Latn-CS"/>
        </w:rPr>
        <w:t>,</w:t>
      </w:r>
      <w:r w:rsidRPr="00CA482D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CA482D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CA482D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left="-180"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Default="008912FD" w:rsidP="008912FD">
      <w:pPr>
        <w:ind w:left="-180" w:right="-360"/>
      </w:pPr>
    </w:p>
    <w:p w:rsidR="008912FD" w:rsidRDefault="008912FD" w:rsidP="008912FD">
      <w:pPr>
        <w:ind w:left="-180" w:right="-360"/>
      </w:pPr>
    </w:p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  <w:r>
        <w:tab/>
        <w:t xml:space="preserve">У складу са чланом 44. тачка 1.-17. Закона о инспекцијском надзору (''Службени гласник РС'', број: 36/2015, 44/2018 – др.закон и 95/2018) којим су дефинисани елементи извештаја о делотворности инспекцијског надзора за 2018. годину, инспекција даје следеће податке и информације са објашњењима о свом деловању: 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</w:rPr>
      </w:pPr>
      <w:r>
        <w:t xml:space="preserve">1. </w:t>
      </w:r>
      <w:r w:rsidRPr="000F3D6C">
        <w:rPr>
          <w:b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</w:t>
      </w:r>
    </w:p>
    <w:p w:rsidR="008912FD" w:rsidRPr="006717DE" w:rsidRDefault="008912FD" w:rsidP="008912FD">
      <w:pPr>
        <w:jc w:val="both"/>
        <w:rPr>
          <w:lang w:val="sr-Latn-CS"/>
        </w:rPr>
      </w:pPr>
      <w:r>
        <w:tab/>
        <w:t>Због почетка рада инспектора за саобраћај и путеве у августу 2018. године нису упоредиви подаци у односу на претходну годину у погледу броја спречених или битно умањених штетних последица</w:t>
      </w:r>
      <w:r>
        <w:rPr>
          <w:lang w:val="sr-Latn-CS"/>
        </w:rPr>
        <w:t>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t xml:space="preserve">2. </w:t>
      </w:r>
      <w:r w:rsidRPr="00CA482D">
        <w:rPr>
          <w:b/>
          <w:lang w:val="ru-RU" w:eastAsia="sr-Latn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 (п</w:t>
      </w:r>
      <w:r>
        <w:rPr>
          <w:b/>
          <w:lang w:val="ru-RU" w:eastAsia="sr-Latn-CS"/>
        </w:rPr>
        <w:t>ревентивно деловање инспекције)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Преко месних заједница и Градске управе за инспекцијске послове и комуналну полицију давана су саопштења за јавност и изјаве у вези са обавезама субјеката.</w:t>
      </w:r>
    </w:p>
    <w:p w:rsidR="008912FD" w:rsidRPr="00350884" w:rsidRDefault="008912FD" w:rsidP="008912FD">
      <w:pPr>
        <w:jc w:val="both"/>
        <w:rPr>
          <w:lang w:eastAsia="sr-Latn-CS"/>
        </w:rPr>
      </w:pPr>
      <w:r w:rsidRPr="00350884">
        <w:rPr>
          <w:lang w:eastAsia="sr-Latn-CS"/>
        </w:rPr>
        <w:tab/>
        <w:t>С обзиром на карактер инспекцијског надзора превентивни надзор је вршен у форми давања информација и упућивања странака на утврђене процедуре у оквиру контроле.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3. </w:t>
      </w:r>
      <w:r w:rsidRPr="00CA482D">
        <w:rPr>
          <w:b/>
          <w:lang w:val="ru-RU" w:eastAsia="sr-Latn-CS"/>
        </w:rPr>
        <w:t xml:space="preserve">Ниво усклађености пословања и поступања надзираних субјеката са законом и другим прописом, који </w:t>
      </w:r>
      <w:r>
        <w:rPr>
          <w:b/>
          <w:lang w:val="ru-RU" w:eastAsia="sr-Latn-CS"/>
        </w:rPr>
        <w:t>се мери помоћу контролних листи</w:t>
      </w:r>
    </w:p>
    <w:p w:rsidR="008912FD" w:rsidRPr="00CA482D" w:rsidRDefault="008912FD" w:rsidP="008912FD">
      <w:pPr>
        <w:jc w:val="both"/>
        <w:rPr>
          <w:lang w:val="ru-RU"/>
        </w:rPr>
      </w:pPr>
      <w:r>
        <w:tab/>
        <w:t xml:space="preserve">Градска </w:t>
      </w:r>
      <w:r>
        <w:rPr>
          <w:lang w:val="ru-RU" w:eastAsia="sr-Latn-CS"/>
        </w:rPr>
        <w:t>Одлука</w:t>
      </w:r>
      <w:r w:rsidRPr="009B2337">
        <w:rPr>
          <w:lang w:val="ru-RU" w:eastAsia="sr-Latn-CS"/>
        </w:rPr>
        <w:t xml:space="preserve"> о заштити општинских и некатегорисаних путева</w:t>
      </w:r>
      <w:r>
        <w:t xml:space="preserve"> усклађена је са новим Законом о путевима, чиме је омогућена и примена контролних листи.</w:t>
      </w:r>
    </w:p>
    <w:p w:rsidR="008912FD" w:rsidRDefault="008912FD" w:rsidP="008912FD"/>
    <w:p w:rsidR="008912FD" w:rsidRPr="002569A8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>4.</w:t>
      </w:r>
      <w:r>
        <w:rPr>
          <w:b/>
          <w:lang w:val="ru-RU" w:eastAsia="sr-Latn-CS"/>
        </w:rPr>
        <w:t xml:space="preserve"> Број</w:t>
      </w:r>
      <w:r w:rsidRPr="00CA482D">
        <w:rPr>
          <w:b/>
          <w:lang w:val="ru-RU" w:eastAsia="sr-Latn-CS"/>
        </w:rPr>
        <w:t xml:space="preserve"> откривених и отклоњених или битно умањених насталих штетних последица по закону заштићена добра, права и интересе (корективно деловање инспекције</w:t>
      </w:r>
      <w:r>
        <w:rPr>
          <w:b/>
          <w:lang w:eastAsia="sr-Latn-CS"/>
        </w:rPr>
        <w:t>)</w:t>
      </w:r>
    </w:p>
    <w:p w:rsidR="008912FD" w:rsidRDefault="008912FD" w:rsidP="008912FD"/>
    <w:p w:rsidR="008912FD" w:rsidRPr="00E61BE7" w:rsidRDefault="008912FD" w:rsidP="008912FD">
      <w:pPr>
        <w:pStyle w:val="biljana"/>
        <w:spacing w:line="240" w:lineRule="auto"/>
        <w:ind w:firstLine="0"/>
        <w:rPr>
          <w:rFonts w:ascii="Times New Roman" w:hAnsi="Times New Roman"/>
          <w:i w:val="0"/>
          <w:szCs w:val="24"/>
          <w:lang w:val="sr-Cyrl-CS"/>
        </w:rPr>
      </w:pPr>
      <w:r w:rsidRPr="002B5260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i w:val="0"/>
          <w:szCs w:val="24"/>
          <w:lang w:val="ru-RU"/>
        </w:rPr>
        <w:t xml:space="preserve"> </w:t>
      </w:r>
      <w:r w:rsidRPr="00E61BE7">
        <w:rPr>
          <w:i w:val="0"/>
          <w:lang w:val="ru-RU"/>
        </w:rPr>
        <w:t>Одлуком о заштити општинских и некатегорисаних путева омогућено је у већој мери конкретно деловање инспектора и предузимање одговарајућих мера из његове надлежности.</w:t>
      </w:r>
    </w:p>
    <w:p w:rsidR="008912FD" w:rsidRPr="00353E6F" w:rsidRDefault="008912FD" w:rsidP="008912FD">
      <w:pPr>
        <w:ind w:firstLine="708"/>
        <w:jc w:val="both"/>
        <w:rPr>
          <w:lang w:val="ru-RU"/>
        </w:rPr>
      </w:pPr>
      <w:r>
        <w:rPr>
          <w:lang w:val="ru-RU"/>
        </w:rPr>
        <w:t xml:space="preserve"> Сложена конфигурација терена и велика површина захвевају доста времена и обезбеђено </w:t>
      </w:r>
      <w:r w:rsidRPr="00353E6F">
        <w:rPr>
          <w:lang w:val="ru-RU"/>
        </w:rPr>
        <w:t>превозно средство</w:t>
      </w:r>
      <w:r>
        <w:rPr>
          <w:lang w:val="ru-RU"/>
        </w:rPr>
        <w:t>,</w:t>
      </w:r>
      <w:r w:rsidRPr="00353E6F">
        <w:rPr>
          <w:lang w:val="ru-RU"/>
        </w:rPr>
        <w:t xml:space="preserve"> како би се изашло у сусрет свим потребама и захтевима грађана</w:t>
      </w:r>
      <w:r>
        <w:rPr>
          <w:lang w:val="ru-RU"/>
        </w:rPr>
        <w:t>. Чињеница да инспекције немају возило за сопствене потребе, отежавала је у великој мери успешно обављање задатака на терену.</w:t>
      </w:r>
    </w:p>
    <w:p w:rsidR="008912FD" w:rsidRDefault="008912FD" w:rsidP="008912FD">
      <w:pPr>
        <w:pStyle w:val="biljana"/>
        <w:spacing w:line="240" w:lineRule="auto"/>
        <w:ind w:firstLine="708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Најчешћи проблем представљало је заузеће пута и путног замљишта, уз радње које је забрањено вршити на путу, као недовољно </w:t>
      </w:r>
      <w:r w:rsidRPr="00CA482D">
        <w:rPr>
          <w:rFonts w:ascii="Times New Roman" w:hAnsi="Times New Roman"/>
          <w:i w:val="0"/>
          <w:lang w:val="ru-RU"/>
        </w:rPr>
        <w:t>ангажовање власника и корисника имања приликом раскресива</w:t>
      </w:r>
      <w:r>
        <w:rPr>
          <w:rFonts w:ascii="Times New Roman" w:hAnsi="Times New Roman"/>
          <w:i w:val="0"/>
          <w:lang w:val="ru-RU"/>
        </w:rPr>
        <w:t xml:space="preserve">ња растиња поред путева. </w:t>
      </w:r>
    </w:p>
    <w:p w:rsidR="008912FD" w:rsidRPr="00CA482D" w:rsidRDefault="008912FD" w:rsidP="008912FD">
      <w:pPr>
        <w:pStyle w:val="biljana"/>
        <w:spacing w:line="240" w:lineRule="auto"/>
        <w:ind w:firstLine="708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 О</w:t>
      </w:r>
      <w:r w:rsidRPr="00CA482D">
        <w:rPr>
          <w:rFonts w:ascii="Times New Roman" w:hAnsi="Times New Roman"/>
          <w:i w:val="0"/>
          <w:lang w:val="ru-RU"/>
        </w:rPr>
        <w:t xml:space="preserve">помињање </w:t>
      </w:r>
      <w:r>
        <w:rPr>
          <w:rFonts w:ascii="Times New Roman" w:hAnsi="Times New Roman"/>
          <w:i w:val="0"/>
          <w:lang w:val="ru-RU"/>
        </w:rPr>
        <w:t>странака није увек давало очекиване резултате, па су подношени пректшајни налози и</w:t>
      </w:r>
      <w:r w:rsidRPr="00CA482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пријаве. Током 2018</w:t>
      </w:r>
      <w:r w:rsidRPr="00CA482D">
        <w:rPr>
          <w:rFonts w:ascii="Times New Roman" w:hAnsi="Times New Roman"/>
          <w:i w:val="0"/>
          <w:lang w:val="ru-RU"/>
        </w:rPr>
        <w:t xml:space="preserve">. године </w:t>
      </w:r>
      <w:r>
        <w:rPr>
          <w:rFonts w:ascii="Times New Roman" w:hAnsi="Times New Roman"/>
          <w:i w:val="0"/>
          <w:lang w:val="ru-RU"/>
        </w:rPr>
        <w:t xml:space="preserve">поднете су 3 прекршајна налога, од којих 2 због  заузећа пута и путног замљишта и један због радње које је забрањено вршити на путу и 5 прекршајних пријава </w:t>
      </w:r>
      <w:r w:rsidRPr="00A46F11">
        <w:rPr>
          <w:rFonts w:ascii="Times New Roman" w:hAnsi="Times New Roman"/>
          <w:i w:val="0"/>
          <w:lang w:val="ru-RU"/>
        </w:rPr>
        <w:t>због нераскресивања растиња крај пута</w:t>
      </w:r>
      <w:r w:rsidRPr="00CA482D">
        <w:rPr>
          <w:rFonts w:ascii="Times New Roman" w:hAnsi="Times New Roman"/>
          <w:i w:val="0"/>
          <w:lang w:val="ru-RU"/>
        </w:rPr>
        <w:t xml:space="preserve">.   </w:t>
      </w:r>
    </w:p>
    <w:p w:rsidR="008912FD" w:rsidRDefault="008912FD" w:rsidP="008912FD">
      <w:pPr>
        <w:pStyle w:val="biljana"/>
        <w:spacing w:line="240" w:lineRule="auto"/>
        <w:ind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sr-Cyrl-CS"/>
        </w:rPr>
        <w:lastRenderedPageBreak/>
        <w:tab/>
        <w:t>ЈП „Србијашуме“</w:t>
      </w:r>
      <w:r w:rsidRPr="00CA482D">
        <w:rPr>
          <w:rFonts w:ascii="Times New Roman" w:hAnsi="Times New Roman"/>
          <w:i w:val="0"/>
          <w:lang w:val="sr-Cyrl-CS"/>
        </w:rPr>
        <w:t xml:space="preserve"> најчешће </w:t>
      </w:r>
      <w:r>
        <w:rPr>
          <w:rFonts w:ascii="Times New Roman" w:hAnsi="Times New Roman"/>
          <w:i w:val="0"/>
          <w:lang w:val="sr-Cyrl-CS"/>
        </w:rPr>
        <w:t xml:space="preserve">је </w:t>
      </w:r>
      <w:r w:rsidRPr="00CA482D">
        <w:rPr>
          <w:rFonts w:ascii="Times New Roman" w:hAnsi="Times New Roman"/>
          <w:i w:val="0"/>
          <w:lang w:val="sr-Cyrl-CS"/>
        </w:rPr>
        <w:t>пријављивано од стране месних заједница и појединаца, због оштећења некатегорисаних путева</w:t>
      </w:r>
      <w:r>
        <w:rPr>
          <w:rFonts w:ascii="Times New Roman" w:hAnsi="Times New Roman"/>
          <w:i w:val="0"/>
          <w:lang w:val="sr-Cyrl-CS"/>
        </w:rPr>
        <w:t>,</w:t>
      </w:r>
      <w:r w:rsidRPr="00CA482D">
        <w:rPr>
          <w:rFonts w:ascii="Times New Roman" w:hAnsi="Times New Roman"/>
          <w:i w:val="0"/>
          <w:lang w:val="sr-Cyrl-CS"/>
        </w:rPr>
        <w:t xml:space="preserve"> к</w:t>
      </w:r>
      <w:r>
        <w:rPr>
          <w:rFonts w:ascii="Times New Roman" w:hAnsi="Times New Roman"/>
          <w:i w:val="0"/>
          <w:lang w:val="sr-Cyrl-CS"/>
        </w:rPr>
        <w:t>оје су појединци и фирме</w:t>
      </w:r>
      <w:r w:rsidRPr="00CA482D">
        <w:rPr>
          <w:rFonts w:ascii="Times New Roman" w:hAnsi="Times New Roman"/>
          <w:i w:val="0"/>
          <w:lang w:val="sr-Cyrl-CS"/>
        </w:rPr>
        <w:t xml:space="preserve"> чинили приликом извлачења дрва из шуме. </w:t>
      </w:r>
      <w:r>
        <w:rPr>
          <w:rFonts w:ascii="Times New Roman" w:hAnsi="Times New Roman"/>
          <w:i w:val="0"/>
          <w:lang w:val="ru-RU"/>
        </w:rPr>
        <w:t>П</w:t>
      </w:r>
      <w:r w:rsidRPr="00CA482D">
        <w:rPr>
          <w:rFonts w:ascii="Times New Roman" w:hAnsi="Times New Roman"/>
          <w:i w:val="0"/>
          <w:lang w:val="ru-RU"/>
        </w:rPr>
        <w:t xml:space="preserve">редмети су </w:t>
      </w:r>
      <w:r>
        <w:rPr>
          <w:rFonts w:ascii="Times New Roman" w:hAnsi="Times New Roman"/>
          <w:i w:val="0"/>
          <w:lang w:val="ru-RU"/>
        </w:rPr>
        <w:t>углавном решавани</w:t>
      </w:r>
      <w:r w:rsidRPr="00CA482D">
        <w:rPr>
          <w:rFonts w:ascii="Times New Roman" w:hAnsi="Times New Roman"/>
          <w:i w:val="0"/>
          <w:lang w:val="ru-RU"/>
        </w:rPr>
        <w:t xml:space="preserve"> инсистира</w:t>
      </w:r>
      <w:r>
        <w:rPr>
          <w:rFonts w:ascii="Times New Roman" w:hAnsi="Times New Roman"/>
          <w:i w:val="0"/>
          <w:lang w:val="ru-RU"/>
        </w:rPr>
        <w:t>њем и молбама инспектора</w:t>
      </w:r>
      <w:r w:rsidRPr="00CA482D">
        <w:rPr>
          <w:rFonts w:ascii="Times New Roman" w:hAnsi="Times New Roman"/>
          <w:i w:val="0"/>
          <w:lang w:val="ru-RU"/>
        </w:rPr>
        <w:t xml:space="preserve"> да надлежне службе ЈП „Србијашуме“ путеве</w:t>
      </w:r>
      <w:r>
        <w:rPr>
          <w:rFonts w:ascii="Times New Roman" w:hAnsi="Times New Roman"/>
          <w:i w:val="0"/>
          <w:lang w:val="ru-RU"/>
        </w:rPr>
        <w:t xml:space="preserve"> доведу у првобитно стање, јер</w:t>
      </w:r>
      <w:r w:rsidRPr="00CA482D">
        <w:rPr>
          <w:rFonts w:ascii="Times New Roman" w:hAnsi="Times New Roman"/>
          <w:i w:val="0"/>
          <w:lang w:val="ru-RU"/>
        </w:rPr>
        <w:t xml:space="preserve"> су запрећене к</w:t>
      </w:r>
      <w:r>
        <w:rPr>
          <w:rFonts w:ascii="Times New Roman" w:hAnsi="Times New Roman"/>
          <w:i w:val="0"/>
          <w:lang w:val="ru-RU"/>
        </w:rPr>
        <w:t>азне изузетно мале па се подношењем</w:t>
      </w:r>
      <w:r w:rsidRPr="00CA482D">
        <w:rPr>
          <w:rFonts w:ascii="Times New Roman" w:hAnsi="Times New Roman"/>
          <w:i w:val="0"/>
          <w:lang w:val="ru-RU"/>
        </w:rPr>
        <w:t xml:space="preserve"> прекршајне пријаве</w:t>
      </w:r>
      <w:r>
        <w:rPr>
          <w:rFonts w:ascii="Times New Roman" w:hAnsi="Times New Roman"/>
          <w:i w:val="0"/>
          <w:lang w:val="ru-RU"/>
        </w:rPr>
        <w:t xml:space="preserve"> не би остварио потребан ефекат</w:t>
      </w:r>
      <w:r w:rsidRPr="00CA482D">
        <w:rPr>
          <w:rFonts w:ascii="Times New Roman" w:hAnsi="Times New Roman"/>
          <w:i w:val="0"/>
          <w:lang w:val="ru-RU"/>
        </w:rPr>
        <w:t xml:space="preserve">. </w:t>
      </w:r>
    </w:p>
    <w:p w:rsidR="008912FD" w:rsidRPr="00F657B8" w:rsidRDefault="008912FD" w:rsidP="008912FD">
      <w:pPr>
        <w:pStyle w:val="biljana"/>
        <w:spacing w:line="240" w:lineRule="auto"/>
        <w:ind w:firstLine="708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И</w:t>
      </w:r>
      <w:r w:rsidRPr="00F657B8">
        <w:rPr>
          <w:rFonts w:ascii="Times New Roman" w:hAnsi="Times New Roman"/>
          <w:i w:val="0"/>
          <w:lang w:val="ru-RU"/>
        </w:rPr>
        <w:t xml:space="preserve">нспектор </w:t>
      </w:r>
      <w:r>
        <w:rPr>
          <w:rFonts w:ascii="Times New Roman" w:hAnsi="Times New Roman"/>
          <w:i w:val="0"/>
          <w:lang w:val="ru-RU"/>
        </w:rPr>
        <w:t xml:space="preserve">често </w:t>
      </w:r>
      <w:r w:rsidRPr="00F657B8">
        <w:rPr>
          <w:rFonts w:ascii="Times New Roman" w:hAnsi="Times New Roman"/>
          <w:i w:val="0"/>
          <w:lang w:val="ru-RU"/>
        </w:rPr>
        <w:t xml:space="preserve">није био у прилици да са странком изађе на терен, већ </w:t>
      </w:r>
      <w:r>
        <w:rPr>
          <w:rFonts w:ascii="Times New Roman" w:hAnsi="Times New Roman"/>
          <w:i w:val="0"/>
          <w:lang w:val="ru-RU"/>
        </w:rPr>
        <w:t>је сам излазио на лице места, због чега</w:t>
      </w:r>
      <w:r w:rsidRPr="00F657B8">
        <w:rPr>
          <w:rFonts w:ascii="Times New Roman" w:hAnsi="Times New Roman"/>
          <w:i w:val="0"/>
          <w:lang w:val="ru-RU"/>
        </w:rPr>
        <w:t xml:space="preserve"> није било мо</w:t>
      </w:r>
      <w:r>
        <w:rPr>
          <w:rFonts w:ascii="Times New Roman" w:hAnsi="Times New Roman"/>
          <w:i w:val="0"/>
          <w:lang w:val="ru-RU"/>
        </w:rPr>
        <w:t>гућности да у свим ситуацијама контролисаном субјект</w:t>
      </w:r>
      <w:r w:rsidRPr="00F657B8">
        <w:rPr>
          <w:rFonts w:ascii="Times New Roman" w:hAnsi="Times New Roman"/>
          <w:i w:val="0"/>
          <w:lang w:val="ru-RU"/>
        </w:rPr>
        <w:t xml:space="preserve">у уручи налог за инспекцијски надзор. </w:t>
      </w:r>
    </w:p>
    <w:p w:rsidR="008912FD" w:rsidRDefault="008912FD" w:rsidP="008912FD">
      <w:pPr>
        <w:pStyle w:val="biljana"/>
        <w:spacing w:line="240" w:lineRule="auto"/>
        <w:ind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ab/>
      </w:r>
      <w:r w:rsidRPr="00F657B8">
        <w:rPr>
          <w:rFonts w:ascii="Times New Roman" w:hAnsi="Times New Roman"/>
          <w:i w:val="0"/>
          <w:lang w:val="ru-RU"/>
        </w:rPr>
        <w:t>Током 201</w:t>
      </w:r>
      <w:r>
        <w:rPr>
          <w:rFonts w:ascii="Times New Roman" w:hAnsi="Times New Roman"/>
          <w:i w:val="0"/>
          <w:lang w:val="ru-RU"/>
        </w:rPr>
        <w:t>8. године, решаван</w:t>
      </w:r>
      <w:r w:rsidRPr="00F657B8">
        <w:rPr>
          <w:rFonts w:ascii="Times New Roman" w:hAnsi="Times New Roman"/>
          <w:i w:val="0"/>
          <w:lang w:val="ru-RU"/>
        </w:rPr>
        <w:t xml:space="preserve">о је </w:t>
      </w:r>
      <w:r>
        <w:rPr>
          <w:rFonts w:ascii="Times New Roman" w:hAnsi="Times New Roman"/>
          <w:i w:val="0"/>
          <w:lang w:val="ru-RU"/>
        </w:rPr>
        <w:t xml:space="preserve">укупно </w:t>
      </w:r>
      <w:r w:rsidRPr="008F63BF">
        <w:rPr>
          <w:rFonts w:ascii="Times New Roman" w:hAnsi="Times New Roman"/>
          <w:i w:val="0"/>
          <w:lang w:val="ru-RU"/>
        </w:rPr>
        <w:t>65</w:t>
      </w:r>
      <w:r w:rsidRPr="00F657B8">
        <w:rPr>
          <w:rFonts w:ascii="Times New Roman" w:hAnsi="Times New Roman"/>
          <w:i w:val="0"/>
          <w:lang w:val="ru-RU"/>
        </w:rPr>
        <w:t xml:space="preserve"> предмета</w:t>
      </w:r>
      <w:r>
        <w:rPr>
          <w:rFonts w:ascii="Times New Roman" w:hAnsi="Times New Roman"/>
          <w:i w:val="0"/>
          <w:lang w:val="ru-RU"/>
        </w:rPr>
        <w:t>, од којих је 28 било у вези заузећа пута и путног замљишта.</w:t>
      </w:r>
    </w:p>
    <w:p w:rsidR="008912FD" w:rsidRDefault="008912FD" w:rsidP="008912FD">
      <w:pPr>
        <w:pStyle w:val="biljana"/>
        <w:spacing w:line="240" w:lineRule="auto"/>
        <w:ind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ab/>
        <w:t>Усмено су упозорене странке у 25 предмета и наложено је 37 мера у записницима.</w:t>
      </w:r>
    </w:p>
    <w:p w:rsidR="008912FD" w:rsidRPr="00CA482D" w:rsidRDefault="008912FD" w:rsidP="008912FD">
      <w:pPr>
        <w:pStyle w:val="biljana"/>
        <w:spacing w:line="240" w:lineRule="auto"/>
        <w:ind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ab/>
        <w:t>Издат је 51 налог</w:t>
      </w:r>
      <w:r w:rsidRPr="00CA482D">
        <w:rPr>
          <w:rFonts w:ascii="Times New Roman" w:hAnsi="Times New Roman"/>
          <w:i w:val="0"/>
          <w:lang w:val="ru-RU"/>
        </w:rPr>
        <w:t xml:space="preserve"> за инспекцијски н</w:t>
      </w:r>
      <w:r>
        <w:rPr>
          <w:rFonts w:ascii="Times New Roman" w:hAnsi="Times New Roman"/>
          <w:i w:val="0"/>
          <w:lang w:val="ru-RU"/>
        </w:rPr>
        <w:t>адзор</w:t>
      </w:r>
      <w:r w:rsidRPr="00CA482D">
        <w:rPr>
          <w:rFonts w:ascii="Times New Roman" w:hAnsi="Times New Roman"/>
          <w:i w:val="0"/>
          <w:lang w:val="ru-RU"/>
        </w:rPr>
        <w:t>.</w:t>
      </w:r>
    </w:p>
    <w:p w:rsidR="008912FD" w:rsidRPr="00F657B8" w:rsidRDefault="008912FD" w:rsidP="008912FD">
      <w:pPr>
        <w:pStyle w:val="biljana"/>
        <w:spacing w:line="240" w:lineRule="auto"/>
        <w:ind w:firstLine="0"/>
        <w:rPr>
          <w:rFonts w:ascii="Times New Roman" w:hAnsi="Times New Roman"/>
          <w:i w:val="0"/>
          <w:lang w:val="ru-RU"/>
        </w:rPr>
      </w:pPr>
      <w:r>
        <w:rPr>
          <w:i w:val="0"/>
          <w:lang w:val="ru-RU"/>
        </w:rPr>
        <w:tab/>
      </w:r>
      <w:r w:rsidRPr="00F657B8">
        <w:rPr>
          <w:i w:val="0"/>
          <w:lang w:val="ru-RU"/>
        </w:rPr>
        <w:t>Остали предмети су решени договором са прекршиоцима или упућивањем странке другом надлежном органу</w:t>
      </w:r>
      <w:r>
        <w:rPr>
          <w:i w:val="0"/>
          <w:lang w:val="ru-RU"/>
        </w:rPr>
        <w:t>.</w:t>
      </w:r>
    </w:p>
    <w:p w:rsidR="008912FD" w:rsidRPr="00353E6F" w:rsidRDefault="008912FD" w:rsidP="008912FD">
      <w:pPr>
        <w:rPr>
          <w:lang w:val="ru-RU"/>
        </w:rPr>
      </w:pP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5. </w:t>
      </w:r>
      <w:r>
        <w:rPr>
          <w:b/>
          <w:lang w:val="ru-RU" w:eastAsia="sr-Latn-CS"/>
        </w:rPr>
        <w:t>Број утврђених</w:t>
      </w:r>
      <w:r w:rsidRPr="00CA482D">
        <w:rPr>
          <w:b/>
          <w:lang w:val="ru-RU" w:eastAsia="sr-Latn-CS"/>
        </w:rPr>
        <w:t xml:space="preserve"> не</w:t>
      </w:r>
      <w:r>
        <w:rPr>
          <w:b/>
          <w:lang w:val="ru-RU" w:eastAsia="sr-Latn-CS"/>
        </w:rPr>
        <w:t>регистрованих субјеката и мере спроведене према њима</w:t>
      </w:r>
    </w:p>
    <w:p w:rsidR="008912FD" w:rsidRDefault="008912FD" w:rsidP="008912FD">
      <w:pPr>
        <w:jc w:val="both"/>
      </w:pPr>
      <w:r>
        <w:tab/>
        <w:t>С обзиром на карактер области инспекцијског надзора и градске одлуке нису евидентирани нерегистровани субјекти.</w:t>
      </w:r>
    </w:p>
    <w:p w:rsidR="008912FD" w:rsidRDefault="008912FD" w:rsidP="008912FD">
      <w:pPr>
        <w:jc w:val="both"/>
      </w:pPr>
    </w:p>
    <w:p w:rsidR="008912FD" w:rsidRPr="001F092E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6. </w:t>
      </w:r>
      <w:r>
        <w:rPr>
          <w:b/>
          <w:lang w:val="ru-RU" w:eastAsia="sr-Latn-CS"/>
        </w:rPr>
        <w:t>Мере предузете</w:t>
      </w:r>
      <w:r w:rsidRPr="00CA482D">
        <w:rPr>
          <w:b/>
          <w:lang w:val="ru-RU" w:eastAsia="sr-Latn-CS"/>
        </w:rPr>
        <w:t xml:space="preserve"> ради уједначавања праксе</w:t>
      </w:r>
      <w:r>
        <w:rPr>
          <w:b/>
          <w:lang w:val="ru-RU" w:eastAsia="sr-Latn-CS"/>
        </w:rPr>
        <w:t xml:space="preserve"> инспекцијског надзора и њихово дејство</w:t>
      </w:r>
    </w:p>
    <w:p w:rsidR="008912FD" w:rsidRPr="009406EE" w:rsidRDefault="008912FD" w:rsidP="008912FD">
      <w:pPr>
        <w:jc w:val="both"/>
        <w:rPr>
          <w:rStyle w:val="biljanaChar"/>
          <w:rFonts w:ascii="Times New Roman" w:hAnsi="Times New Roman"/>
          <w:i w:val="0"/>
          <w:iCs/>
        </w:rPr>
      </w:pPr>
      <w:r>
        <w:tab/>
        <w:t xml:space="preserve">Послове обавља један </w:t>
      </w:r>
      <w:r w:rsidRPr="009406EE">
        <w:rPr>
          <w:rStyle w:val="biljanaChar"/>
          <w:rFonts w:ascii="Times New Roman" w:hAnsi="Times New Roman"/>
          <w:i w:val="0"/>
          <w:iCs/>
        </w:rPr>
        <w:t>инспектор, па је уједначавање праксе вршено само са другим локалним самуправама ради размене искустава.</w:t>
      </w:r>
    </w:p>
    <w:p w:rsidR="008912FD" w:rsidRDefault="008912FD" w:rsidP="008912FD">
      <w:pPr>
        <w:jc w:val="both"/>
      </w:pP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7. </w:t>
      </w:r>
      <w:r>
        <w:rPr>
          <w:b/>
          <w:lang w:val="ru-RU" w:eastAsia="sr-Latn-CS"/>
        </w:rPr>
        <w:t>Остварење плана и ваљаност</w:t>
      </w:r>
      <w:r w:rsidRPr="00CA482D">
        <w:rPr>
          <w:b/>
          <w:lang w:val="ru-RU" w:eastAsia="sr-Latn-CS"/>
        </w:rPr>
        <w:t xml:space="preserve"> планирања инспекцијског надзора, нарочито у односу редовних и ванред</w:t>
      </w:r>
      <w:r>
        <w:rPr>
          <w:b/>
          <w:lang w:val="ru-RU" w:eastAsia="sr-Latn-CS"/>
        </w:rPr>
        <w:t>них инспекцијских надзора, број</w:t>
      </w:r>
      <w:r w:rsidRPr="00CA482D">
        <w:rPr>
          <w:b/>
          <w:lang w:val="ru-RU" w:eastAsia="sr-Latn-CS"/>
        </w:rPr>
        <w:t xml:space="preserve"> редовних инспекцијских надзора који нису извршен</w:t>
      </w:r>
      <w:r>
        <w:rPr>
          <w:b/>
          <w:lang w:val="ru-RU" w:eastAsia="sr-Latn-CS"/>
        </w:rPr>
        <w:t>и и разлозима за то, као и број</w:t>
      </w:r>
      <w:r w:rsidRPr="00CA482D">
        <w:rPr>
          <w:b/>
          <w:lang w:val="ru-RU" w:eastAsia="sr-Latn-CS"/>
        </w:rPr>
        <w:t xml:space="preserve"> допунских налога за инспек</w:t>
      </w:r>
      <w:r>
        <w:rPr>
          <w:b/>
          <w:lang w:val="ru-RU" w:eastAsia="sr-Latn-CS"/>
        </w:rPr>
        <w:t>цијски надзор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План инспекцијског надзора остварен је у највећој мери и превлађивао је ванредни инспекцијски надзор.</w:t>
      </w: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8. </w:t>
      </w:r>
      <w:r>
        <w:rPr>
          <w:b/>
          <w:lang w:val="ru-RU" w:eastAsia="sr-Latn-CS"/>
        </w:rPr>
        <w:t>Ниво</w:t>
      </w:r>
      <w:r w:rsidRPr="00CA482D">
        <w:rPr>
          <w:b/>
          <w:lang w:val="ru-RU" w:eastAsia="sr-Latn-CS"/>
        </w:rPr>
        <w:t xml:space="preserve"> координације инспекцијског надзора са инспекцијским надзором кога врше друге инспекције</w:t>
      </w:r>
    </w:p>
    <w:p w:rsidR="008912FD" w:rsidRPr="001F092E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Остварена је сарадња са другим инспекцијама у оквиру одељења и са комуналном полицијом.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C5D3B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9. </w:t>
      </w:r>
      <w:r>
        <w:rPr>
          <w:b/>
          <w:lang w:val="ru-RU" w:eastAsia="sr-Latn-CS"/>
        </w:rPr>
        <w:t>Материјални, технички и кадровски ресурси</w:t>
      </w:r>
      <w:r w:rsidRPr="00CA482D">
        <w:rPr>
          <w:b/>
          <w:lang w:val="ru-RU" w:eastAsia="sr-Latn-CS"/>
        </w:rPr>
        <w:t xml:space="preserve"> које је инспекција користила у вршењ</w:t>
      </w:r>
      <w:r>
        <w:rPr>
          <w:b/>
          <w:lang w:val="ru-RU" w:eastAsia="sr-Latn-CS"/>
        </w:rPr>
        <w:t>у инспекцијског надзора и мере предузете</w:t>
      </w:r>
      <w:r w:rsidRPr="00CA482D">
        <w:rPr>
          <w:b/>
          <w:lang w:val="ru-RU" w:eastAsia="sr-Latn-CS"/>
        </w:rPr>
        <w:t xml:space="preserve"> у циљу делотворне употребе ресурса и</w:t>
      </w:r>
      <w:r>
        <w:rPr>
          <w:b/>
          <w:lang w:val="ru-RU" w:eastAsia="sr-Latn-CS"/>
        </w:rPr>
        <w:t>нспекције и резултати</w:t>
      </w:r>
      <w:r w:rsidRPr="00CA482D">
        <w:rPr>
          <w:b/>
          <w:lang w:val="ru-RU" w:eastAsia="sr-Latn-CS"/>
        </w:rPr>
        <w:t xml:space="preserve"> предузетих мера</w:t>
      </w:r>
    </w:p>
    <w:p w:rsidR="008912FD" w:rsidRPr="001F092E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1F092E">
        <w:rPr>
          <w:lang w:eastAsia="sr-Latn-CS"/>
        </w:rPr>
        <w:t>Инспектор је</w:t>
      </w:r>
      <w:r>
        <w:rPr>
          <w:lang w:eastAsia="sr-Latn-CS"/>
        </w:rPr>
        <w:t xml:space="preserve"> повремено</w:t>
      </w:r>
      <w:r w:rsidRPr="001F092E">
        <w:rPr>
          <w:lang w:eastAsia="sr-Latn-CS"/>
        </w:rPr>
        <w:t xml:space="preserve"> користио једно заједничко возило за све инспекцијске службе што је значајно отежавало његов рад.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Послове је обављао један инспектор.</w:t>
      </w:r>
    </w:p>
    <w:p w:rsidR="008912FD" w:rsidRPr="001F092E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10. </w:t>
      </w:r>
      <w:r>
        <w:rPr>
          <w:b/>
          <w:lang w:val="ru-RU" w:eastAsia="sr-Latn-CS"/>
        </w:rPr>
        <w:t>Придржавање</w:t>
      </w:r>
      <w:r w:rsidRPr="00CA482D">
        <w:rPr>
          <w:b/>
          <w:lang w:val="ru-RU" w:eastAsia="sr-Latn-CS"/>
        </w:rPr>
        <w:t xml:space="preserve"> рокова прописаних за поступање инспекције</w:t>
      </w:r>
    </w:p>
    <w:p w:rsidR="008912FD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Није било </w:t>
      </w:r>
      <w:r>
        <w:rPr>
          <w:lang w:eastAsia="sr-Latn-CS"/>
        </w:rPr>
        <w:t xml:space="preserve">већих </w:t>
      </w:r>
      <w:r w:rsidRPr="001F092E">
        <w:rPr>
          <w:lang w:eastAsia="sr-Latn-CS"/>
        </w:rPr>
        <w:t>одступања у погледу рокова прописаних за поступање инспекције</w:t>
      </w:r>
      <w:r>
        <w:rPr>
          <w:lang w:eastAsia="sr-Latn-CS"/>
        </w:rPr>
        <w:t>.</w:t>
      </w:r>
      <w:r w:rsidRPr="001F092E">
        <w:rPr>
          <w:lang w:eastAsia="sr-Latn-CS"/>
        </w:rPr>
        <w:t xml:space="preserve"> </w:t>
      </w:r>
      <w:r>
        <w:rPr>
          <w:lang w:eastAsia="sr-Latn-CS"/>
        </w:rPr>
        <w:tab/>
      </w:r>
    </w:p>
    <w:p w:rsidR="008912FD" w:rsidRPr="001F092E" w:rsidRDefault="008912FD" w:rsidP="008912FD">
      <w:pPr>
        <w:ind w:firstLine="720"/>
        <w:jc w:val="both"/>
        <w:rPr>
          <w:lang w:eastAsia="sr-Latn-CS"/>
        </w:rPr>
      </w:pPr>
      <w:r w:rsidRPr="001F092E">
        <w:rPr>
          <w:lang w:eastAsia="sr-Latn-CS"/>
        </w:rPr>
        <w:t>Притужби због ћутања администрације није било.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11. </w:t>
      </w:r>
      <w:r>
        <w:rPr>
          <w:b/>
          <w:lang w:val="ru-RU" w:eastAsia="sr-Latn-CS"/>
        </w:rPr>
        <w:t>Законитост</w:t>
      </w:r>
      <w:r w:rsidRPr="00CA482D">
        <w:rPr>
          <w:b/>
          <w:lang w:val="ru-RU" w:eastAsia="sr-Latn-CS"/>
        </w:rPr>
        <w:t xml:space="preserve"> управних аката донетих у инспекцијском надзору (број другостепених поступака, њихов исход, број покренутих управних спорова и њихов исход</w:t>
      </w:r>
      <w:r w:rsidRPr="00F13C83">
        <w:rPr>
          <w:b/>
        </w:rPr>
        <w:t>)</w:t>
      </w:r>
    </w:p>
    <w:p w:rsidR="008912FD" w:rsidRPr="00C32666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У 2018</w:t>
      </w:r>
      <w:r w:rsidRPr="00C32666">
        <w:rPr>
          <w:lang w:eastAsia="sr-Latn-CS"/>
        </w:rPr>
        <w:t>.</w:t>
      </w:r>
      <w:r>
        <w:rPr>
          <w:lang w:eastAsia="sr-Latn-CS"/>
        </w:rPr>
        <w:t xml:space="preserve"> </w:t>
      </w:r>
      <w:r w:rsidRPr="00C32666">
        <w:rPr>
          <w:lang w:eastAsia="sr-Latn-CS"/>
        </w:rPr>
        <w:t>години није било жалби на решења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12. </w:t>
      </w:r>
      <w:r w:rsidRPr="00CA482D">
        <w:rPr>
          <w:b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Није било притужби на рад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13. </w:t>
      </w:r>
      <w:r>
        <w:rPr>
          <w:b/>
          <w:lang w:val="ru-RU" w:eastAsia="sr-Latn-CS"/>
        </w:rPr>
        <w:t>Обуке и други облици</w:t>
      </w:r>
      <w:r w:rsidRPr="00CA482D">
        <w:rPr>
          <w:b/>
          <w:lang w:val="ru-RU" w:eastAsia="sr-Latn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Нису организоване обуке и други облици стручног усавршавања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 w:rsidRPr="00CA482D">
        <w:rPr>
          <w:b/>
          <w:lang w:val="ru-RU" w:eastAsia="sr-Latn-CS"/>
        </w:rPr>
        <w:t>14. И</w:t>
      </w:r>
      <w:r>
        <w:rPr>
          <w:b/>
          <w:lang w:val="ru-RU" w:eastAsia="sr-Latn-CS"/>
        </w:rPr>
        <w:t>ницијативе</w:t>
      </w:r>
      <w:r w:rsidRPr="00CA482D">
        <w:rPr>
          <w:b/>
          <w:lang w:val="ru-RU" w:eastAsia="sr-Latn-CS"/>
        </w:rPr>
        <w:t xml:space="preserve"> за измене и допуне закона и других прописа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</w:r>
      <w:r>
        <w:rPr>
          <w:lang w:eastAsia="sr-Latn-CS"/>
        </w:rPr>
        <w:t xml:space="preserve">Усвајена је нова </w:t>
      </w:r>
      <w:r>
        <w:rPr>
          <w:lang w:val="ru-RU" w:eastAsia="sr-Latn-CS"/>
        </w:rPr>
        <w:t>Одлука</w:t>
      </w:r>
      <w:r w:rsidRPr="009B2337">
        <w:rPr>
          <w:lang w:val="ru-RU" w:eastAsia="sr-Latn-CS"/>
        </w:rPr>
        <w:t xml:space="preserve"> о заштити општинских и некатегорисаних путева.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CA482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15. </w:t>
      </w:r>
      <w:r>
        <w:rPr>
          <w:b/>
          <w:lang w:val="ru-RU" w:eastAsia="sr-Latn-CS"/>
        </w:rPr>
        <w:t>Мере и провере предузете</w:t>
      </w:r>
      <w:r w:rsidRPr="00CA482D">
        <w:rPr>
          <w:b/>
          <w:lang w:val="ru-RU" w:eastAsia="sr-Latn-CS"/>
        </w:rPr>
        <w:t xml:space="preserve"> у циљу потпуности и ажурности података у информационом систему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Јединствени информациони систем није успостављен</w:t>
      </w:r>
      <w:r>
        <w:rPr>
          <w:lang w:eastAsia="sr-Latn-CS"/>
        </w:rPr>
        <w:t xml:space="preserve"> од стране надлежног министарства</w:t>
      </w:r>
      <w:r w:rsidRPr="001F092E">
        <w:rPr>
          <w:lang w:eastAsia="sr-Latn-CS"/>
        </w:rPr>
        <w:t xml:space="preserve">. У оквиру градске управе води се привремена електронска евиденција поступања инспектора. 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16. </w:t>
      </w:r>
      <w:r>
        <w:rPr>
          <w:b/>
          <w:lang w:val="ru-RU" w:eastAsia="sr-Latn-CS"/>
        </w:rPr>
        <w:t>Исходи</w:t>
      </w:r>
      <w:r w:rsidRPr="00CA482D">
        <w:rPr>
          <w:b/>
          <w:lang w:val="ru-RU" w:eastAsia="sr-Latn-CS"/>
        </w:rPr>
        <w:t xml:space="preserve"> поступања правосудних органа по захтевима за покретање</w:t>
      </w:r>
      <w:r>
        <w:rPr>
          <w:b/>
          <w:lang w:val="ru-RU" w:eastAsia="sr-Latn-CS"/>
        </w:rPr>
        <w:t xml:space="preserve"> прекршајног поступка, пријаве</w:t>
      </w:r>
      <w:r w:rsidRPr="00CA482D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за привредни преступ и кривичне пријаве</w:t>
      </w:r>
      <w:r w:rsidRPr="00CA482D">
        <w:rPr>
          <w:b/>
          <w:lang w:val="ru-RU" w:eastAsia="sr-Latn-CS"/>
        </w:rPr>
        <w:t xml:space="preserve"> које је поднела инспекција</w:t>
      </w:r>
    </w:p>
    <w:p w:rsidR="008912FD" w:rsidRPr="001647FF" w:rsidRDefault="008912FD" w:rsidP="008912FD">
      <w:pPr>
        <w:jc w:val="both"/>
        <w:rPr>
          <w:i/>
        </w:rPr>
      </w:pPr>
      <w:r>
        <w:tab/>
        <w:t>У периоду у коме је поступао инспектор</w:t>
      </w:r>
      <w:r>
        <w:rPr>
          <w:i/>
        </w:rPr>
        <w:t xml:space="preserve"> </w:t>
      </w:r>
      <w:r w:rsidRPr="0074072E">
        <w:t>н</w:t>
      </w:r>
      <w:r>
        <w:t>ије донета ниједна пресуда по</w:t>
      </w:r>
      <w:r w:rsidRPr="0074072E">
        <w:rPr>
          <w:b/>
          <w:lang w:val="ru-RU" w:eastAsia="sr-Latn-CS"/>
        </w:rPr>
        <w:t xml:space="preserve"> </w:t>
      </w:r>
      <w:r w:rsidRPr="0074072E">
        <w:rPr>
          <w:lang w:val="ru-RU" w:eastAsia="sr-Latn-CS"/>
        </w:rPr>
        <w:t>захтевима за покретање прекршајног поступка</w:t>
      </w:r>
      <w:r w:rsidRPr="001647FF">
        <w:rPr>
          <w:i/>
        </w:rPr>
        <w:t xml:space="preserve"> </w:t>
      </w:r>
    </w:p>
    <w:p w:rsidR="008912FD" w:rsidRDefault="008912FD" w:rsidP="008912FD"/>
    <w:p w:rsidR="008912FD" w:rsidRDefault="008912FD" w:rsidP="008912FD"/>
    <w:p w:rsidR="008912FD" w:rsidRDefault="008912FD" w:rsidP="008912FD">
      <w:pPr>
        <w:sectPr w:rsidR="008912FD" w:rsidSect="00C05B0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912FD" w:rsidRDefault="008912FD" w:rsidP="008912FD"/>
    <w:p w:rsidR="008912FD" w:rsidRDefault="008912FD" w:rsidP="008912FD"/>
    <w:p w:rsidR="008912FD" w:rsidRDefault="008912FD" w:rsidP="008912FD"/>
    <w:tbl>
      <w:tblPr>
        <w:tblW w:w="13980" w:type="dxa"/>
        <w:tblInd w:w="94" w:type="dxa"/>
        <w:tblLook w:val="0000"/>
      </w:tblPr>
      <w:tblGrid>
        <w:gridCol w:w="48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912FD" w:rsidTr="007235CF">
        <w:trPr>
          <w:trHeight w:val="25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ОБЛАСТ НАДЗОРА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Издато налога за инсп. надзор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РЕШЕНО ПРЕДМЕТА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НАЛАГАЊЕ МЕРА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САНКЦИЈЕ</w:t>
            </w:r>
          </w:p>
        </w:tc>
      </w:tr>
      <w:tr w:rsidR="008912FD" w:rsidTr="007235CF">
        <w:trPr>
          <w:trHeight w:val="1740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пријави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службеној дужности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вођења поступка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УКУПНО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Усмено упозорење или наредба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Мере у записнику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Донето решења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Прекршајни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Пријава за прекршај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Кривична пријава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Пријава за привредни преступ</w:t>
            </w:r>
          </w:p>
        </w:tc>
      </w:tr>
      <w:tr w:rsidR="008912FD" w:rsidTr="007235CF">
        <w:trPr>
          <w:trHeight w:val="255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2FD" w:rsidRDefault="008912FD" w:rsidP="0072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Уклањање дрвећа и растиња поред пута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Заузеће пута и путног земљишта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Радње које је забрањено вршити на путу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Изградња потпорног  зида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Санација и реконструкција пута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Изградња путева и тротоара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Одржавање вертикалне, хоризонталне и светлосне саобраћајне сигнализације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12FD" w:rsidTr="007235CF">
        <w:trPr>
          <w:trHeight w:val="10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2FD" w:rsidRDefault="008912FD" w:rsidP="0072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2FD" w:rsidTr="007235CF">
        <w:trPr>
          <w:trHeight w:val="4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К У П Н О: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2FD" w:rsidRPr="002E11DD" w:rsidRDefault="008912FD" w:rsidP="007235CF">
            <w:pPr>
              <w:jc w:val="center"/>
              <w:rPr>
                <w:sz w:val="22"/>
                <w:szCs w:val="22"/>
              </w:rPr>
            </w:pPr>
            <w:r w:rsidRPr="002E11DD">
              <w:rPr>
                <w:sz w:val="22"/>
                <w:szCs w:val="22"/>
              </w:rPr>
              <w:t>51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2FD" w:rsidRDefault="008912FD" w:rsidP="0072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12FD" w:rsidRDefault="008912FD" w:rsidP="008912FD">
      <w:pPr>
        <w:sectPr w:rsidR="008912FD" w:rsidSect="00C05B01">
          <w:pgSz w:w="16838" w:h="11906" w:orient="landscape"/>
          <w:pgMar w:top="1134" w:right="1134" w:bottom="1418" w:left="1134" w:header="720" w:footer="720" w:gutter="0"/>
          <w:cols w:space="720"/>
          <w:docGrid w:linePitch="360"/>
        </w:sectPr>
      </w:pPr>
    </w:p>
    <w:p w:rsidR="008912FD" w:rsidRPr="00CB6F47" w:rsidRDefault="008912FD" w:rsidP="008912FD"/>
    <w:p w:rsidR="008912FD" w:rsidRPr="0015210E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ГОДИШЊИ</w:t>
      </w:r>
      <w:r w:rsidRPr="00776A56">
        <w:rPr>
          <w:b/>
          <w:bCs/>
          <w:caps/>
          <w:lang w:val="ru-RU"/>
        </w:rPr>
        <w:t xml:space="preserve"> ИЗВЕШТАЈ</w:t>
      </w:r>
    </w:p>
    <w:p w:rsidR="008912FD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ИНСПЕКТОРА ЗА ЗАШТИТУ ЖИВОТНЕ СРЕДИНЕ</w:t>
      </w:r>
    </w:p>
    <w:p w:rsidR="008912FD" w:rsidRPr="0015210E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за 2018. годину </w:t>
      </w:r>
    </w:p>
    <w:p w:rsidR="008912FD" w:rsidRPr="002D3F93" w:rsidRDefault="008912FD" w:rsidP="008912FD">
      <w:pPr>
        <w:ind w:left="720"/>
        <w:rPr>
          <w:b/>
          <w:lang w:eastAsia="sr-Latn-CS"/>
        </w:rPr>
      </w:pPr>
    </w:p>
    <w:p w:rsidR="008912FD" w:rsidRDefault="008912FD" w:rsidP="008912FD">
      <w:pPr>
        <w:jc w:val="both"/>
        <w:rPr>
          <w:lang w:eastAsia="sr-Latn-CS"/>
        </w:rPr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 w:rsidRPr="00AB59F6">
        <w:rPr>
          <w:b/>
          <w:i/>
          <w:u w:val="single"/>
          <w:lang w:eastAsia="sr-Latn-CS"/>
        </w:rPr>
        <w:t>Надлежност</w:t>
      </w:r>
    </w:p>
    <w:p w:rsidR="008912FD" w:rsidRDefault="008912FD" w:rsidP="008912FD">
      <w:pPr>
        <w:ind w:left="-180" w:right="-360"/>
        <w:jc w:val="both"/>
        <w:rPr>
          <w:lang w:eastAsia="sr-Latn-CS"/>
        </w:rPr>
      </w:pPr>
    </w:p>
    <w:p w:rsidR="008912FD" w:rsidRPr="00776A56" w:rsidRDefault="008912FD" w:rsidP="008912FD">
      <w:pPr>
        <w:ind w:left="-180" w:right="-360" w:firstLine="720"/>
        <w:jc w:val="both"/>
        <w:rPr>
          <w:lang w:val="ru-RU" w:eastAsia="sr-Latn-CS"/>
        </w:rPr>
      </w:pPr>
      <w:r w:rsidRPr="00776A56">
        <w:rPr>
          <w:lang w:val="ru-RU" w:eastAsia="sr-Latn-CS"/>
        </w:rPr>
        <w:tab/>
      </w:r>
      <w:r>
        <w:rPr>
          <w:lang w:eastAsia="sr-Latn-CS"/>
        </w:rPr>
        <w:t>Инспектор за заштиту животне средине пра</w:t>
      </w:r>
      <w:r w:rsidRPr="00776A56">
        <w:rPr>
          <w:lang w:val="ru-RU" w:eastAsia="sr-Latn-CS"/>
        </w:rPr>
        <w:t xml:space="preserve">ти стање, предлаже мере и врши надзор над применом закона и подзаконских аката из области заштите животне средине, поступања са отпадним материјама, заштити од нејонизујућих зрачења, заштити природе, заштити од буке у животној средини, поступању са хемикалијама, управљању отпадом и о процени утицаја на животну средину, доноси решења и налаже мере и прати њихово спровођење,  </w:t>
      </w:r>
    </w:p>
    <w:p w:rsidR="008912FD" w:rsidRDefault="008912FD" w:rsidP="008912FD">
      <w:pPr>
        <w:ind w:left="-180" w:right="-360" w:firstLine="720"/>
        <w:jc w:val="both"/>
        <w:rPr>
          <w:lang w:eastAsia="sr-Latn-CS"/>
        </w:rPr>
      </w:pPr>
      <w:r>
        <w:rPr>
          <w:lang w:eastAsia="sr-Latn-CS"/>
        </w:rPr>
        <w:tab/>
        <w:t>Инспектор за заштиту животне средине  оквиру поверених послова врши инспекцијски надзор над применом следећих закона:</w:t>
      </w:r>
    </w:p>
    <w:p w:rsidR="008912FD" w:rsidRDefault="008912FD" w:rsidP="008912FD">
      <w:pPr>
        <w:ind w:left="-180" w:right="-360" w:firstLine="720"/>
        <w:jc w:val="both"/>
        <w:rPr>
          <w:lang w:eastAsia="sr-Latn-CS"/>
        </w:rPr>
      </w:pP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1. </w:t>
      </w:r>
      <w:r w:rsidRPr="00980BC7">
        <w:rPr>
          <w:caps/>
        </w:rPr>
        <w:t xml:space="preserve">Закон о заштити животне средине </w:t>
      </w:r>
      <w:r>
        <w:t xml:space="preserve">("Сл. Гласник РС", број 135/2004, 36/2009, 36/2009 – др.закон, 72/2009 - др.закон, 43/2011 – одлука УС, 14/2016, 76/2018 и 95/2018) </w:t>
      </w:r>
    </w:p>
    <w:p w:rsidR="008912FD" w:rsidRDefault="008912FD" w:rsidP="008912FD">
      <w:pPr>
        <w:pStyle w:val="NoSpacing"/>
        <w:ind w:left="-180" w:right="-360"/>
        <w:jc w:val="both"/>
      </w:pPr>
      <w:r>
        <w:t>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 гласник РС", 91/2010 и 10/2013)</w:t>
      </w:r>
    </w:p>
    <w:p w:rsidR="008912FD" w:rsidRPr="00DA382B" w:rsidRDefault="008912FD" w:rsidP="008912FD">
      <w:pPr>
        <w:pStyle w:val="NoSpacing"/>
        <w:ind w:left="-180" w:right="-360"/>
        <w:jc w:val="both"/>
        <w:rPr>
          <w:lang w:val="ru-RU"/>
        </w:rPr>
      </w:pPr>
      <w:r>
        <w:rPr>
          <w:caps/>
        </w:rPr>
        <w:t xml:space="preserve">2. </w:t>
      </w:r>
      <w:r w:rsidRPr="00980BC7">
        <w:rPr>
          <w:caps/>
        </w:rPr>
        <w:t>Закон о процени утицаја на животну средину</w:t>
      </w:r>
      <w:r>
        <w:t xml:space="preserve"> ("Сл. гласник РС", број 135/2004 и 36/2009)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Правилник о садржини захтева о потреби процене утицаја и садржини захтева за одређивање обима и садржаја студије о процени утицаја на животну средину ("Службени гласник РС", бр. 69/2005) </w:t>
      </w:r>
    </w:p>
    <w:p w:rsidR="008912FD" w:rsidRPr="004B17D3" w:rsidRDefault="008912FD" w:rsidP="008912FD">
      <w:pPr>
        <w:pStyle w:val="NoSpacing"/>
        <w:ind w:left="-180" w:right="-360"/>
        <w:jc w:val="both"/>
      </w:pPr>
      <w:r>
        <w:t xml:space="preserve">- 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 Гласник РС", број 114/2008) </w:t>
      </w:r>
    </w:p>
    <w:p w:rsidR="008912FD" w:rsidRPr="004B17D3" w:rsidRDefault="008912FD" w:rsidP="008912FD">
      <w:pPr>
        <w:pStyle w:val="NoSpacing"/>
        <w:ind w:left="-180" w:right="-360"/>
        <w:jc w:val="both"/>
        <w:rPr>
          <w:lang w:val="ru-RU"/>
        </w:rPr>
      </w:pPr>
      <w:r>
        <w:rPr>
          <w:caps/>
        </w:rPr>
        <w:t xml:space="preserve">3. </w:t>
      </w:r>
      <w:r w:rsidRPr="00980BC7">
        <w:rPr>
          <w:caps/>
        </w:rPr>
        <w:t xml:space="preserve">Закон о стратешкој процени утицаја на животну средину </w:t>
      </w:r>
      <w:r>
        <w:t xml:space="preserve">("Сл. гласник РС", број 135/2004 и 88/2010) </w:t>
      </w: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4. </w:t>
      </w:r>
      <w:r w:rsidRPr="00980BC7">
        <w:rPr>
          <w:caps/>
        </w:rPr>
        <w:t xml:space="preserve">Закон о интегрисаном спречавању и контроли загађивања животне средине </w:t>
      </w:r>
      <w:r>
        <w:t xml:space="preserve">("Сл. гласник РС", број 135/2004 и 25/2015)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Уредба о утврђивању програма динамике подношења захтева за издавање интегрисане дозволе ("Сл. гласник РС", број 108/2008)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Уредба о врстама активности и постројења за које се издаје интегрисана дозвола ("Сл. Гласник РС", број 84/2005) </w:t>
      </w: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5. </w:t>
      </w:r>
      <w:r w:rsidRPr="00980BC7">
        <w:rPr>
          <w:caps/>
        </w:rPr>
        <w:t xml:space="preserve">Закон о управљању отпадом </w:t>
      </w:r>
      <w:r>
        <w:t>("Сл. гласник РС", број 36/2009, 88/2010, 14/2016</w:t>
      </w:r>
      <w:r w:rsidRPr="000700EB">
        <w:t xml:space="preserve"> </w:t>
      </w:r>
      <w:r>
        <w:t xml:space="preserve">и 95/2018) </w:t>
      </w:r>
    </w:p>
    <w:p w:rsidR="008912FD" w:rsidRDefault="008912FD" w:rsidP="008912FD">
      <w:pPr>
        <w:pStyle w:val="NoSpacing"/>
        <w:ind w:left="-180" w:right="-360"/>
        <w:jc w:val="both"/>
      </w:pPr>
      <w:r>
        <w:t>- Прав</w:t>
      </w:r>
      <w:r>
        <w:rPr>
          <w:lang w:val="ru-RU"/>
        </w:rPr>
        <w:t>и</w:t>
      </w:r>
      <w:r>
        <w:t xml:space="preserve">лник о обрасцу документа о кретању отпада и упутству за његово попуњавање ("Сл. гласник РС", 114/2013)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Правилник о условима, начину и поступку управљања отпадним уљима ("Сл. гласник РС", 71/2010)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Правилник о начину и поступку управљања отпадним гумама ("Сл. гласник РС", 104/2009 и 81/2010) </w:t>
      </w: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6. </w:t>
      </w:r>
      <w:r w:rsidRPr="00980BC7">
        <w:rPr>
          <w:caps/>
        </w:rPr>
        <w:t xml:space="preserve">Закон о заштити од буке у животној средини </w:t>
      </w:r>
      <w:r>
        <w:t xml:space="preserve">("Сл. Гласник РС", 36/2009 и 88/2010) </w:t>
      </w:r>
    </w:p>
    <w:p w:rsidR="008912FD" w:rsidRDefault="008912FD" w:rsidP="008912FD">
      <w:pPr>
        <w:pStyle w:val="NoSpacing"/>
        <w:ind w:left="-180" w:right="-360"/>
        <w:jc w:val="both"/>
      </w:pPr>
      <w:r>
        <w:t>- Уредб</w:t>
      </w:r>
      <w:r>
        <w:rPr>
          <w:lang w:val="ru-RU"/>
        </w:rPr>
        <w:t>а</w:t>
      </w:r>
      <w:r>
        <w:t xml:space="preserve"> о индикаторима буке, граничним вредностима, методама за оцењивање индикатора буке, узнемиравања и штетних ефеката буке у животној средини, ("Сл. гласник РС", бр. 75/2010)</w:t>
      </w:r>
    </w:p>
    <w:p w:rsidR="008912FD" w:rsidRDefault="008912FD" w:rsidP="008912FD">
      <w:pPr>
        <w:pStyle w:val="NoSpacing"/>
        <w:ind w:left="-180" w:right="-360"/>
        <w:jc w:val="both"/>
      </w:pPr>
      <w:r>
        <w:lastRenderedPageBreak/>
        <w:t xml:space="preserve">- Правилник о методама мерења буке, садржини и обиму извештаја о мерењу буке ("Сл. гласник РС", бр. 72/2010)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Правилник о буци коју емитује опрема која се употребљава на отвореном простору ("Сл. гласник РС", бр. 1/2013) </w:t>
      </w: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7. </w:t>
      </w:r>
      <w:r w:rsidRPr="00980BC7">
        <w:rPr>
          <w:caps/>
        </w:rPr>
        <w:t xml:space="preserve">Закон о заштити ваздуха </w:t>
      </w:r>
      <w:r>
        <w:t xml:space="preserve">("Сл. гласник РС", бр. 36/2009 и 10/2013)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Уредба о мерењима емисија загађујућих материја у ваздух из стационарних извора загађивања ("Сл. гласник РС", бр. 5/2016)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Уредба о граничним вредностима емисија загађујућих материја у ваздух из стационарних извора загађивања, осим постројења за сагоревање ("Сл. гласник РС", бр. 111/2015)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Уредба о граничним вредностима емисија загађујућих материја у ваздух из постројења за сагоревање ("Сл. гласник РС", бр. 6/2016)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Уредба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("Сл. гласник РС", 100/2011) </w:t>
      </w: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8. </w:t>
      </w:r>
      <w:r w:rsidRPr="00980BC7">
        <w:rPr>
          <w:caps/>
        </w:rPr>
        <w:t xml:space="preserve">Закон о заштити од нејонизујућих зрачења </w:t>
      </w:r>
      <w:r>
        <w:t xml:space="preserve">("Сл. гласник РС", број 36/2009) </w:t>
      </w:r>
    </w:p>
    <w:p w:rsidR="008912FD" w:rsidRDefault="008912FD" w:rsidP="008912FD">
      <w:pPr>
        <w:pStyle w:val="NoSpacing"/>
        <w:ind w:left="-180" w:right="-360"/>
        <w:jc w:val="both"/>
      </w:pPr>
      <w:r>
        <w:t xml:space="preserve">- Правилник о изворима нејонизујућих зрачења од посебног интереса, врстама извора, начину и периоду њиховог испитивања ("Сл. гласник РС", број 104/2009) </w:t>
      </w:r>
    </w:p>
    <w:p w:rsidR="008912FD" w:rsidRDefault="008912FD" w:rsidP="008912FD">
      <w:pPr>
        <w:pStyle w:val="NoSpacing"/>
        <w:ind w:left="-180" w:right="-360"/>
        <w:jc w:val="both"/>
      </w:pPr>
      <w:r>
        <w:t>- Правилник о границама излагања нејонизујућим зрачењима ("Сл. гласник РС", број 104/2009)</w:t>
      </w:r>
    </w:p>
    <w:p w:rsidR="008912FD" w:rsidRDefault="008912FD" w:rsidP="008912FD">
      <w:pPr>
        <w:pStyle w:val="NoSpacing"/>
        <w:ind w:left="-180" w:right="-360"/>
        <w:jc w:val="both"/>
      </w:pPr>
      <w:r>
        <w:rPr>
          <w:caps/>
        </w:rPr>
        <w:t xml:space="preserve">9. </w:t>
      </w:r>
      <w:r w:rsidRPr="00980BC7">
        <w:rPr>
          <w:caps/>
        </w:rPr>
        <w:t xml:space="preserve">Закон о хемикалијама </w:t>
      </w:r>
      <w:r>
        <w:t xml:space="preserve">("Сл. гласник РС", број 36/2009, 88/2010, 92/2011, 93/2012 и 25/2015) </w:t>
      </w:r>
    </w:p>
    <w:p w:rsidR="008912FD" w:rsidRDefault="008912FD" w:rsidP="008912FD">
      <w:pPr>
        <w:ind w:left="-180" w:right="-360"/>
        <w:jc w:val="both"/>
        <w:rPr>
          <w:lang w:eastAsia="sr-Latn-CS"/>
        </w:rPr>
      </w:pPr>
      <w:r>
        <w:rPr>
          <w:lang w:eastAsia="sr-Latn-CS"/>
        </w:rPr>
        <w:tab/>
      </w:r>
      <w:r>
        <w:rPr>
          <w:lang w:eastAsia="sr-Latn-CS"/>
        </w:rPr>
        <w:tab/>
        <w:t>Инспектор за заштиту животне средине  оквиру изворне надлежности града Ужица врши инспекцијски надзор над следећим одлукама:</w:t>
      </w:r>
    </w:p>
    <w:p w:rsidR="008912FD" w:rsidRDefault="008912FD" w:rsidP="008912FD">
      <w:pPr>
        <w:ind w:left="-180" w:right="-360"/>
        <w:jc w:val="both"/>
        <w:rPr>
          <w:lang w:eastAsia="sr-Latn-CS"/>
        </w:rPr>
      </w:pPr>
    </w:p>
    <w:p w:rsidR="008912FD" w:rsidRDefault="008912FD" w:rsidP="008912FD">
      <w:pPr>
        <w:ind w:left="-180" w:right="-360"/>
        <w:jc w:val="both"/>
      </w:pPr>
      <w:r>
        <w:rPr>
          <w:caps/>
        </w:rPr>
        <w:t xml:space="preserve">1. </w:t>
      </w:r>
      <w:r w:rsidRPr="00531F55">
        <w:rPr>
          <w:caps/>
        </w:rPr>
        <w:t>Одлука о мерама за заштиту од буке</w:t>
      </w:r>
      <w:r w:rsidRPr="00531F55">
        <w:rPr>
          <w:caps/>
          <w:lang w:val="sr-Latn-CS"/>
        </w:rPr>
        <w:t xml:space="preserve"> </w:t>
      </w:r>
      <w:r>
        <w:rPr>
          <w:lang w:val="sr-Latn-CS"/>
        </w:rPr>
        <w:t>("</w:t>
      </w:r>
      <w:r>
        <w:t>Сл. лист града Ужица", бр.</w:t>
      </w:r>
      <w:r w:rsidRPr="00531F55">
        <w:t xml:space="preserve"> 33-1/</w:t>
      </w:r>
      <w:r>
        <w:t>20</w:t>
      </w:r>
      <w:r w:rsidRPr="00531F55">
        <w:t>15</w:t>
      </w:r>
      <w:r>
        <w:t>)</w:t>
      </w:r>
    </w:p>
    <w:p w:rsidR="008912FD" w:rsidRPr="00531F55" w:rsidRDefault="008912FD" w:rsidP="008912FD">
      <w:pPr>
        <w:ind w:left="-180" w:right="-360"/>
        <w:jc w:val="both"/>
      </w:pPr>
      <w:r>
        <w:rPr>
          <w:caps/>
        </w:rPr>
        <w:t xml:space="preserve">2. </w:t>
      </w:r>
      <w:r w:rsidRPr="00531F55">
        <w:rPr>
          <w:caps/>
        </w:rPr>
        <w:t xml:space="preserve">Одлука о </w:t>
      </w:r>
      <w:r w:rsidRPr="00C95E7E">
        <w:rPr>
          <w:caps/>
        </w:rPr>
        <w:t xml:space="preserve"> </w:t>
      </w:r>
      <w:r>
        <w:rPr>
          <w:caps/>
        </w:rPr>
        <w:t>ME</w:t>
      </w:r>
      <w:r w:rsidRPr="00C95E7E">
        <w:rPr>
          <w:caps/>
        </w:rPr>
        <w:t>Р</w:t>
      </w:r>
      <w:r>
        <w:rPr>
          <w:caps/>
        </w:rPr>
        <w:t>AMA</w:t>
      </w:r>
      <w:r w:rsidRPr="00C95E7E">
        <w:rPr>
          <w:caps/>
        </w:rPr>
        <w:t xml:space="preserve"> З</w:t>
      </w:r>
      <w:r>
        <w:rPr>
          <w:caps/>
        </w:rPr>
        <w:t>A</w:t>
      </w:r>
      <w:r w:rsidRPr="00C95E7E">
        <w:rPr>
          <w:caps/>
        </w:rPr>
        <w:t xml:space="preserve"> </w:t>
      </w:r>
      <w:r w:rsidRPr="00531F55">
        <w:rPr>
          <w:caps/>
        </w:rPr>
        <w:t>заштит</w:t>
      </w:r>
      <w:r>
        <w:rPr>
          <w:caps/>
        </w:rPr>
        <w:t xml:space="preserve">У </w:t>
      </w:r>
      <w:r w:rsidRPr="00531F55">
        <w:rPr>
          <w:caps/>
        </w:rPr>
        <w:t>ваздуха од загађ</w:t>
      </w:r>
      <w:r>
        <w:rPr>
          <w:caps/>
        </w:rPr>
        <w:t>ИВА</w:t>
      </w:r>
      <w:r w:rsidRPr="00531F55">
        <w:rPr>
          <w:caps/>
        </w:rPr>
        <w:t>ња</w:t>
      </w:r>
      <w:r w:rsidRPr="00531F55">
        <w:rPr>
          <w:caps/>
          <w:lang w:val="sr-Latn-CS"/>
        </w:rPr>
        <w:t xml:space="preserve"> </w:t>
      </w:r>
      <w:r w:rsidRPr="00531F55">
        <w:rPr>
          <w:caps/>
        </w:rPr>
        <w:t xml:space="preserve"> </w:t>
      </w:r>
      <w:r>
        <w:t>(</w:t>
      </w:r>
      <w:r>
        <w:rPr>
          <w:lang w:val="sr-Latn-CS"/>
        </w:rPr>
        <w:t>"</w:t>
      </w:r>
      <w:r>
        <w:t>Сл. лист општине Титово Ужице", бр.</w:t>
      </w:r>
      <w:r w:rsidRPr="00531F55">
        <w:t xml:space="preserve"> </w:t>
      </w:r>
      <w:r>
        <w:t>10</w:t>
      </w:r>
      <w:r w:rsidRPr="00531F55">
        <w:t>/</w:t>
      </w:r>
      <w:r>
        <w:t>87)</w:t>
      </w:r>
    </w:p>
    <w:p w:rsidR="008912FD" w:rsidRDefault="008912FD" w:rsidP="008912FD">
      <w:pPr>
        <w:ind w:left="-180" w:right="-360"/>
        <w:jc w:val="both"/>
        <w:rPr>
          <w:lang w:eastAsia="sr-Latn-CS"/>
        </w:rPr>
      </w:pPr>
    </w:p>
    <w:p w:rsidR="008912FD" w:rsidRPr="00AB59F6" w:rsidRDefault="008912FD" w:rsidP="008912FD">
      <w:pPr>
        <w:ind w:left="-180" w:right="-360"/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ind w:left="-180" w:right="-360"/>
        <w:jc w:val="both"/>
        <w:rPr>
          <w:lang w:eastAsia="sr-Latn-CS"/>
        </w:rPr>
      </w:pPr>
    </w:p>
    <w:p w:rsidR="008912FD" w:rsidRPr="005B76CB" w:rsidRDefault="008912FD" w:rsidP="008912FD">
      <w:pPr>
        <w:ind w:left="-180" w:right="-360"/>
        <w:jc w:val="both"/>
        <w:rPr>
          <w:lang w:eastAsia="sr-Latn-CS"/>
        </w:rPr>
      </w:pPr>
      <w:r>
        <w:rPr>
          <w:lang w:eastAsia="sr-Latn-CS"/>
        </w:rPr>
        <w:tab/>
      </w:r>
      <w:r>
        <w:rPr>
          <w:lang w:eastAsia="sr-Latn-CS"/>
        </w:rPr>
        <w:tab/>
        <w:t xml:space="preserve">Инспекцијски надзор над применом закона, подзаконских аката и градских одлука из надлежности инспектора вршен је као </w:t>
      </w:r>
      <w:r w:rsidRPr="005B76CB">
        <w:rPr>
          <w:lang w:eastAsia="sr-Latn-CS"/>
        </w:rPr>
        <w:t>редован, ванредан, контролни и допунски, а према облик</w:t>
      </w:r>
      <w:r>
        <w:rPr>
          <w:lang w:eastAsia="sr-Latn-CS"/>
        </w:rPr>
        <w:t>у, као теренски и канцеларијски, на основу</w:t>
      </w:r>
      <w:r w:rsidRPr="005B76CB">
        <w:rPr>
          <w:lang w:eastAsia="sr-Latn-CS"/>
        </w:rPr>
        <w:t xml:space="preserve"> 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776A56" w:rsidRDefault="008912FD" w:rsidP="008912FD">
      <w:pPr>
        <w:ind w:left="-180" w:right="-360"/>
        <w:jc w:val="both"/>
        <w:rPr>
          <w:lang w:val="ru-RU" w:eastAsia="sr-Latn-CS"/>
        </w:rPr>
      </w:pPr>
      <w:r>
        <w:rPr>
          <w:lang w:eastAsia="sr-Latn-CS"/>
        </w:rPr>
        <w:tab/>
      </w:r>
      <w:r>
        <w:rPr>
          <w:lang w:eastAsia="sr-Latn-CS"/>
        </w:rPr>
        <w:tab/>
      </w:r>
      <w:r w:rsidRPr="00776A56">
        <w:rPr>
          <w:lang w:val="ru-RU" w:eastAsia="sr-Latn-CS"/>
        </w:rPr>
        <w:t xml:space="preserve">Рад инспекције је прилагођен и усклађен са одредбама Закона о инспекцијском надзору. Измене у инспекцијском надзору </w:t>
      </w:r>
      <w:r>
        <w:rPr>
          <w:lang w:eastAsia="sr-Latn-CS"/>
        </w:rPr>
        <w:t>и</w:t>
      </w:r>
      <w:r w:rsidRPr="00776A56">
        <w:rPr>
          <w:lang w:val="ru-RU" w:eastAsia="sr-Latn-CS"/>
        </w:rPr>
        <w:t>нспек</w:t>
      </w:r>
      <w:r>
        <w:rPr>
          <w:lang w:eastAsia="sr-Latn-CS"/>
        </w:rPr>
        <w:t>ције,</w:t>
      </w:r>
      <w:r w:rsidRPr="00776A56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776A56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776A56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lastRenderedPageBreak/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ind w:firstLine="720"/>
        <w:jc w:val="both"/>
      </w:pPr>
      <w:r>
        <w:t xml:space="preserve">У складу са чланом 44. тачка 1.-17. Закона о инспекцијском надзору (''Службени гласник РС'', број: 36/2015, 44/2018 – др.закон и 95/2018)  којим су дефинисани елементи извештаја о делотворности инспекцијског надзора за 2018. годину, инспекција даје следеће податке и информације са објашњењима о свом деловању: 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</w:rPr>
      </w:pPr>
      <w:r>
        <w:t xml:space="preserve">1. </w:t>
      </w:r>
      <w:r w:rsidRPr="000F3D6C">
        <w:rPr>
          <w:b/>
        </w:rPr>
        <w:t>Број спречених или битно умањених вероватних настанка штетних последица по законима заштићена добра, права и интересе (превентивно деловање инспекције)</w:t>
      </w:r>
    </w:p>
    <w:p w:rsidR="008912FD" w:rsidRDefault="008912FD" w:rsidP="008912FD">
      <w:pPr>
        <w:jc w:val="both"/>
      </w:pPr>
      <w:r>
        <w:tab/>
        <w:t xml:space="preserve">Као последица превентивног деловања инспекције у области заштите ваздуха, управљања отпадом  и заштите природе </w:t>
      </w:r>
      <w:r w:rsidRPr="00FB13DC">
        <w:t>дошло је до смањења броја</w:t>
      </w:r>
      <w:r>
        <w:t xml:space="preserve"> наложених мера у односу на предходну годину и мањег броја пријава грађана према субјектима који поступају у складу са одговарајућим законом.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t xml:space="preserve">2. </w:t>
      </w:r>
      <w:r w:rsidRPr="00776A56">
        <w:rPr>
          <w:b/>
          <w:lang w:val="ru-RU" w:eastAsia="sr-Latn-CS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 (п</w:t>
      </w:r>
      <w:r>
        <w:rPr>
          <w:b/>
          <w:lang w:val="ru-RU" w:eastAsia="sr-Latn-CS"/>
        </w:rPr>
        <w:t>ревентивно деловање инспекције)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Саветодавна подршка субјектима назора и грађанима пружана је кроз обавештења приликом подношења захтева у форми упућивања на поступак решавања и законске одредбе, као и на потребу упознавања и коришћења контролних листи.</w:t>
      </w:r>
    </w:p>
    <w:p w:rsidR="008912FD" w:rsidRPr="004556B6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У 2018</w:t>
      </w:r>
      <w:r w:rsidRPr="004556B6">
        <w:rPr>
          <w:lang w:eastAsia="sr-Latn-CS"/>
        </w:rPr>
        <w:t>. години у функцији пр</w:t>
      </w:r>
      <w:r>
        <w:rPr>
          <w:lang w:eastAsia="sr-Latn-CS"/>
        </w:rPr>
        <w:t>евентивног надзора извршено је 38</w:t>
      </w:r>
      <w:r w:rsidRPr="004556B6">
        <w:rPr>
          <w:lang w:eastAsia="sr-Latn-CS"/>
        </w:rPr>
        <w:t xml:space="preserve"> превентивних надзора</w:t>
      </w:r>
      <w:r>
        <w:rPr>
          <w:lang w:eastAsia="sr-Latn-CS"/>
        </w:rPr>
        <w:t>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3. </w:t>
      </w:r>
      <w:r w:rsidRPr="00776A56">
        <w:rPr>
          <w:b/>
          <w:lang w:val="ru-RU" w:eastAsia="sr-Latn-CS"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8912FD" w:rsidRDefault="008912FD" w:rsidP="008912FD">
      <w:pPr>
        <w:jc w:val="both"/>
      </w:pPr>
      <w:r>
        <w:tab/>
        <w:t>Уочава се помак у нивоу усклађености и поступања надзираних субјеката са законом у области заштите ваздуха, управљања отпадом  и заштите природе.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>4.</w:t>
      </w:r>
      <w:r>
        <w:rPr>
          <w:b/>
          <w:lang w:val="ru-RU" w:eastAsia="sr-Latn-CS"/>
        </w:rPr>
        <w:t xml:space="preserve"> Број</w:t>
      </w:r>
      <w:r w:rsidRPr="00776A56">
        <w:rPr>
          <w:b/>
          <w:lang w:val="ru-RU" w:eastAsia="sr-Latn-CS"/>
        </w:rPr>
        <w:t xml:space="preserve"> откривених и отклоњених или битно умањених насталих</w:t>
      </w:r>
      <w:r>
        <w:rPr>
          <w:b/>
          <w:lang w:val="ru-RU" w:eastAsia="sr-Latn-CS"/>
        </w:rPr>
        <w:t xml:space="preserve"> штетних последица по законом</w:t>
      </w:r>
      <w:r w:rsidRPr="00776A56">
        <w:rPr>
          <w:b/>
          <w:lang w:val="ru-RU" w:eastAsia="sr-Latn-CS"/>
        </w:rPr>
        <w:t xml:space="preserve"> заштићена добра, права и интересе </w:t>
      </w:r>
      <w:r>
        <w:rPr>
          <w:b/>
          <w:lang w:val="ru-RU" w:eastAsia="sr-Latn-CS"/>
        </w:rPr>
        <w:t>(корективно деловање инспекције</w:t>
      </w:r>
      <w:r w:rsidRPr="00776A56">
        <w:rPr>
          <w:b/>
          <w:lang w:val="ru-RU" w:eastAsia="sr-Latn-CS"/>
        </w:rPr>
        <w:t>)</w:t>
      </w:r>
    </w:p>
    <w:p w:rsidR="008912FD" w:rsidRDefault="008912FD" w:rsidP="008912FD">
      <w:pPr>
        <w:ind w:firstLine="720"/>
        <w:jc w:val="both"/>
        <w:rPr>
          <w:lang w:val="ru-RU"/>
        </w:rPr>
      </w:pPr>
      <w:r>
        <w:rPr>
          <w:lang w:val="ru-RU"/>
        </w:rPr>
        <w:t>Преко писарнице је примљено 33</w:t>
      </w:r>
      <w:r w:rsidRPr="00776A56">
        <w:rPr>
          <w:lang w:val="ru-RU"/>
        </w:rPr>
        <w:t xml:space="preserve"> </w:t>
      </w:r>
      <w:r>
        <w:rPr>
          <w:lang w:val="ru-RU"/>
        </w:rPr>
        <w:t>предмета а по службеној дужности поступак је вођен у 150 предмета, што чини укупан број од 183 предмета.</w:t>
      </w:r>
    </w:p>
    <w:p w:rsidR="008912FD" w:rsidRPr="00776A56" w:rsidRDefault="008912FD" w:rsidP="008912FD">
      <w:pPr>
        <w:ind w:firstLine="720"/>
        <w:jc w:val="both"/>
        <w:rPr>
          <w:lang w:val="ru-RU"/>
        </w:rPr>
      </w:pPr>
      <w:r>
        <w:rPr>
          <w:lang w:val="ru-RU"/>
        </w:rPr>
        <w:t>Издата су 133 налога за инспекцијски надзор.</w:t>
      </w:r>
    </w:p>
    <w:p w:rsidR="008912FD" w:rsidRPr="004350D8" w:rsidRDefault="008912FD" w:rsidP="008912FD">
      <w:pPr>
        <w:ind w:firstLine="720"/>
        <w:jc w:val="both"/>
        <w:rPr>
          <w:lang w:val="ru-RU"/>
        </w:rPr>
      </w:pPr>
      <w:r>
        <w:rPr>
          <w:lang w:val="ru-RU"/>
        </w:rPr>
        <w:t>Предмети који су обрађивани односе се на</w:t>
      </w:r>
      <w:r>
        <w:t xml:space="preserve"> инспекцијски надзор над одредбама Закона о заштити животне средине, Закона о процени утицаја на животну средину, Закона о заштити од нејонизујућих зрачења, Закона о заштити ваздуха, Закона о заштити природе, Закона о заштити од буке у животној средини</w:t>
      </w:r>
      <w:r w:rsidRPr="00702FBC">
        <w:rPr>
          <w:lang w:val="ru-RU"/>
        </w:rPr>
        <w:t>,</w:t>
      </w:r>
      <w:r>
        <w:t xml:space="preserve"> Закона о управљању отпадом</w:t>
      </w:r>
      <w:r w:rsidRPr="00702FBC">
        <w:rPr>
          <w:lang w:val="ru-RU"/>
        </w:rPr>
        <w:t xml:space="preserve"> </w:t>
      </w:r>
      <w:r>
        <w:rPr>
          <w:lang w:val="ru-RU"/>
        </w:rPr>
        <w:t xml:space="preserve">и Одлуке о мерама за заштиту од буке </w:t>
      </w:r>
      <w:r>
        <w:t>г</w:t>
      </w:r>
      <w:r>
        <w:rPr>
          <w:lang w:val="ru-RU"/>
        </w:rPr>
        <w:t>рада Ужица.</w:t>
      </w:r>
      <w:r>
        <w:t xml:space="preserve"> </w:t>
      </w:r>
    </w:p>
    <w:p w:rsidR="008912FD" w:rsidRPr="00776A56" w:rsidRDefault="008912FD" w:rsidP="008912FD">
      <w:pPr>
        <w:ind w:firstLine="720"/>
        <w:jc w:val="both"/>
        <w:rPr>
          <w:lang w:val="ru-RU"/>
        </w:rPr>
      </w:pPr>
      <w:r>
        <w:t>Највећи број предмета, укупно 68 односио се на</w:t>
      </w:r>
      <w:r w:rsidRPr="00F3536C">
        <w:t xml:space="preserve"> </w:t>
      </w:r>
      <w:r>
        <w:t>проблем емисије загађујућих материја у ваздуху</w:t>
      </w:r>
      <w:r w:rsidRPr="00776A56">
        <w:rPr>
          <w:lang w:val="ru-RU"/>
        </w:rPr>
        <w:t xml:space="preserve">, </w:t>
      </w:r>
      <w:r>
        <w:rPr>
          <w:lang w:val="ru-RU"/>
        </w:rPr>
        <w:t>50 на проблем буке у животној средини</w:t>
      </w:r>
      <w:r w:rsidRPr="00776A56">
        <w:rPr>
          <w:lang w:val="ru-RU"/>
        </w:rPr>
        <w:t xml:space="preserve"> и </w:t>
      </w:r>
      <w:r>
        <w:rPr>
          <w:lang w:val="ru-RU"/>
        </w:rPr>
        <w:t>34 на управљање отпадом</w:t>
      </w:r>
      <w:r w:rsidRPr="00776A56">
        <w:rPr>
          <w:lang w:val="ru-RU"/>
        </w:rPr>
        <w:t>.</w:t>
      </w:r>
      <w:r>
        <w:t xml:space="preserve"> </w:t>
      </w:r>
    </w:p>
    <w:p w:rsidR="008912FD" w:rsidRDefault="008912FD" w:rsidP="008912FD">
      <w:pPr>
        <w:ind w:firstLine="720"/>
        <w:jc w:val="both"/>
        <w:rPr>
          <w:lang w:val="ru-RU"/>
        </w:rPr>
      </w:pPr>
      <w:r w:rsidRPr="00776A56">
        <w:rPr>
          <w:lang w:val="ru-RU"/>
        </w:rPr>
        <w:t xml:space="preserve"> </w:t>
      </w:r>
      <w:r>
        <w:rPr>
          <w:lang w:val="ru-RU"/>
        </w:rPr>
        <w:t>Урађене су контролне листе</w:t>
      </w:r>
      <w:r w:rsidRPr="00776A56">
        <w:rPr>
          <w:lang w:val="ru-RU"/>
        </w:rPr>
        <w:t xml:space="preserve"> </w:t>
      </w:r>
      <w:r>
        <w:rPr>
          <w:lang w:val="ru-RU"/>
        </w:rPr>
        <w:t>у 77 случајева, највише</w:t>
      </w:r>
      <w:r w:rsidRPr="005B4426">
        <w:rPr>
          <w:lang w:val="ru-RU"/>
        </w:rPr>
        <w:t xml:space="preserve"> </w:t>
      </w:r>
      <w:r>
        <w:rPr>
          <w:lang w:val="ru-RU"/>
        </w:rPr>
        <w:t xml:space="preserve"> из области заштите ваздуха (47</w:t>
      </w:r>
      <w:r w:rsidRPr="00776A56">
        <w:rPr>
          <w:lang w:val="ru-RU"/>
        </w:rPr>
        <w:t xml:space="preserve">) </w:t>
      </w:r>
      <w:r>
        <w:rPr>
          <w:lang w:val="ru-RU"/>
        </w:rPr>
        <w:t xml:space="preserve">и заштите од буке (24). </w:t>
      </w:r>
    </w:p>
    <w:p w:rsidR="008912FD" w:rsidRDefault="008912FD" w:rsidP="008912FD">
      <w:pPr>
        <w:ind w:firstLine="720"/>
        <w:jc w:val="both"/>
        <w:rPr>
          <w:lang w:val="ru-RU"/>
        </w:rPr>
      </w:pPr>
      <w:r>
        <w:rPr>
          <w:lang w:val="ru-RU"/>
        </w:rPr>
        <w:t>Инспектор је наложио 98 мера у записницима и донео 52 решења.</w:t>
      </w:r>
    </w:p>
    <w:p w:rsidR="008912FD" w:rsidRDefault="008912FD" w:rsidP="008912FD">
      <w:pPr>
        <w:ind w:firstLine="720"/>
        <w:jc w:val="both"/>
        <w:rPr>
          <w:lang w:val="ru-RU"/>
        </w:rPr>
      </w:pPr>
      <w:r>
        <w:rPr>
          <w:lang w:val="ru-RU"/>
        </w:rPr>
        <w:t xml:space="preserve">Уручено је 6 прекршајних налога у вези </w:t>
      </w:r>
      <w:r>
        <w:t>заштите од буке.</w:t>
      </w:r>
    </w:p>
    <w:p w:rsidR="008912FD" w:rsidRDefault="008912FD" w:rsidP="008912FD">
      <w:pPr>
        <w:ind w:firstLine="720"/>
        <w:jc w:val="both"/>
      </w:pPr>
      <w:r>
        <w:lastRenderedPageBreak/>
        <w:t xml:space="preserve">За Одељење за заштиту животне средине инспектор је излазио на терен у вези испуњености услова за издавање дозвола за управљење отпадом, као и за потребе израде студија о процени утицаја на животну средину. </w:t>
      </w:r>
    </w:p>
    <w:p w:rsidR="008912FD" w:rsidRDefault="008912FD" w:rsidP="008912FD">
      <w:pPr>
        <w:ind w:firstLine="720"/>
        <w:jc w:val="both"/>
      </w:pPr>
      <w:r>
        <w:t xml:space="preserve">Током године обављена је стручна пракса са </w:t>
      </w:r>
      <w:r>
        <w:rPr>
          <w:lang/>
        </w:rPr>
        <w:t>5</w:t>
      </w:r>
      <w:r>
        <w:t xml:space="preserve"> студената Високе пословно-техничке школе у Ужицу, са укупно </w:t>
      </w:r>
      <w:r>
        <w:rPr>
          <w:lang w:val="ru-RU"/>
        </w:rPr>
        <w:t>75</w:t>
      </w:r>
      <w:r w:rsidRPr="00776A56">
        <w:rPr>
          <w:lang w:val="ru-RU"/>
        </w:rPr>
        <w:t xml:space="preserve"> </w:t>
      </w:r>
      <w:r>
        <w:t>радних дана праксе.</w:t>
      </w:r>
    </w:p>
    <w:p w:rsidR="008912FD" w:rsidRPr="00776A56" w:rsidRDefault="008912FD" w:rsidP="008912FD">
      <w:pPr>
        <w:ind w:firstLine="720"/>
        <w:jc w:val="both"/>
        <w:rPr>
          <w:lang w:val="ru-RU"/>
        </w:rPr>
      </w:pPr>
      <w:r>
        <w:t xml:space="preserve">У </w:t>
      </w:r>
      <w:r>
        <w:rPr>
          <w:lang w:val="ru-RU"/>
        </w:rPr>
        <w:t>6</w:t>
      </w:r>
      <w:r w:rsidRPr="00776A56">
        <w:rPr>
          <w:lang w:val="ru-RU"/>
        </w:rPr>
        <w:t xml:space="preserve"> </w:t>
      </w:r>
      <w:r>
        <w:t>ситуација наложено је уклањање гмизаваца на територији града</w:t>
      </w:r>
      <w:r>
        <w:rPr>
          <w:lang w:val="ru-RU"/>
        </w:rPr>
        <w:t xml:space="preserve">  а у 9 захтева наложено је</w:t>
      </w:r>
      <w:r w:rsidRPr="00776A56">
        <w:rPr>
          <w:lang w:val="ru-RU"/>
        </w:rPr>
        <w:t xml:space="preserve"> уклањање </w:t>
      </w:r>
      <w:r>
        <w:rPr>
          <w:lang w:val="ru-RU"/>
        </w:rPr>
        <w:t>гнезда стршљенова</w:t>
      </w:r>
      <w:r w:rsidRPr="00776A56">
        <w:rPr>
          <w:lang w:val="ru-RU"/>
        </w:rPr>
        <w:t>.</w:t>
      </w:r>
    </w:p>
    <w:p w:rsidR="008912FD" w:rsidRDefault="008912FD" w:rsidP="008912FD">
      <w:pPr>
        <w:ind w:firstLine="720"/>
        <w:jc w:val="both"/>
      </w:pPr>
      <w:r>
        <w:t xml:space="preserve">Инспектор за заштиту животне средине града Ужица је присуствовао мерењима емисије загађујућих материја из емитера, мерењима буке, као и лимитирањима излазне снаге музичких уређаја у појединим угоститељским објектима. </w:t>
      </w:r>
    </w:p>
    <w:p w:rsidR="008912FD" w:rsidRDefault="008912FD" w:rsidP="008912FD">
      <w:pPr>
        <w:ind w:firstLine="720"/>
        <w:jc w:val="both"/>
      </w:pPr>
      <w:r>
        <w:t>У 201</w:t>
      </w:r>
      <w:r>
        <w:rPr>
          <w:lang w:val="ru-RU"/>
        </w:rPr>
        <w:t>8</w:t>
      </w:r>
      <w:r>
        <w:t xml:space="preserve">. години настављено је са налагањем уградње лимитатора угоститељским објектима који организују </w:t>
      </w:r>
      <w:r w:rsidRPr="00776A56">
        <w:rPr>
          <w:lang w:val="ru-RU"/>
        </w:rPr>
        <w:t>тзв. ''жив</w:t>
      </w:r>
      <w:r>
        <w:rPr>
          <w:lang w:val="ru-RU"/>
        </w:rPr>
        <w:t>у</w:t>
      </w:r>
      <w:r w:rsidRPr="00776A56">
        <w:rPr>
          <w:lang w:val="ru-RU"/>
        </w:rPr>
        <w:t xml:space="preserve"> муз</w:t>
      </w:r>
      <w:r>
        <w:rPr>
          <w:lang w:val="ru-RU"/>
        </w:rPr>
        <w:t>и</w:t>
      </w:r>
      <w:r w:rsidRPr="00776A56">
        <w:rPr>
          <w:lang w:val="ru-RU"/>
        </w:rPr>
        <w:t>к</w:t>
      </w:r>
      <w:r>
        <w:rPr>
          <w:lang w:val="ru-RU"/>
        </w:rPr>
        <w:t>у</w:t>
      </w:r>
      <w:r w:rsidRPr="00776A56">
        <w:rPr>
          <w:lang w:val="ru-RU"/>
        </w:rPr>
        <w:t>''</w:t>
      </w:r>
      <w:r>
        <w:rPr>
          <w:lang w:val="ru-RU"/>
        </w:rPr>
        <w:t xml:space="preserve">, како би проблем буке био мање изражен </w:t>
      </w:r>
      <w:r w:rsidRPr="00776A56">
        <w:rPr>
          <w:lang w:val="ru-RU"/>
        </w:rPr>
        <w:t>и са налагањем власницима котларница на угаљ (односи се на привредне субјекте, друга правна лица и предузетнике) прелазак</w:t>
      </w:r>
      <w:r>
        <w:rPr>
          <w:lang w:val="ru-RU"/>
        </w:rPr>
        <w:t xml:space="preserve"> на другу врсту енергента, како би се испунили услови</w:t>
      </w:r>
      <w:r w:rsidRPr="00776A56">
        <w:rPr>
          <w:lang w:val="ru-RU"/>
        </w:rPr>
        <w:t xml:space="preserve"> заштите животне средине у погледу емисије загађујућих материја. </w:t>
      </w:r>
    </w:p>
    <w:p w:rsidR="008912FD" w:rsidRDefault="008912FD" w:rsidP="008912FD">
      <w:pPr>
        <w:jc w:val="both"/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5. </w:t>
      </w:r>
      <w:r>
        <w:rPr>
          <w:b/>
          <w:lang w:val="ru-RU" w:eastAsia="sr-Latn-CS"/>
        </w:rPr>
        <w:t>Број утврђенх</w:t>
      </w:r>
      <w:r w:rsidRPr="00776A56">
        <w:rPr>
          <w:b/>
          <w:lang w:val="ru-RU" w:eastAsia="sr-Latn-CS"/>
        </w:rPr>
        <w:t xml:space="preserve"> нерегистрованих субјеката </w:t>
      </w:r>
      <w:r>
        <w:rPr>
          <w:b/>
          <w:lang w:val="ru-RU" w:eastAsia="sr-Latn-CS"/>
        </w:rPr>
        <w:t>и мере спроведене према њима</w:t>
      </w:r>
    </w:p>
    <w:p w:rsidR="008912FD" w:rsidRDefault="008912FD" w:rsidP="008912FD">
      <w:pPr>
        <w:jc w:val="both"/>
      </w:pPr>
      <w:r>
        <w:tab/>
        <w:t>Утврђена су 4 нерегистрована субјекта. Предмети су прослеђени надлежним инспекцијама - тржишној и туристичкој инспекцији.</w:t>
      </w:r>
    </w:p>
    <w:p w:rsidR="008912FD" w:rsidRDefault="008912FD" w:rsidP="008912FD">
      <w:pPr>
        <w:jc w:val="both"/>
      </w:pPr>
    </w:p>
    <w:p w:rsidR="008912FD" w:rsidRPr="001F092E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6. </w:t>
      </w:r>
      <w:r>
        <w:rPr>
          <w:b/>
          <w:lang w:val="ru-RU" w:eastAsia="sr-Latn-CS"/>
        </w:rPr>
        <w:t>Мере предузете</w:t>
      </w:r>
      <w:r w:rsidRPr="00776A56">
        <w:rPr>
          <w:b/>
          <w:lang w:val="ru-RU" w:eastAsia="sr-Latn-CS"/>
        </w:rPr>
        <w:t xml:space="preserve"> ради уједначавања праксе</w:t>
      </w:r>
      <w:r>
        <w:rPr>
          <w:b/>
          <w:lang w:val="ru-RU" w:eastAsia="sr-Latn-CS"/>
        </w:rPr>
        <w:t xml:space="preserve"> инспекцијског надзора и њихово дејство</w:t>
      </w:r>
    </w:p>
    <w:p w:rsidR="008912FD" w:rsidRDefault="008912FD" w:rsidP="008912FD">
      <w:pPr>
        <w:jc w:val="both"/>
      </w:pPr>
      <w:r>
        <w:tab/>
        <w:t>Уједначавање праксе у оквиру инспекције није вршено јер послове обавља само један инспектор.</w:t>
      </w:r>
    </w:p>
    <w:p w:rsidR="008912FD" w:rsidRDefault="008912FD" w:rsidP="008912FD">
      <w:pPr>
        <w:jc w:val="both"/>
      </w:pPr>
      <w:r>
        <w:tab/>
        <w:t>Уједначавана је пракса са инспекторима других локалних самоуправа и републичким инспекторима преко надлежног министарства.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7. </w:t>
      </w:r>
      <w:r>
        <w:rPr>
          <w:b/>
          <w:lang w:val="ru-RU" w:eastAsia="sr-Latn-CS"/>
        </w:rPr>
        <w:t>Остварење</w:t>
      </w:r>
      <w:r w:rsidRPr="00776A56">
        <w:rPr>
          <w:b/>
          <w:lang w:val="ru-RU" w:eastAsia="sr-Latn-CS"/>
        </w:rPr>
        <w:t xml:space="preserve"> плана и ваљаности планирања инспекцијског надзора, нарочито у односу редовних и ванред</w:t>
      </w:r>
      <w:r>
        <w:rPr>
          <w:b/>
          <w:lang w:val="ru-RU" w:eastAsia="sr-Latn-CS"/>
        </w:rPr>
        <w:t>них инспекцијских надзора, број</w:t>
      </w:r>
      <w:r w:rsidRPr="00776A56">
        <w:rPr>
          <w:b/>
          <w:lang w:val="ru-RU" w:eastAsia="sr-Latn-CS"/>
        </w:rPr>
        <w:t xml:space="preserve"> редовних инспекцијских надзор</w:t>
      </w:r>
      <w:r>
        <w:rPr>
          <w:b/>
          <w:lang w:val="ru-RU" w:eastAsia="sr-Latn-CS"/>
        </w:rPr>
        <w:t>а који нису извршени и разлози за то, као и број</w:t>
      </w:r>
      <w:r w:rsidRPr="00776A56">
        <w:rPr>
          <w:b/>
          <w:lang w:val="ru-RU" w:eastAsia="sr-Latn-CS"/>
        </w:rPr>
        <w:t xml:space="preserve"> допунских налога за инспекциј</w:t>
      </w:r>
      <w:r>
        <w:rPr>
          <w:b/>
          <w:lang w:val="ru-RU" w:eastAsia="sr-Latn-CS"/>
        </w:rPr>
        <w:t>ски надзор</w:t>
      </w:r>
    </w:p>
    <w:p w:rsidR="008912FD" w:rsidRPr="001F092E" w:rsidRDefault="008912FD" w:rsidP="008912FD">
      <w:pPr>
        <w:ind w:firstLine="720"/>
        <w:jc w:val="both"/>
        <w:rPr>
          <w:lang w:eastAsia="sr-Latn-CS"/>
        </w:rPr>
      </w:pPr>
      <w:r w:rsidRPr="001F092E">
        <w:rPr>
          <w:lang w:eastAsia="sr-Latn-CS"/>
        </w:rPr>
        <w:t>Пл</w:t>
      </w:r>
      <w:r>
        <w:rPr>
          <w:lang w:eastAsia="sr-Latn-CS"/>
        </w:rPr>
        <w:t>ан инспекцијског надзора за 2018</w:t>
      </w:r>
      <w:r w:rsidRPr="001F092E">
        <w:rPr>
          <w:lang w:eastAsia="sr-Latn-CS"/>
        </w:rPr>
        <w:t>.</w:t>
      </w:r>
      <w:r>
        <w:rPr>
          <w:lang w:eastAsia="sr-Latn-CS"/>
        </w:rPr>
        <w:t xml:space="preserve"> </w:t>
      </w:r>
      <w:r w:rsidRPr="001F092E">
        <w:rPr>
          <w:lang w:eastAsia="sr-Latn-CS"/>
        </w:rPr>
        <w:t>годину извршен је у обиму који ј</w:t>
      </w:r>
      <w:r>
        <w:rPr>
          <w:lang w:eastAsia="sr-Latn-CS"/>
        </w:rPr>
        <w:t>е у њему наведен, при чему треба нагласити да број субјеката који подлежу редовном инспекцијском надзору превазилази физички обим могућих контрола од стране једног инспектора.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</w: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8. </w:t>
      </w:r>
      <w:r>
        <w:rPr>
          <w:b/>
          <w:lang w:val="ru-RU" w:eastAsia="sr-Latn-CS"/>
        </w:rPr>
        <w:t>Ниво</w:t>
      </w:r>
      <w:r w:rsidRPr="00776A56">
        <w:rPr>
          <w:b/>
          <w:lang w:val="ru-RU" w:eastAsia="sr-Latn-CS"/>
        </w:rPr>
        <w:t xml:space="preserve"> координације инспекцијског надзора са инспекцијским надзором кога врше друге инспекције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Остварена је добра координација и спровођење заједничких активности са републичким инспекторима </w:t>
      </w:r>
      <w:r>
        <w:rPr>
          <w:lang w:eastAsia="sr-Latn-CS"/>
        </w:rPr>
        <w:t>из области заштите животне средине и комуналном инспекцијом.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9. </w:t>
      </w:r>
      <w:r>
        <w:rPr>
          <w:b/>
          <w:lang w:val="ru-RU" w:eastAsia="sr-Latn-CS"/>
        </w:rPr>
        <w:t>Материјални</w:t>
      </w:r>
      <w:r w:rsidRPr="00776A56">
        <w:rPr>
          <w:b/>
          <w:lang w:val="ru-RU" w:eastAsia="sr-Latn-CS"/>
        </w:rPr>
        <w:t>, тех</w:t>
      </w:r>
      <w:r>
        <w:rPr>
          <w:b/>
          <w:lang w:val="ru-RU" w:eastAsia="sr-Latn-CS"/>
        </w:rPr>
        <w:t>нички и кадровски ресурси</w:t>
      </w:r>
      <w:r w:rsidRPr="00776A56">
        <w:rPr>
          <w:b/>
          <w:lang w:val="ru-RU" w:eastAsia="sr-Latn-CS"/>
        </w:rPr>
        <w:t xml:space="preserve"> које је инспекција користила у вршењ</w:t>
      </w:r>
      <w:r>
        <w:rPr>
          <w:b/>
          <w:lang w:val="ru-RU" w:eastAsia="sr-Latn-CS"/>
        </w:rPr>
        <w:t>у инспекцијског надзора и мере предузете</w:t>
      </w:r>
      <w:r w:rsidRPr="00776A56">
        <w:rPr>
          <w:b/>
          <w:lang w:val="ru-RU" w:eastAsia="sr-Latn-CS"/>
        </w:rPr>
        <w:t xml:space="preserve"> у циљу делотворне употребе </w:t>
      </w:r>
      <w:r>
        <w:rPr>
          <w:b/>
          <w:lang w:val="ru-RU" w:eastAsia="sr-Latn-CS"/>
        </w:rPr>
        <w:t>ресурса инспекције и резултати</w:t>
      </w:r>
      <w:r w:rsidRPr="00776A56">
        <w:rPr>
          <w:b/>
          <w:lang w:val="ru-RU" w:eastAsia="sr-Latn-CS"/>
        </w:rPr>
        <w:t xml:space="preserve"> предузетих мера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</w:r>
      <w:r>
        <w:rPr>
          <w:lang w:eastAsia="sr-Latn-CS"/>
        </w:rPr>
        <w:t>Градске инспекције нису имале своје возило,</w:t>
      </w:r>
      <w:r w:rsidRPr="001F092E">
        <w:rPr>
          <w:lang w:eastAsia="sr-Latn-CS"/>
        </w:rPr>
        <w:t xml:space="preserve"> што је значајно отежа</w:t>
      </w:r>
      <w:r>
        <w:rPr>
          <w:lang w:eastAsia="sr-Latn-CS"/>
        </w:rPr>
        <w:t xml:space="preserve">вало </w:t>
      </w:r>
      <w:r w:rsidRPr="001F092E">
        <w:rPr>
          <w:lang w:eastAsia="sr-Latn-CS"/>
        </w:rPr>
        <w:t>рад</w:t>
      </w:r>
      <w:r>
        <w:rPr>
          <w:lang w:eastAsia="sr-Latn-CS"/>
        </w:rPr>
        <w:t xml:space="preserve"> инспектора</w:t>
      </w:r>
      <w:r w:rsidRPr="001F092E">
        <w:rPr>
          <w:lang w:eastAsia="sr-Latn-CS"/>
        </w:rPr>
        <w:t>.</w:t>
      </w:r>
    </w:p>
    <w:p w:rsidR="008912FD" w:rsidRPr="001F092E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Послове је обављао један инспектор.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lastRenderedPageBreak/>
        <w:t xml:space="preserve">10. </w:t>
      </w:r>
      <w:r>
        <w:rPr>
          <w:b/>
          <w:lang w:val="ru-RU" w:eastAsia="sr-Latn-CS"/>
        </w:rPr>
        <w:t>Придржавање</w:t>
      </w:r>
      <w:r w:rsidRPr="00776A56">
        <w:rPr>
          <w:b/>
          <w:lang w:val="ru-RU" w:eastAsia="sr-Latn-CS"/>
        </w:rPr>
        <w:t xml:space="preserve"> рокова прописаних за поступање инспекције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Није било одступања у погледу рокова прописаних за поступање инспекције при чему треба имати у виду укупно трајање контрола. Притужби због ћутања администрације није било.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11. </w:t>
      </w:r>
      <w:r>
        <w:rPr>
          <w:b/>
          <w:lang w:val="ru-RU" w:eastAsia="sr-Latn-CS"/>
        </w:rPr>
        <w:t>Законитост</w:t>
      </w:r>
      <w:r w:rsidRPr="00776A56">
        <w:rPr>
          <w:b/>
          <w:lang w:val="ru-RU" w:eastAsia="sr-Latn-CS"/>
        </w:rPr>
        <w:t xml:space="preserve"> управних аката донетих у инспекцијском надзору (број другостепених поступака, њихов исход, број покренутих управних спорова и њихов исход)</w:t>
      </w:r>
    </w:p>
    <w:p w:rsidR="008912FD" w:rsidRPr="00C32666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У 2018</w:t>
      </w:r>
      <w:r w:rsidRPr="00C32666">
        <w:rPr>
          <w:lang w:eastAsia="sr-Latn-CS"/>
        </w:rPr>
        <w:t>.</w:t>
      </w:r>
      <w:r>
        <w:rPr>
          <w:lang w:eastAsia="sr-Latn-CS"/>
        </w:rPr>
        <w:t xml:space="preserve"> години изјављена је једна жалба на решење инспектора и иста је прослеђена ресорном Министарству.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12. </w:t>
      </w:r>
      <w:r w:rsidRPr="00776A56">
        <w:rPr>
          <w:b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Није било притужби на рад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13. </w:t>
      </w:r>
      <w:r>
        <w:rPr>
          <w:b/>
          <w:lang w:val="ru-RU" w:eastAsia="sr-Latn-CS"/>
        </w:rPr>
        <w:t>Обуке и други облици</w:t>
      </w:r>
      <w:r w:rsidRPr="00776A56">
        <w:rPr>
          <w:b/>
          <w:lang w:val="ru-RU" w:eastAsia="sr-Latn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 xml:space="preserve">Нису организоване обуке </w:t>
      </w:r>
      <w:r>
        <w:rPr>
          <w:lang w:eastAsia="sr-Latn-CS"/>
        </w:rPr>
        <w:t>н</w:t>
      </w:r>
      <w:r w:rsidRPr="001F092E">
        <w:rPr>
          <w:lang w:eastAsia="sr-Latn-CS"/>
        </w:rPr>
        <w:t>и други облици стручног усавршавања инспектора.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 w:rsidRPr="00776A56">
        <w:rPr>
          <w:b/>
          <w:lang w:val="ru-RU" w:eastAsia="sr-Latn-CS"/>
        </w:rPr>
        <w:t>14. И</w:t>
      </w:r>
      <w:r>
        <w:rPr>
          <w:b/>
          <w:lang w:val="ru-RU" w:eastAsia="sr-Latn-CS"/>
        </w:rPr>
        <w:t>ницијативе</w:t>
      </w:r>
      <w:r w:rsidRPr="00776A56">
        <w:rPr>
          <w:b/>
          <w:lang w:val="ru-RU" w:eastAsia="sr-Latn-CS"/>
        </w:rPr>
        <w:t xml:space="preserve"> за измене и допуне закона и других прописа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Иницијативе за дораду градских прописа из области заштите од буке и заштите ваздуха исказиване су кроз учешће у припреми измена прописа из наведених области.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Pr="00776A56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15. </w:t>
      </w:r>
      <w:r>
        <w:rPr>
          <w:b/>
          <w:lang w:val="ru-RU" w:eastAsia="sr-Latn-CS"/>
        </w:rPr>
        <w:t>Мере и провере предузете</w:t>
      </w:r>
      <w:r w:rsidRPr="00776A56">
        <w:rPr>
          <w:b/>
          <w:lang w:val="ru-RU" w:eastAsia="sr-Latn-CS"/>
        </w:rPr>
        <w:t xml:space="preserve"> у циљу потпуности и ажурности података у информационом систему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Јединствени информациони систем није успостављен</w:t>
      </w:r>
      <w:r>
        <w:rPr>
          <w:lang w:eastAsia="sr-Latn-CS"/>
        </w:rPr>
        <w:t xml:space="preserve"> од стране надлежног министарства а у</w:t>
      </w:r>
      <w:r w:rsidRPr="001F092E">
        <w:rPr>
          <w:lang w:eastAsia="sr-Latn-CS"/>
        </w:rPr>
        <w:t xml:space="preserve"> оквиру градске управе води се привремена електронска евиденција поступања инспектора. </w:t>
      </w: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16. </w:t>
      </w:r>
      <w:r>
        <w:rPr>
          <w:b/>
          <w:lang w:val="ru-RU" w:eastAsia="sr-Latn-CS"/>
        </w:rPr>
        <w:t>Исходи</w:t>
      </w:r>
      <w:r w:rsidRPr="00776A56">
        <w:rPr>
          <w:b/>
          <w:lang w:val="ru-RU" w:eastAsia="sr-Latn-CS"/>
        </w:rPr>
        <w:t xml:space="preserve"> поступања правосудних органа по захтевима за покретање</w:t>
      </w:r>
      <w:r>
        <w:rPr>
          <w:b/>
          <w:lang w:val="ru-RU" w:eastAsia="sr-Latn-CS"/>
        </w:rPr>
        <w:t xml:space="preserve"> прекршајног поступка, пријаве</w:t>
      </w:r>
      <w:r w:rsidRPr="00776A56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за привредни преступ и кривичне пријаве</w:t>
      </w:r>
      <w:r w:rsidRPr="00776A56">
        <w:rPr>
          <w:b/>
          <w:lang w:val="ru-RU" w:eastAsia="sr-Latn-CS"/>
        </w:rPr>
        <w:t xml:space="preserve"> које је поднела инспекција</w:t>
      </w:r>
    </w:p>
    <w:p w:rsidR="008912FD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У 2018</w:t>
      </w:r>
      <w:r w:rsidRPr="00707A25">
        <w:rPr>
          <w:lang w:eastAsia="sr-Latn-CS"/>
        </w:rPr>
        <w:t>.</w:t>
      </w:r>
      <w:r>
        <w:rPr>
          <w:lang w:eastAsia="sr-Latn-CS"/>
        </w:rPr>
        <w:t xml:space="preserve"> </w:t>
      </w:r>
      <w:r w:rsidRPr="00707A25">
        <w:rPr>
          <w:lang w:eastAsia="sr-Latn-CS"/>
        </w:rPr>
        <w:t xml:space="preserve">години није било поднетих захтева за покретање прекршајног поступка, пријава за привредни преступ </w:t>
      </w:r>
      <w:r>
        <w:rPr>
          <w:lang w:eastAsia="sr-Latn-CS"/>
        </w:rPr>
        <w:t>и кривичних пријава. Издато је 6</w:t>
      </w:r>
      <w:r w:rsidRPr="00707A25">
        <w:rPr>
          <w:lang w:eastAsia="sr-Latn-CS"/>
        </w:rPr>
        <w:t xml:space="preserve"> прекршајних налога</w:t>
      </w:r>
      <w:r>
        <w:rPr>
          <w:lang w:eastAsia="sr-Latn-CS"/>
        </w:rPr>
        <w:t>.</w:t>
      </w:r>
    </w:p>
    <w:p w:rsidR="008912FD" w:rsidRDefault="008912FD" w:rsidP="008912FD">
      <w:pPr>
        <w:jc w:val="both"/>
        <w:rPr>
          <w:lang w:val="en-US" w:eastAsia="sr-Latn-CS"/>
        </w:rPr>
      </w:pPr>
    </w:p>
    <w:p w:rsidR="008912FD" w:rsidRDefault="008912FD" w:rsidP="008912FD">
      <w:pPr>
        <w:jc w:val="both"/>
        <w:rPr>
          <w:lang w:val="en-US" w:eastAsia="sr-Latn-CS"/>
        </w:rPr>
        <w:sectPr w:rsidR="008912FD" w:rsidSect="00C05B01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8912FD" w:rsidRDefault="008912FD" w:rsidP="008912FD">
      <w:pPr>
        <w:jc w:val="both"/>
        <w:rPr>
          <w:lang w:eastAsia="sr-Latn-CS"/>
        </w:rPr>
      </w:pPr>
    </w:p>
    <w:p w:rsidR="008912FD" w:rsidRPr="00707A25" w:rsidRDefault="008912FD" w:rsidP="008912FD">
      <w:pPr>
        <w:jc w:val="both"/>
        <w:rPr>
          <w:lang w:eastAsia="sr-Latn-CS"/>
        </w:rPr>
      </w:pPr>
      <w:r>
        <w:rPr>
          <w:noProof/>
        </w:rPr>
        <w:drawing>
          <wp:inline distT="0" distB="0" distL="0" distR="0">
            <wp:extent cx="9254490" cy="4209415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Default="008912FD" w:rsidP="008912FD">
      <w:pPr>
        <w:jc w:val="center"/>
        <w:rPr>
          <w:bCs/>
          <w:sz w:val="28"/>
          <w:szCs w:val="28"/>
          <w:lang w:val="en-US"/>
        </w:rPr>
      </w:pPr>
    </w:p>
    <w:p w:rsidR="008912FD" w:rsidRDefault="008912FD" w:rsidP="008912FD">
      <w:pPr>
        <w:jc w:val="center"/>
        <w:rPr>
          <w:bCs/>
          <w:sz w:val="28"/>
          <w:szCs w:val="28"/>
          <w:lang w:val="en-US"/>
        </w:rPr>
        <w:sectPr w:rsidR="008912FD" w:rsidSect="00B04D1C">
          <w:pgSz w:w="16838" w:h="11906" w:orient="landscape"/>
          <w:pgMar w:top="1134" w:right="1134" w:bottom="1418" w:left="1134" w:header="720" w:footer="720" w:gutter="0"/>
          <w:cols w:space="720"/>
          <w:docGrid w:linePitch="360"/>
        </w:sectPr>
      </w:pPr>
    </w:p>
    <w:p w:rsidR="008912FD" w:rsidRDefault="008912FD" w:rsidP="008912FD">
      <w:pPr>
        <w:ind w:firstLine="720"/>
        <w:jc w:val="center"/>
        <w:rPr>
          <w:bCs/>
          <w:sz w:val="28"/>
          <w:szCs w:val="28"/>
        </w:rPr>
      </w:pPr>
    </w:p>
    <w:p w:rsidR="008912FD" w:rsidRDefault="008912FD" w:rsidP="008912FD">
      <w:pPr>
        <w:ind w:firstLine="720"/>
        <w:jc w:val="center"/>
        <w:rPr>
          <w:bCs/>
          <w:sz w:val="28"/>
          <w:szCs w:val="28"/>
        </w:rPr>
      </w:pPr>
    </w:p>
    <w:p w:rsidR="008912FD" w:rsidRPr="0015210E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ГОДИШЊИ</w:t>
      </w:r>
      <w:r w:rsidRPr="006C4457">
        <w:rPr>
          <w:b/>
          <w:bCs/>
          <w:caps/>
          <w:lang w:val="ru-RU"/>
        </w:rPr>
        <w:t xml:space="preserve"> ИЗВЕШТАЈ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ГРАЂЕВИНСКЕ ИНСПЕКЦИЈЕ </w:t>
      </w:r>
      <w:r w:rsidRPr="001548E1">
        <w:rPr>
          <w:b/>
          <w:bCs/>
          <w:caps/>
        </w:rPr>
        <w:t>ЗА 201</w:t>
      </w:r>
      <w:r>
        <w:rPr>
          <w:b/>
          <w:bCs/>
          <w:caps/>
          <w:lang/>
        </w:rPr>
        <w:t>8</w:t>
      </w:r>
      <w:r w:rsidRPr="001548E1">
        <w:rPr>
          <w:b/>
          <w:bCs/>
          <w:caps/>
        </w:rPr>
        <w:t>.</w:t>
      </w:r>
      <w:r w:rsidRPr="006C4457">
        <w:rPr>
          <w:b/>
          <w:bCs/>
          <w:caps/>
          <w:lang w:val="ru-RU"/>
        </w:rPr>
        <w:t xml:space="preserve"> </w:t>
      </w:r>
      <w:r w:rsidRPr="001548E1">
        <w:rPr>
          <w:b/>
          <w:bCs/>
          <w:caps/>
        </w:rPr>
        <w:t>ГОДИНУ</w:t>
      </w:r>
    </w:p>
    <w:p w:rsidR="008912FD" w:rsidRDefault="008912FD" w:rsidP="008912FD"/>
    <w:p w:rsidR="008912FD" w:rsidRPr="003E7C6E" w:rsidRDefault="008912FD" w:rsidP="008912FD"/>
    <w:p w:rsidR="008912FD" w:rsidRPr="003E7C6E" w:rsidRDefault="008912FD" w:rsidP="008912FD">
      <w:pPr>
        <w:jc w:val="both"/>
        <w:rPr>
          <w:spacing w:val="-4"/>
          <w:lang w:val="ru-RU"/>
        </w:rPr>
      </w:pPr>
      <w:r>
        <w:rPr>
          <w:spacing w:val="-4"/>
          <w:lang w:val="ru-RU"/>
        </w:rPr>
        <w:tab/>
      </w:r>
      <w:r w:rsidRPr="003E7C6E">
        <w:rPr>
          <w:spacing w:val="-4"/>
          <w:lang w:val="ru-RU"/>
        </w:rPr>
        <w:t>Грађевинска инспекција врши надзор над применом Закона о планирању и изградњи и других прописа и општих аката, стандарда, техничких норматива и норми квалитета, који се односе на пројектовање, грађење и реконструкцију објеката (високоградња, нискоградња и др.), на извођење појединих грађевинских радова на тим објектима и грађење објеката на прописан начин, доноси решења којима се покреће поступак озакоњења,</w:t>
      </w:r>
      <w:r w:rsidRPr="006C4457">
        <w:rPr>
          <w:spacing w:val="-4"/>
          <w:lang w:val="ru-RU"/>
        </w:rPr>
        <w:t xml:space="preserve"> </w:t>
      </w:r>
      <w:r w:rsidRPr="003E7C6E">
        <w:rPr>
          <w:spacing w:val="-4"/>
          <w:lang w:val="ru-RU"/>
        </w:rPr>
        <w:t>врши надзор у складу са Законом о становању и одржавању зграда.</w:t>
      </w:r>
    </w:p>
    <w:p w:rsidR="008912FD" w:rsidRPr="003E7C6E" w:rsidRDefault="008912FD" w:rsidP="008912FD">
      <w:pPr>
        <w:rPr>
          <w:spacing w:val="-4"/>
          <w:lang w:val="ru-RU"/>
        </w:rPr>
      </w:pPr>
    </w:p>
    <w:p w:rsidR="008912FD" w:rsidRDefault="008912FD" w:rsidP="008912FD">
      <w:pPr>
        <w:jc w:val="both"/>
        <w:rPr>
          <w:spacing w:val="-4"/>
          <w:lang w:val="sr-Latn-CS"/>
        </w:rPr>
      </w:pPr>
      <w:r w:rsidRPr="003E7C6E">
        <w:rPr>
          <w:spacing w:val="-4"/>
          <w:lang w:val="ru-RU"/>
        </w:rPr>
        <w:tab/>
        <w:t>Инспекција у оквиру поверених послова врши инспекцијски надзор над применом следећих закона:</w:t>
      </w:r>
    </w:p>
    <w:p w:rsidR="008912FD" w:rsidRPr="00FF0270" w:rsidRDefault="008912FD" w:rsidP="008912FD">
      <w:pPr>
        <w:jc w:val="both"/>
        <w:rPr>
          <w:spacing w:val="-4"/>
          <w:lang w:val="sr-Latn-CS"/>
        </w:rPr>
      </w:pPr>
    </w:p>
    <w:p w:rsidR="008912FD" w:rsidRPr="006C4457" w:rsidRDefault="008912FD" w:rsidP="008912FD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1. </w:t>
      </w:r>
      <w:r w:rsidRPr="006C4457">
        <w:rPr>
          <w:lang w:val="ru-RU"/>
        </w:rPr>
        <w:t>ЗАКОН О ПЛАНИРАЊУ  И ИЗГРАДЊИ ("Сл. гласник РС", бр.72/2009, 81/2009, 64/2010-одлука УС, 24/2011, 121/2012, 42/2013- одлука УС, 98/2013- одлука УС,</w:t>
      </w:r>
      <w:r>
        <w:rPr>
          <w:lang w:val="ru-RU"/>
        </w:rPr>
        <w:t xml:space="preserve"> </w:t>
      </w:r>
      <w:r w:rsidRPr="006C4457">
        <w:rPr>
          <w:lang w:val="ru-RU"/>
        </w:rPr>
        <w:t>132/2014</w:t>
      </w:r>
      <w:r>
        <w:rPr>
          <w:lang/>
        </w:rPr>
        <w:t>,</w:t>
      </w:r>
      <w:r>
        <w:t xml:space="preserve"> </w:t>
      </w:r>
      <w:r w:rsidRPr="006C4457">
        <w:rPr>
          <w:lang w:val="ru-RU"/>
        </w:rPr>
        <w:t>145/2014</w:t>
      </w:r>
      <w:r>
        <w:rPr>
          <w:lang/>
        </w:rPr>
        <w:t xml:space="preserve"> и 83/2018</w:t>
      </w:r>
      <w:r w:rsidRPr="005E5FA3">
        <w:rPr>
          <w:lang w:val="ru-RU"/>
        </w:rPr>
        <w:t>)</w:t>
      </w:r>
    </w:p>
    <w:p w:rsidR="008912FD" w:rsidRDefault="008912FD" w:rsidP="008912FD">
      <w:pPr>
        <w:jc w:val="both"/>
        <w:rPr>
          <w:lang w:val="ru-RU"/>
        </w:rPr>
      </w:pPr>
      <w:r>
        <w:tab/>
      </w:r>
      <w:r w:rsidRPr="006C4457">
        <w:rPr>
          <w:lang w:val="ru-RU"/>
        </w:rPr>
        <w:t>2. ЗАКОН О ОЗАКОЊЕЊУ ОБЈЕКАТА ("Сл. гласник РС", 95/2015</w:t>
      </w:r>
      <w:r>
        <w:rPr>
          <w:lang/>
        </w:rPr>
        <w:t xml:space="preserve"> и 83/2018</w:t>
      </w:r>
      <w:r w:rsidRPr="005E5FA3">
        <w:rPr>
          <w:lang w:val="ru-RU"/>
        </w:rPr>
        <w:t>)</w:t>
      </w:r>
    </w:p>
    <w:p w:rsidR="008912FD" w:rsidRPr="005E5FA3" w:rsidRDefault="008912FD" w:rsidP="008912FD">
      <w:pPr>
        <w:jc w:val="both"/>
        <w:rPr>
          <w:lang w:val="ru-RU"/>
        </w:rPr>
      </w:pPr>
      <w:r>
        <w:rPr>
          <w:lang w:val="ru-RU"/>
        </w:rPr>
        <w:tab/>
      </w:r>
      <w:r w:rsidRPr="005E5FA3">
        <w:rPr>
          <w:lang w:val="ru-RU"/>
        </w:rPr>
        <w:t xml:space="preserve">3. ЗАКОН О </w:t>
      </w:r>
      <w:r>
        <w:rPr>
          <w:lang w:val="ru-RU"/>
        </w:rPr>
        <w:t>СТАНОВАЊУ И ОДРЖАВАЊУ ЗГРАДА ("Сл. гласник</w:t>
      </w:r>
      <w:r w:rsidRPr="0068032F">
        <w:rPr>
          <w:lang w:val="ru-RU"/>
        </w:rPr>
        <w:t xml:space="preserve"> </w:t>
      </w:r>
      <w:r w:rsidRPr="005E5FA3">
        <w:rPr>
          <w:lang w:val="ru-RU"/>
        </w:rPr>
        <w:t>РС"</w:t>
      </w:r>
      <w:r>
        <w:rPr>
          <w:lang w:val="ru-RU"/>
        </w:rPr>
        <w:t>, бр 104 /2016</w:t>
      </w:r>
      <w:r w:rsidRPr="005E5FA3">
        <w:rPr>
          <w:lang w:val="ru-RU"/>
        </w:rPr>
        <w:t>)</w:t>
      </w:r>
    </w:p>
    <w:p w:rsidR="008912FD" w:rsidRDefault="008912FD" w:rsidP="008912FD"/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5B76CB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Инспекцијски надзор над применом закона, подзаконских аката и градских одлука из надлежности инспектора вршен је као </w:t>
      </w:r>
      <w:r w:rsidRPr="005B76CB">
        <w:rPr>
          <w:lang w:eastAsia="sr-Latn-CS"/>
        </w:rPr>
        <w:t>редован, ванредан, контролни и допунски, а према облику, као теренски и канцеларијски. 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6C4457" w:rsidRDefault="008912FD" w:rsidP="008912FD">
      <w:pPr>
        <w:jc w:val="both"/>
        <w:rPr>
          <w:lang w:val="ru-RU" w:eastAsia="sr-Latn-CS"/>
        </w:rPr>
      </w:pPr>
      <w:r>
        <w:rPr>
          <w:lang w:eastAsia="sr-Latn-CS"/>
        </w:rPr>
        <w:tab/>
      </w:r>
      <w:r w:rsidRPr="006C4457">
        <w:rPr>
          <w:lang w:val="ru-RU" w:eastAsia="sr-Latn-CS"/>
        </w:rPr>
        <w:t xml:space="preserve">Рад инспекције је прилагођен и усклађен са одредбама Закона о инспекцијском надзору. Измене у инспекцијском надзору </w:t>
      </w:r>
      <w:r>
        <w:rPr>
          <w:lang w:eastAsia="sr-Latn-CS"/>
        </w:rPr>
        <w:t>и</w:t>
      </w:r>
      <w:r w:rsidRPr="006C4457">
        <w:rPr>
          <w:lang w:val="ru-RU" w:eastAsia="sr-Latn-CS"/>
        </w:rPr>
        <w:t>нспек</w:t>
      </w:r>
      <w:r>
        <w:rPr>
          <w:lang w:eastAsia="sr-Latn-CS"/>
        </w:rPr>
        <w:t>ције,</w:t>
      </w:r>
      <w:r w:rsidRPr="006C4457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6C4457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6C4457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Default="008912FD" w:rsidP="008912FD">
      <w:pPr>
        <w:jc w:val="both"/>
      </w:pPr>
    </w:p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lang w:val="sr-Latn-CS"/>
        </w:rPr>
      </w:pPr>
      <w:r>
        <w:tab/>
        <w:t>У складу са чланом 44. тачке 1.- 17. Закона о инспекцијском надзору (''Службени гласник РС'', број: 36/2015, 44/2018 – др.закон и 95/2018)   којим су дефинисани елементи извештаја о делотворности инспекцијског надзора за 201</w:t>
      </w:r>
      <w:r>
        <w:rPr>
          <w:lang/>
        </w:rPr>
        <w:t>8</w:t>
      </w:r>
      <w:r>
        <w:t xml:space="preserve">. годину, инспекција даје следеће податке и информације са објашњењима о свом деловању:  </w:t>
      </w:r>
    </w:p>
    <w:p w:rsidR="008912FD" w:rsidRDefault="008912FD" w:rsidP="008912FD">
      <w:pPr>
        <w:jc w:val="both"/>
        <w:rPr>
          <w:lang w:val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 w:rsidRPr="00516B85">
        <w:rPr>
          <w:b/>
        </w:rPr>
        <w:t xml:space="preserve">1. Превентивно деловање инспекције </w:t>
      </w:r>
      <w:r w:rsidRPr="00EA3729">
        <w:rPr>
          <w:b/>
        </w:rPr>
        <w:t>(б</w:t>
      </w:r>
      <w:r w:rsidRPr="000F3D6C">
        <w:rPr>
          <w:b/>
        </w:rPr>
        <w:t>рој спречених или битно умањених вероватних настанка штетних последица по законима заштићена добра, права и интересе (</w:t>
      </w:r>
      <w:r>
        <w:rPr>
          <w:b/>
        </w:rPr>
        <w:t>превентивно деловање инспекције, о</w:t>
      </w:r>
      <w:r w:rsidRPr="006C4457">
        <w:rPr>
          <w:b/>
          <w:lang w:val="ru-RU" w:eastAsia="sr-Latn-CS"/>
        </w:rPr>
        <w:t>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другим прописима заштићена добра, права и интересе, са подацима о броју и облицима ових активности у кругу лица обухваћених тим активностима</w:t>
      </w:r>
      <w:r>
        <w:rPr>
          <w:b/>
          <w:lang w:eastAsia="sr-Latn-CS"/>
        </w:rPr>
        <w:t>)</w:t>
      </w:r>
      <w:r w:rsidRPr="006C4457">
        <w:rPr>
          <w:b/>
          <w:lang w:val="ru-RU" w:eastAsia="sr-Latn-CS"/>
        </w:rPr>
        <w:t xml:space="preserve"> </w:t>
      </w:r>
    </w:p>
    <w:p w:rsidR="008912FD" w:rsidRPr="001F3064" w:rsidRDefault="008912FD" w:rsidP="008912FD">
      <w:pPr>
        <w:jc w:val="both"/>
      </w:pPr>
      <w:r w:rsidRPr="001F3064">
        <w:tab/>
        <w:t>Превентивно деловање грађевинске инспекције огледало се у саветодавним инспекцијским контролама надзираних субјеката</w:t>
      </w:r>
      <w:r>
        <w:t xml:space="preserve"> у оквиру редовних контрола</w:t>
      </w:r>
      <w:r w:rsidRPr="006C4457">
        <w:rPr>
          <w:lang w:val="ru-RU"/>
        </w:rPr>
        <w:t xml:space="preserve"> у којима</w:t>
      </w:r>
      <w:r w:rsidRPr="001F3064">
        <w:t xml:space="preserve"> су надзирани субјекти упознавани са обавезама у току грађења.</w:t>
      </w:r>
    </w:p>
    <w:p w:rsidR="008912FD" w:rsidRPr="001F3064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2. </w:t>
      </w:r>
      <w:r w:rsidRPr="006C4457">
        <w:rPr>
          <w:b/>
          <w:lang w:val="ru-RU" w:eastAsia="sr-Latn-CS"/>
        </w:rPr>
        <w:t xml:space="preserve">Ниво усклађености пословања и поступања надзираних субјеката са законом и другим прописом, који </w:t>
      </w:r>
      <w:r>
        <w:rPr>
          <w:b/>
          <w:lang w:val="ru-RU" w:eastAsia="sr-Latn-CS"/>
        </w:rPr>
        <w:t>се мери помоћу контролних листи</w:t>
      </w:r>
    </w:p>
    <w:p w:rsidR="008912FD" w:rsidRDefault="008912FD" w:rsidP="008912FD">
      <w:pPr>
        <w:jc w:val="both"/>
      </w:pPr>
      <w:r>
        <w:tab/>
        <w:t xml:space="preserve">У највећем броју случајева поступање надзираних субјеката је било у границама прихватљивог ризика, а </w:t>
      </w:r>
      <w:r>
        <w:rPr>
          <w:lang/>
        </w:rPr>
        <w:t>није било</w:t>
      </w:r>
      <w:r>
        <w:t xml:space="preserve"> случајева </w:t>
      </w:r>
      <w:r>
        <w:rPr>
          <w:lang/>
        </w:rPr>
        <w:t>у ко</w:t>
      </w:r>
      <w:r>
        <w:t>јима</w:t>
      </w:r>
      <w:r>
        <w:rPr>
          <w:lang/>
        </w:rPr>
        <w:t xml:space="preserve"> су</w:t>
      </w:r>
      <w:r>
        <w:t xml:space="preserve"> констатоване незаконитости. Наложенa</w:t>
      </w:r>
      <w:r w:rsidRPr="005171BB">
        <w:rPr>
          <w:lang w:val="ru-RU"/>
        </w:rPr>
        <w:t xml:space="preserve"> </w:t>
      </w:r>
      <w:r>
        <w:t>je</w:t>
      </w:r>
      <w:r w:rsidRPr="005171BB">
        <w:rPr>
          <w:lang w:val="ru-RU"/>
        </w:rPr>
        <w:t xml:space="preserve"> </w:t>
      </w:r>
      <w:r w:rsidRPr="005B3D7C">
        <w:t>само једна мера обуставе радова.</w:t>
      </w:r>
    </w:p>
    <w:p w:rsidR="008912FD" w:rsidRDefault="008912FD" w:rsidP="008912FD"/>
    <w:p w:rsidR="008912FD" w:rsidRPr="006C4457" w:rsidRDefault="008912FD" w:rsidP="008912FD">
      <w:pPr>
        <w:jc w:val="both"/>
        <w:rPr>
          <w:b/>
          <w:lang w:eastAsia="sr-Latn-CS"/>
        </w:rPr>
      </w:pPr>
      <w:r>
        <w:rPr>
          <w:b/>
          <w:lang w:val="sr-Latn-CS" w:eastAsia="sr-Latn-CS"/>
        </w:rPr>
        <w:t>3</w:t>
      </w:r>
      <w:r>
        <w:rPr>
          <w:b/>
          <w:lang w:eastAsia="sr-Latn-CS"/>
        </w:rPr>
        <w:t>.</w:t>
      </w:r>
      <w:r>
        <w:rPr>
          <w:b/>
          <w:lang w:val="ru-RU" w:eastAsia="sr-Latn-CS"/>
        </w:rPr>
        <w:t xml:space="preserve"> Број</w:t>
      </w:r>
      <w:r w:rsidRPr="006C4457">
        <w:rPr>
          <w:b/>
          <w:lang w:val="ru-RU" w:eastAsia="sr-Latn-CS"/>
        </w:rPr>
        <w:t xml:space="preserve"> откривених и отклоњених или битно умањених наст</w:t>
      </w:r>
      <w:r>
        <w:rPr>
          <w:b/>
          <w:lang w:val="ru-RU" w:eastAsia="sr-Latn-CS"/>
        </w:rPr>
        <w:t>алих штетних последица по законом</w:t>
      </w:r>
      <w:r w:rsidRPr="006C4457">
        <w:rPr>
          <w:b/>
          <w:lang w:val="ru-RU" w:eastAsia="sr-Latn-CS"/>
        </w:rPr>
        <w:t xml:space="preserve"> заштићена добра, права и интересе (корективно деловање инспекције</w:t>
      </w:r>
      <w:r>
        <w:rPr>
          <w:b/>
          <w:lang w:eastAsia="sr-Latn-CS"/>
        </w:rPr>
        <w:t>)</w:t>
      </w:r>
    </w:p>
    <w:p w:rsidR="008912FD" w:rsidRDefault="008912FD" w:rsidP="008912FD">
      <w:pPr>
        <w:jc w:val="both"/>
      </w:pPr>
      <w:r>
        <w:tab/>
        <w:t>У извештајном периоду примљена</w:t>
      </w:r>
      <w:r w:rsidRPr="00246EAF">
        <w:t xml:space="preserve"> је укупно </w:t>
      </w:r>
      <w:r>
        <w:t>8</w:t>
      </w:r>
      <w:r>
        <w:rPr>
          <w:lang/>
        </w:rPr>
        <w:t>1</w:t>
      </w:r>
      <w:r w:rsidRPr="00246EAF">
        <w:t xml:space="preserve"> пријава од стра</w:t>
      </w:r>
      <w:r>
        <w:t>не грађана и вођено 106 предмета по службеној дужности</w:t>
      </w:r>
      <w:r w:rsidRPr="00246EAF">
        <w:t xml:space="preserve">. </w:t>
      </w:r>
      <w:r w:rsidRPr="005B3D7C">
        <w:t xml:space="preserve">Решено је </w:t>
      </w:r>
      <w:r w:rsidRPr="005B3D7C">
        <w:rPr>
          <w:lang/>
        </w:rPr>
        <w:t>57</w:t>
      </w:r>
      <w:r w:rsidRPr="005B3D7C">
        <w:t xml:space="preserve"> предмета,</w:t>
      </w:r>
      <w:r w:rsidRPr="00246EAF">
        <w:t xml:space="preserve"> а већ</w:t>
      </w:r>
      <w:r>
        <w:t>и део преосталих предмета решен је</w:t>
      </w:r>
      <w:r w:rsidRPr="00246EAF">
        <w:t xml:space="preserve"> без н</w:t>
      </w:r>
      <w:r>
        <w:t xml:space="preserve">алога, у форми обавештења, односно упућени су на озакоњење. </w:t>
      </w:r>
      <w:r w:rsidRPr="00246EAF">
        <w:t>У прилогу је дат табеларни приказ контроле грађења објеката на основу Закона о планирању и изградњи.</w:t>
      </w:r>
    </w:p>
    <w:p w:rsidR="008912FD" w:rsidRPr="0068432F" w:rsidRDefault="008912FD" w:rsidP="008912FD">
      <w:pPr>
        <w:jc w:val="both"/>
        <w:rPr>
          <w:lang w:val="ru-RU"/>
        </w:rPr>
      </w:pPr>
      <w:r>
        <w:tab/>
      </w:r>
      <w:r w:rsidRPr="0068432F">
        <w:rPr>
          <w:lang w:val="ru-RU"/>
        </w:rPr>
        <w:t>У</w:t>
      </w:r>
      <w:r>
        <w:rPr>
          <w:lang w:val="ru-RU"/>
        </w:rPr>
        <w:t xml:space="preserve"> 2018.</w:t>
      </w:r>
      <w:r w:rsidRPr="0068432F">
        <w:rPr>
          <w:lang w:val="ru-RU"/>
        </w:rPr>
        <w:t xml:space="preserve"> години д</w:t>
      </w:r>
      <w:r>
        <w:rPr>
          <w:lang w:val="ru-RU"/>
        </w:rPr>
        <w:t>онето је 3.623</w:t>
      </w:r>
      <w:r w:rsidRPr="0068432F">
        <w:rPr>
          <w:lang w:val="ru-RU"/>
        </w:rPr>
        <w:t xml:space="preserve"> решења о озакоњењу објеката.</w:t>
      </w:r>
    </w:p>
    <w:p w:rsidR="008912FD" w:rsidRPr="00246EAF" w:rsidRDefault="008912FD" w:rsidP="008912FD">
      <w:pPr>
        <w:jc w:val="both"/>
      </w:pPr>
      <w:r>
        <w:tab/>
        <w:t>У односу на претходну 201</w:t>
      </w:r>
      <w:r>
        <w:rPr>
          <w:lang/>
        </w:rPr>
        <w:t>7</w:t>
      </w:r>
      <w:r>
        <w:t>. годину</w:t>
      </w:r>
      <w:r w:rsidRPr="00246EAF">
        <w:t xml:space="preserve"> извршено је </w:t>
      </w:r>
      <w:r>
        <w:t xml:space="preserve">мање </w:t>
      </w:r>
      <w:r w:rsidRPr="00246EAF">
        <w:t xml:space="preserve">контрола </w:t>
      </w:r>
      <w:r>
        <w:t>грађења објеката по предметима покренутим</w:t>
      </w:r>
      <w:r w:rsidRPr="00246EAF">
        <w:t xml:space="preserve"> н</w:t>
      </w:r>
      <w:r>
        <w:t>а основу пријава грађана. Издато је више</w:t>
      </w:r>
      <w:r w:rsidRPr="00246EAF">
        <w:t xml:space="preserve"> дозвола за изградњу, односно извођење радова у </w:t>
      </w:r>
      <w:r>
        <w:t>односу на претходне године, па с</w:t>
      </w:r>
      <w:r w:rsidRPr="00246EAF">
        <w:t xml:space="preserve">е </w:t>
      </w:r>
      <w:r>
        <w:t xml:space="preserve">највећи део контрола сводио на </w:t>
      </w:r>
      <w:r w:rsidRPr="00246EAF">
        <w:t xml:space="preserve"> праћење изградње, односно извођења радова. Одре</w:t>
      </w:r>
      <w:r>
        <w:t>ђен број записника рађен је по</w:t>
      </w:r>
      <w:r w:rsidRPr="00246EAF">
        <w:t xml:space="preserve"> пријава</w:t>
      </w:r>
      <w:r>
        <w:t>ма</w:t>
      </w:r>
      <w:r w:rsidRPr="00246EAF">
        <w:t xml:space="preserve"> грађана, што касније није изискивало доношење решења, већ само </w:t>
      </w:r>
      <w:r>
        <w:t xml:space="preserve">достављање </w:t>
      </w:r>
      <w:r w:rsidRPr="00246EAF">
        <w:t>обавештења за странке.</w:t>
      </w:r>
    </w:p>
    <w:p w:rsidR="008912FD" w:rsidRPr="00246EAF" w:rsidRDefault="008912FD" w:rsidP="008912FD">
      <w:pPr>
        <w:jc w:val="both"/>
      </w:pPr>
      <w:r>
        <w:tab/>
      </w:r>
      <w:r>
        <w:rPr>
          <w:lang/>
        </w:rPr>
        <w:t>Нису доношени</w:t>
      </w:r>
      <w:r w:rsidRPr="00246EAF">
        <w:t xml:space="preserve"> закључ</w:t>
      </w:r>
      <w:r>
        <w:rPr>
          <w:lang/>
        </w:rPr>
        <w:t>ци</w:t>
      </w:r>
      <w:r>
        <w:t xml:space="preserve"> о дозволи извршења</w:t>
      </w:r>
      <w:r>
        <w:rPr>
          <w:lang/>
        </w:rPr>
        <w:t xml:space="preserve"> решења</w:t>
      </w:r>
      <w:r>
        <w:t xml:space="preserve"> за случајеве у којима су искоришћене </w:t>
      </w:r>
      <w:r w:rsidRPr="00246EAF">
        <w:t xml:space="preserve">друге могућности решавања проблема (забрана коришћења објекта). </w:t>
      </w:r>
    </w:p>
    <w:p w:rsidR="008912FD" w:rsidRDefault="008912FD" w:rsidP="008912FD"/>
    <w:p w:rsidR="008912FD" w:rsidRPr="006C4457" w:rsidRDefault="008912FD" w:rsidP="008912FD">
      <w:pPr>
        <w:jc w:val="both"/>
        <w:rPr>
          <w:b/>
          <w:lang w:val="ru-RU" w:eastAsia="sr-Latn-CS"/>
        </w:rPr>
      </w:pPr>
      <w:r>
        <w:rPr>
          <w:b/>
          <w:lang w:val="sr-Latn-CS" w:eastAsia="sr-Latn-CS"/>
        </w:rPr>
        <w:t>4</w:t>
      </w:r>
      <w:r>
        <w:rPr>
          <w:b/>
          <w:lang w:eastAsia="sr-Latn-CS"/>
        </w:rPr>
        <w:t xml:space="preserve">. </w:t>
      </w:r>
      <w:r>
        <w:rPr>
          <w:b/>
          <w:lang w:val="ru-RU" w:eastAsia="sr-Latn-CS"/>
        </w:rPr>
        <w:t>Број утврђених</w:t>
      </w:r>
      <w:r w:rsidRPr="006C4457">
        <w:rPr>
          <w:b/>
          <w:lang w:val="ru-RU" w:eastAsia="sr-Latn-CS"/>
        </w:rPr>
        <w:t xml:space="preserve"> не</w:t>
      </w:r>
      <w:r>
        <w:rPr>
          <w:b/>
          <w:lang w:val="ru-RU" w:eastAsia="sr-Latn-CS"/>
        </w:rPr>
        <w:t>регистрованих субјеката и мере спроведене према њима</w:t>
      </w:r>
    </w:p>
    <w:p w:rsidR="008912FD" w:rsidRDefault="008912FD" w:rsidP="008912FD">
      <w:pPr>
        <w:jc w:val="both"/>
      </w:pPr>
      <w:r>
        <w:tab/>
        <w:t>С обзиром на карактер надзора у 201</w:t>
      </w:r>
      <w:r w:rsidRPr="00CA6E6B">
        <w:rPr>
          <w:lang w:val="ru-RU"/>
        </w:rPr>
        <w:t>8</w:t>
      </w:r>
      <w:r>
        <w:t>. години нису утврђени нерегистровани субјекти који обављају делатност грађења.</w:t>
      </w:r>
    </w:p>
    <w:p w:rsidR="008912FD" w:rsidRDefault="008912FD" w:rsidP="008912FD">
      <w:pPr>
        <w:jc w:val="both"/>
      </w:pPr>
      <w:r>
        <w:tab/>
        <w:t>Грађевинска инспекција у 201</w:t>
      </w:r>
      <w:r w:rsidRPr="00CA6E6B">
        <w:rPr>
          <w:lang w:val="ru-RU"/>
        </w:rPr>
        <w:t>8</w:t>
      </w:r>
      <w:r>
        <w:t>. години је поступала и по одредбама Закона о одржавању стамбених зграда, у делу контроле обавеза стамбене заједнице које се односе на одржавање зграда.</w:t>
      </w:r>
    </w:p>
    <w:p w:rsidR="008912FD" w:rsidRDefault="008912FD" w:rsidP="008912FD">
      <w:pPr>
        <w:jc w:val="both"/>
      </w:pPr>
    </w:p>
    <w:p w:rsidR="008912FD" w:rsidRPr="001F092E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5. </w:t>
      </w:r>
      <w:r>
        <w:rPr>
          <w:b/>
          <w:lang w:val="ru-RU" w:eastAsia="sr-Latn-CS"/>
        </w:rPr>
        <w:t>Мере предузете</w:t>
      </w:r>
      <w:r w:rsidRPr="006C4457">
        <w:rPr>
          <w:b/>
          <w:lang w:val="ru-RU" w:eastAsia="sr-Latn-CS"/>
        </w:rPr>
        <w:t xml:space="preserve"> ради уједначавања праксе</w:t>
      </w:r>
      <w:r>
        <w:rPr>
          <w:b/>
          <w:lang w:val="ru-RU" w:eastAsia="sr-Latn-CS"/>
        </w:rPr>
        <w:t xml:space="preserve"> инспекцијског надзора и њихово дејство</w:t>
      </w:r>
    </w:p>
    <w:p w:rsidR="008912FD" w:rsidRDefault="008912FD" w:rsidP="008912FD">
      <w:pPr>
        <w:jc w:val="both"/>
        <w:rPr>
          <w:lang/>
        </w:rPr>
      </w:pPr>
      <w:r>
        <w:tab/>
        <w:t>Уједначавање праксе инспекцијског надзора вршено је у контактима са републичким грађевинским инспекторима и ресорним Министарством грађевинарства, као и на нивоу Одељења за инспекцијске послове.</w:t>
      </w:r>
    </w:p>
    <w:p w:rsidR="008912FD" w:rsidRPr="00AF21AA" w:rsidRDefault="008912FD" w:rsidP="008912FD">
      <w:pPr>
        <w:jc w:val="both"/>
        <w:rPr>
          <w:lang/>
        </w:rPr>
      </w:pPr>
      <w:r>
        <w:rPr>
          <w:lang/>
        </w:rPr>
        <w:lastRenderedPageBreak/>
        <w:t xml:space="preserve">            Током априла 2018. године </w:t>
      </w:r>
      <w:r>
        <w:t>републички грађевински инспектор врши</w:t>
      </w:r>
      <w:r>
        <w:rPr>
          <w:lang/>
        </w:rPr>
        <w:t xml:space="preserve">о је  редовну котролу грађевинске инспекције </w:t>
      </w:r>
      <w:r>
        <w:t>г</w:t>
      </w:r>
      <w:r>
        <w:rPr>
          <w:lang/>
        </w:rPr>
        <w:t>рада Ужица</w:t>
      </w:r>
      <w:r>
        <w:t xml:space="preserve"> и</w:t>
      </w:r>
      <w:r>
        <w:rPr>
          <w:lang/>
        </w:rPr>
        <w:t xml:space="preserve"> у свом извештају наложио </w:t>
      </w:r>
      <w:r>
        <w:t xml:space="preserve">је одговарајуће </w:t>
      </w:r>
      <w:r>
        <w:rPr>
          <w:lang/>
        </w:rPr>
        <w:t>мере за поступање.</w:t>
      </w:r>
    </w:p>
    <w:p w:rsidR="008912FD" w:rsidRPr="006C4457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6. </w:t>
      </w:r>
      <w:r>
        <w:rPr>
          <w:b/>
          <w:lang w:val="ru-RU" w:eastAsia="sr-Latn-CS"/>
        </w:rPr>
        <w:t>Остварење плана и ваљаност</w:t>
      </w:r>
      <w:r w:rsidRPr="006C4457">
        <w:rPr>
          <w:b/>
          <w:lang w:val="ru-RU" w:eastAsia="sr-Latn-CS"/>
        </w:rPr>
        <w:t xml:space="preserve"> планирања инспекцијског надзора, нарочито у односу редовних и ванред</w:t>
      </w:r>
      <w:r>
        <w:rPr>
          <w:b/>
          <w:lang w:val="ru-RU" w:eastAsia="sr-Latn-CS"/>
        </w:rPr>
        <w:t>них инспекцијских надзора, број</w:t>
      </w:r>
      <w:r w:rsidRPr="006C4457">
        <w:rPr>
          <w:b/>
          <w:lang w:val="ru-RU" w:eastAsia="sr-Latn-CS"/>
        </w:rPr>
        <w:t xml:space="preserve"> редовних инспекцијских надзора који нису извршен</w:t>
      </w:r>
      <w:r>
        <w:rPr>
          <w:b/>
          <w:lang w:val="ru-RU" w:eastAsia="sr-Latn-CS"/>
        </w:rPr>
        <w:t>и и разлозима за неизвршење, као и број</w:t>
      </w:r>
      <w:r w:rsidRPr="006C4457">
        <w:rPr>
          <w:b/>
          <w:lang w:val="ru-RU" w:eastAsia="sr-Latn-CS"/>
        </w:rPr>
        <w:t xml:space="preserve"> допунски</w:t>
      </w:r>
      <w:r>
        <w:rPr>
          <w:b/>
          <w:lang w:val="ru-RU" w:eastAsia="sr-Latn-CS"/>
        </w:rPr>
        <w:t>х налога за инспекцијски надзор</w:t>
      </w:r>
    </w:p>
    <w:p w:rsidR="008912FD" w:rsidRDefault="008912FD" w:rsidP="008912FD">
      <w:pPr>
        <w:jc w:val="both"/>
      </w:pPr>
      <w:r>
        <w:tab/>
        <w:t>Редовни надзори вршени су у случајевима предвиђеним законом. Треба нагласити да се наставља тренд умањене грађевинске активности у делу надлежности грађевинске инспекције (грађевинске дозволе и решења о извођењу радова).</w:t>
      </w:r>
    </w:p>
    <w:p w:rsidR="008912FD" w:rsidRDefault="008912FD" w:rsidP="008912FD">
      <w:pPr>
        <w:jc w:val="both"/>
      </w:pPr>
      <w:r>
        <w:tab/>
        <w:t>Ванредни надзори су вршени по пријавама грађана. Уочава се смањење броја пријава грађана у вези са грађењем, што је делом последица  Закона о озакоњењу објеката, као и олакшане процедуре издавања одговарајућих дозвола.</w:t>
      </w:r>
    </w:p>
    <w:p w:rsidR="008912FD" w:rsidRDefault="008912FD" w:rsidP="008912FD"/>
    <w:p w:rsidR="008912FD" w:rsidRPr="006C4457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7. </w:t>
      </w:r>
      <w:r>
        <w:rPr>
          <w:b/>
          <w:lang w:val="ru-RU" w:eastAsia="sr-Latn-CS"/>
        </w:rPr>
        <w:t>Ниво</w:t>
      </w:r>
      <w:r w:rsidRPr="006C4457">
        <w:rPr>
          <w:b/>
          <w:lang w:val="ru-RU" w:eastAsia="sr-Latn-CS"/>
        </w:rPr>
        <w:t xml:space="preserve"> координације инспекцијског надзора са инспекцијским надзором кога врше друге инспекције</w:t>
      </w:r>
    </w:p>
    <w:p w:rsidR="008912FD" w:rsidRPr="00246EAF" w:rsidRDefault="008912FD" w:rsidP="008912FD">
      <w:pPr>
        <w:jc w:val="both"/>
      </w:pPr>
      <w:r>
        <w:tab/>
      </w:r>
      <w:r w:rsidRPr="00246EAF">
        <w:t>Приликом вршења инспекцијског надзора остварена је сарадња са оста</w:t>
      </w:r>
      <w:r>
        <w:t>лим градским инспекцијама (</w:t>
      </w:r>
      <w:r w:rsidRPr="00246EAF">
        <w:t>комунална,</w:t>
      </w:r>
      <w:r>
        <w:t xml:space="preserve"> </w:t>
      </w:r>
      <w:r w:rsidRPr="00246EAF">
        <w:t>саобраћајна,</w:t>
      </w:r>
      <w:r>
        <w:t xml:space="preserve"> еколошка), као и са републичком инспекцијом </w:t>
      </w:r>
      <w:r>
        <w:rPr>
          <w:lang/>
        </w:rPr>
        <w:t>(</w:t>
      </w:r>
      <w:r>
        <w:t xml:space="preserve">грађевинском, </w:t>
      </w:r>
      <w:r>
        <w:rPr>
          <w:lang/>
        </w:rPr>
        <w:t>водн</w:t>
      </w:r>
      <w:r>
        <w:t>ом</w:t>
      </w:r>
      <w:r>
        <w:rPr>
          <w:lang/>
        </w:rPr>
        <w:t xml:space="preserve"> и др</w:t>
      </w:r>
      <w:r>
        <w:t>.</w:t>
      </w:r>
      <w:r>
        <w:rPr>
          <w:lang/>
        </w:rPr>
        <w:t>)</w:t>
      </w:r>
      <w:r w:rsidRPr="00246EAF">
        <w:t>.</w:t>
      </w:r>
    </w:p>
    <w:p w:rsidR="008912FD" w:rsidRDefault="008912FD" w:rsidP="008912FD">
      <w:pPr>
        <w:jc w:val="both"/>
      </w:pPr>
    </w:p>
    <w:p w:rsidR="008912FD" w:rsidRPr="006C4457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8. </w:t>
      </w:r>
      <w:r>
        <w:rPr>
          <w:b/>
          <w:lang w:val="ru-RU" w:eastAsia="sr-Latn-CS"/>
        </w:rPr>
        <w:t>Материјални, технички и кадровски ресурси</w:t>
      </w:r>
      <w:r w:rsidRPr="006C4457">
        <w:rPr>
          <w:b/>
          <w:lang w:val="ru-RU" w:eastAsia="sr-Latn-CS"/>
        </w:rPr>
        <w:t xml:space="preserve"> које је инспекција користила у вршењ</w:t>
      </w:r>
      <w:r>
        <w:rPr>
          <w:b/>
          <w:lang w:val="ru-RU" w:eastAsia="sr-Latn-CS"/>
        </w:rPr>
        <w:t>у инспекцијског надзора и мере предузете</w:t>
      </w:r>
      <w:r w:rsidRPr="006C4457">
        <w:rPr>
          <w:b/>
          <w:lang w:val="ru-RU" w:eastAsia="sr-Latn-CS"/>
        </w:rPr>
        <w:t xml:space="preserve"> у циљу делотворне употребе ре</w:t>
      </w:r>
      <w:r>
        <w:rPr>
          <w:b/>
          <w:lang w:val="ru-RU" w:eastAsia="sr-Latn-CS"/>
        </w:rPr>
        <w:t>сурса инспекције и резултати</w:t>
      </w:r>
      <w:r w:rsidRPr="006C4457">
        <w:rPr>
          <w:b/>
          <w:lang w:val="ru-RU" w:eastAsia="sr-Latn-CS"/>
        </w:rPr>
        <w:t xml:space="preserve"> предузетих мера</w:t>
      </w:r>
    </w:p>
    <w:p w:rsidR="008912FD" w:rsidRPr="00285DF5" w:rsidRDefault="008912FD" w:rsidP="008912FD">
      <w:pPr>
        <w:jc w:val="both"/>
        <w:rPr>
          <w:lang w:val="ru-RU" w:eastAsia="sr-Latn-CS"/>
        </w:rPr>
      </w:pPr>
      <w:r w:rsidRPr="001F092E">
        <w:rPr>
          <w:lang w:eastAsia="sr-Latn-CS"/>
        </w:rPr>
        <w:tab/>
      </w:r>
      <w:r w:rsidRPr="00285DF5">
        <w:rPr>
          <w:lang w:val="ru-RU" w:eastAsia="sr-Latn-CS"/>
        </w:rPr>
        <w:t>Градске инспекције нису имале своје возило, што је значајно отежавало рад инспектора</w:t>
      </w:r>
      <w:r>
        <w:rPr>
          <w:lang w:val="ru-RU" w:eastAsia="sr-Latn-CS"/>
        </w:rPr>
        <w:t xml:space="preserve"> на терену</w:t>
      </w:r>
      <w:r w:rsidRPr="00285DF5">
        <w:rPr>
          <w:lang w:val="ru-RU" w:eastAsia="sr-Latn-CS"/>
        </w:rPr>
        <w:t>.</w:t>
      </w:r>
    </w:p>
    <w:p w:rsidR="008912FD" w:rsidRPr="00285DF5" w:rsidRDefault="008912FD" w:rsidP="008912FD">
      <w:pPr>
        <w:jc w:val="both"/>
        <w:rPr>
          <w:lang w:val="ru-RU"/>
        </w:rPr>
      </w:pPr>
    </w:p>
    <w:p w:rsidR="008912FD" w:rsidRPr="00C92828" w:rsidRDefault="008912FD" w:rsidP="008912FD">
      <w:pPr>
        <w:jc w:val="both"/>
      </w:pPr>
      <w:r w:rsidRPr="00C92828">
        <w:rPr>
          <w:b/>
        </w:rPr>
        <w:t>9</w:t>
      </w:r>
      <w:r w:rsidRPr="00C92828">
        <w:rPr>
          <w:b/>
          <w:lang w:eastAsia="sr-Latn-CS"/>
        </w:rPr>
        <w:t xml:space="preserve">. </w:t>
      </w:r>
      <w:r>
        <w:rPr>
          <w:b/>
          <w:lang w:val="ru-RU" w:eastAsia="sr-Latn-CS"/>
        </w:rPr>
        <w:t>Придржавање</w:t>
      </w:r>
      <w:r w:rsidRPr="006C4457">
        <w:rPr>
          <w:b/>
          <w:lang w:val="ru-RU" w:eastAsia="sr-Latn-CS"/>
        </w:rPr>
        <w:t xml:space="preserve"> рокова прописаних за поступање инспекције</w:t>
      </w:r>
    </w:p>
    <w:p w:rsidR="008912FD" w:rsidRPr="00C92828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</w:r>
      <w:r w:rsidRPr="00C92828">
        <w:rPr>
          <w:lang w:eastAsia="sr-Latn-CS"/>
        </w:rPr>
        <w:t>По већини предмета је поступано у року у складу са Законом о општем управном поступку а основни разлог кашњења у појединим предметима је чекање на стручно мишљење дру</w:t>
      </w:r>
      <w:r>
        <w:rPr>
          <w:lang w:eastAsia="sr-Latn-CS"/>
        </w:rPr>
        <w:t>гог органа</w:t>
      </w:r>
      <w:r w:rsidRPr="00C92828">
        <w:rPr>
          <w:lang w:eastAsia="sr-Latn-CS"/>
        </w:rPr>
        <w:t xml:space="preserve">.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10. </w:t>
      </w:r>
      <w:r>
        <w:rPr>
          <w:b/>
          <w:lang w:val="ru-RU" w:eastAsia="sr-Latn-CS"/>
        </w:rPr>
        <w:t>Законитост</w:t>
      </w:r>
      <w:r w:rsidRPr="006C4457">
        <w:rPr>
          <w:b/>
          <w:lang w:val="ru-RU" w:eastAsia="sr-Latn-CS"/>
        </w:rPr>
        <w:t xml:space="preserve"> управних аката донетих у инспекцијском надзору (број другостепених поступака, њихов исход, број покренутих управних спорова и њихов исход</w:t>
      </w:r>
      <w:r>
        <w:rPr>
          <w:b/>
          <w:lang w:eastAsia="sr-Latn-CS"/>
        </w:rPr>
        <w:t>)</w:t>
      </w:r>
    </w:p>
    <w:p w:rsidR="008912FD" w:rsidRPr="005B3D7C" w:rsidRDefault="008912FD" w:rsidP="008912FD">
      <w:pPr>
        <w:jc w:val="both"/>
      </w:pPr>
      <w:r>
        <w:rPr>
          <w:lang w:eastAsia="sr-Latn-CS"/>
        </w:rPr>
        <w:tab/>
      </w:r>
      <w:r w:rsidRPr="005B3D7C">
        <w:rPr>
          <w:lang w:eastAsia="sr-Latn-CS"/>
        </w:rPr>
        <w:t xml:space="preserve">Против </w:t>
      </w:r>
      <w:r>
        <w:rPr>
          <w:lang w:val="ru-RU" w:eastAsia="sr-Latn-CS"/>
        </w:rPr>
        <w:t>два</w:t>
      </w:r>
      <w:r w:rsidRPr="005B3D7C">
        <w:rPr>
          <w:lang w:eastAsia="sr-Latn-CS"/>
        </w:rPr>
        <w:t xml:space="preserve"> решења инспектора изјављене су жалбе</w:t>
      </w:r>
      <w:r w:rsidRPr="005B3D7C">
        <w:rPr>
          <w:lang w:val="ru-RU" w:eastAsia="sr-Latn-CS"/>
        </w:rPr>
        <w:t xml:space="preserve"> и </w:t>
      </w:r>
      <w:r>
        <w:rPr>
          <w:lang w:val="ru-RU" w:eastAsia="sr-Latn-CS"/>
        </w:rPr>
        <w:t xml:space="preserve">оба </w:t>
      </w:r>
      <w:r w:rsidRPr="005B3D7C">
        <w:t>решења су враћена на поновни поступак.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11. </w:t>
      </w:r>
      <w:r w:rsidRPr="006C4457">
        <w:rPr>
          <w:b/>
          <w:lang w:val="ru-RU" w:eastAsia="sr-Latn-CS"/>
        </w:rPr>
        <w:t>Поступање у решавању притужби на рад инспекције, са исходом тог поступања, уз посебно истицање броја поднетих притужби и области рада на које су се односиле</w:t>
      </w:r>
    </w:p>
    <w:p w:rsidR="008912FD" w:rsidRPr="00C92828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Писаних притужби </w:t>
      </w:r>
      <w:r w:rsidRPr="00C92828">
        <w:rPr>
          <w:lang w:eastAsia="sr-Latn-CS"/>
        </w:rPr>
        <w:t>на рад ове инспекције у току 201</w:t>
      </w:r>
      <w:r>
        <w:rPr>
          <w:lang w:eastAsia="sr-Latn-CS"/>
        </w:rPr>
        <w:t>8</w:t>
      </w:r>
      <w:r w:rsidRPr="00C92828">
        <w:rPr>
          <w:lang w:eastAsia="sr-Latn-CS"/>
        </w:rPr>
        <w:t xml:space="preserve">. године није било. </w:t>
      </w:r>
    </w:p>
    <w:p w:rsidR="008912FD" w:rsidRPr="00EA3729" w:rsidRDefault="008912FD" w:rsidP="008912FD">
      <w:pPr>
        <w:jc w:val="both"/>
        <w:rPr>
          <w:spacing w:val="-4"/>
          <w:lang w:val="ru-RU"/>
        </w:rPr>
      </w:pPr>
    </w:p>
    <w:p w:rsidR="008912FD" w:rsidRPr="006C4457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12. </w:t>
      </w:r>
      <w:r>
        <w:rPr>
          <w:b/>
          <w:lang w:val="ru-RU" w:eastAsia="sr-Latn-CS"/>
        </w:rPr>
        <w:t>Обуке и други облици</w:t>
      </w:r>
      <w:r w:rsidRPr="006C4457">
        <w:rPr>
          <w:b/>
          <w:lang w:val="ru-RU" w:eastAsia="sr-Latn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</w:p>
    <w:p w:rsidR="008912FD" w:rsidRPr="00DB6895" w:rsidRDefault="008912FD" w:rsidP="008912FD">
      <w:pPr>
        <w:jc w:val="both"/>
      </w:pPr>
      <w:r w:rsidRPr="00D7152C">
        <w:rPr>
          <w:color w:val="FF0000"/>
          <w:lang w:val="ru-RU"/>
        </w:rPr>
        <w:t xml:space="preserve">        </w:t>
      </w:r>
      <w:r w:rsidRPr="005B3D7C">
        <w:t xml:space="preserve">Инспектор </w:t>
      </w:r>
      <w:r w:rsidRPr="005B3D7C">
        <w:rPr>
          <w:lang/>
        </w:rPr>
        <w:t>је</w:t>
      </w:r>
      <w:r>
        <w:t xml:space="preserve"> им</w:t>
      </w:r>
      <w:r w:rsidRPr="005B3D7C">
        <w:t>а</w:t>
      </w:r>
      <w:r w:rsidRPr="005B3D7C">
        <w:rPr>
          <w:lang/>
        </w:rPr>
        <w:t>о</w:t>
      </w:r>
      <w:r w:rsidRPr="005B3D7C">
        <w:t xml:space="preserve"> два стручна саветовања</w:t>
      </w:r>
      <w:r w:rsidRPr="00D7152C">
        <w:rPr>
          <w:color w:val="FF0000"/>
        </w:rPr>
        <w:t xml:space="preserve"> </w:t>
      </w:r>
      <w:r>
        <w:t>у вези са применом Закона о озакоњењу објеката.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Pr="006C4457" w:rsidRDefault="008912FD" w:rsidP="008912FD">
      <w:pPr>
        <w:jc w:val="both"/>
        <w:rPr>
          <w:b/>
          <w:lang w:val="ru-RU" w:eastAsia="sr-Latn-CS"/>
        </w:rPr>
      </w:pPr>
      <w:r w:rsidRPr="006C4457">
        <w:rPr>
          <w:b/>
          <w:lang w:val="ru-RU" w:eastAsia="sr-Latn-CS"/>
        </w:rPr>
        <w:t>1</w:t>
      </w:r>
      <w:r>
        <w:rPr>
          <w:b/>
          <w:lang w:eastAsia="sr-Latn-CS"/>
        </w:rPr>
        <w:t>3</w:t>
      </w:r>
      <w:r w:rsidRPr="006C4457">
        <w:rPr>
          <w:b/>
          <w:lang w:val="ru-RU" w:eastAsia="sr-Latn-CS"/>
        </w:rPr>
        <w:t>. Иницијатива за измене и допуне закона и других прописа</w:t>
      </w:r>
    </w:p>
    <w:p w:rsidR="008912FD" w:rsidRPr="00246EAF" w:rsidRDefault="008912FD" w:rsidP="008912FD">
      <w:pPr>
        <w:jc w:val="both"/>
        <w:rPr>
          <w:lang w:eastAsia="sr-Latn-CS"/>
        </w:rPr>
      </w:pPr>
      <w:r w:rsidRPr="00246EAF">
        <w:rPr>
          <w:lang w:eastAsia="sr-Latn-CS"/>
        </w:rPr>
        <w:tab/>
        <w:t xml:space="preserve">Инспектори </w:t>
      </w:r>
      <w:r>
        <w:rPr>
          <w:lang w:eastAsia="sr-Latn-CS"/>
        </w:rPr>
        <w:t>ни</w:t>
      </w:r>
      <w:r w:rsidRPr="00246EAF">
        <w:rPr>
          <w:lang w:eastAsia="sr-Latn-CS"/>
        </w:rPr>
        <w:t>су учествовали на јавним расправа</w:t>
      </w:r>
      <w:r>
        <w:rPr>
          <w:lang w:eastAsia="sr-Latn-CS"/>
        </w:rPr>
        <w:t>ма</w:t>
      </w:r>
      <w:r w:rsidRPr="00246EAF">
        <w:rPr>
          <w:lang w:eastAsia="sr-Latn-CS"/>
        </w:rPr>
        <w:t xml:space="preserve"> и скуповима у вези са доношењем нових закона и изменама и допунама постојећих. Иницијатива прем</w:t>
      </w:r>
      <w:r>
        <w:rPr>
          <w:lang w:eastAsia="sr-Latn-CS"/>
        </w:rPr>
        <w:t>а локалној самоуправи није било, јер се ова материја уређује на републичком нивоу.</w:t>
      </w: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 </w:t>
      </w:r>
    </w:p>
    <w:p w:rsidR="008912FD" w:rsidRPr="006C4457" w:rsidRDefault="008912FD" w:rsidP="008912FD">
      <w:pPr>
        <w:jc w:val="both"/>
        <w:rPr>
          <w:b/>
          <w:lang w:val="ru-RU" w:eastAsia="sr-Latn-CS"/>
        </w:rPr>
      </w:pPr>
      <w:r>
        <w:rPr>
          <w:b/>
          <w:lang w:eastAsia="sr-Latn-CS"/>
        </w:rPr>
        <w:t xml:space="preserve">14. </w:t>
      </w:r>
      <w:r>
        <w:rPr>
          <w:b/>
          <w:lang w:val="ru-RU" w:eastAsia="sr-Latn-CS"/>
        </w:rPr>
        <w:t>Мере и провере предузете</w:t>
      </w:r>
      <w:r w:rsidRPr="006C4457">
        <w:rPr>
          <w:b/>
          <w:lang w:val="ru-RU" w:eastAsia="sr-Latn-CS"/>
        </w:rPr>
        <w:t xml:space="preserve"> у циљу потпуности и ажурности података у информационом систему</w:t>
      </w:r>
    </w:p>
    <w:p w:rsidR="008912FD" w:rsidRPr="001F092E" w:rsidRDefault="008912FD" w:rsidP="008912FD">
      <w:pPr>
        <w:jc w:val="both"/>
        <w:rPr>
          <w:lang w:eastAsia="sr-Latn-CS"/>
        </w:rPr>
      </w:pPr>
      <w:r w:rsidRPr="001F092E">
        <w:rPr>
          <w:lang w:eastAsia="sr-Latn-CS"/>
        </w:rPr>
        <w:tab/>
        <w:t>Јединствени информациони систем није успостављен</w:t>
      </w:r>
      <w:r>
        <w:rPr>
          <w:lang w:eastAsia="sr-Latn-CS"/>
        </w:rPr>
        <w:t xml:space="preserve"> од стране надлежног министарства</w:t>
      </w:r>
      <w:r w:rsidRPr="001F092E">
        <w:rPr>
          <w:lang w:eastAsia="sr-Latn-CS"/>
        </w:rPr>
        <w:t xml:space="preserve">. У оквиру градске управе води се привремена електронска евиденција поступања инспектора. </w:t>
      </w:r>
    </w:p>
    <w:p w:rsidR="008912FD" w:rsidRDefault="008912FD" w:rsidP="008912FD">
      <w:pPr>
        <w:jc w:val="both"/>
        <w:rPr>
          <w:b/>
          <w:lang w:eastAsia="sr-Latn-CS"/>
        </w:rPr>
      </w:pPr>
    </w:p>
    <w:p w:rsidR="008912FD" w:rsidRDefault="008912FD" w:rsidP="008912FD">
      <w:pPr>
        <w:jc w:val="both"/>
        <w:rPr>
          <w:b/>
          <w:lang w:eastAsia="sr-Latn-CS"/>
        </w:rPr>
      </w:pPr>
      <w:r>
        <w:rPr>
          <w:b/>
          <w:lang w:eastAsia="sr-Latn-CS"/>
        </w:rPr>
        <w:t xml:space="preserve">15. </w:t>
      </w:r>
      <w:r>
        <w:rPr>
          <w:b/>
          <w:lang w:val="ru-RU" w:eastAsia="sr-Latn-CS"/>
        </w:rPr>
        <w:t>Исходи</w:t>
      </w:r>
      <w:r w:rsidRPr="006C4457">
        <w:rPr>
          <w:b/>
          <w:lang w:val="ru-RU" w:eastAsia="sr-Latn-CS"/>
        </w:rPr>
        <w:t xml:space="preserve"> поступања правосудних органа по захтевима за покретање</w:t>
      </w:r>
      <w:r>
        <w:rPr>
          <w:b/>
          <w:lang w:val="ru-RU" w:eastAsia="sr-Latn-CS"/>
        </w:rPr>
        <w:t xml:space="preserve"> прекршајног поступка, пријаве</w:t>
      </w:r>
      <w:r w:rsidRPr="006C4457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за привредни преступ и кривичне пријаве</w:t>
      </w:r>
      <w:r w:rsidRPr="006C4457">
        <w:rPr>
          <w:b/>
          <w:lang w:val="ru-RU" w:eastAsia="sr-Latn-CS"/>
        </w:rPr>
        <w:t xml:space="preserve"> које је поднела инспекција</w:t>
      </w:r>
    </w:p>
    <w:p w:rsidR="008912FD" w:rsidRPr="00C92828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>У 201</w:t>
      </w:r>
      <w:r>
        <w:rPr>
          <w:lang w:eastAsia="sr-Latn-CS"/>
        </w:rPr>
        <w:t>8</w:t>
      </w:r>
      <w:r>
        <w:rPr>
          <w:lang w:eastAsia="sr-Latn-CS"/>
        </w:rPr>
        <w:t>. години није било пријава правосудним органима.</w:t>
      </w:r>
    </w:p>
    <w:p w:rsidR="008912FD" w:rsidRDefault="008912FD" w:rsidP="008912FD">
      <w:pPr>
        <w:jc w:val="both"/>
      </w:pPr>
    </w:p>
    <w:p w:rsidR="008912FD" w:rsidRPr="00DB6895" w:rsidRDefault="008912FD" w:rsidP="008912FD">
      <w:pPr>
        <w:jc w:val="both"/>
        <w:rPr>
          <w:b/>
        </w:rPr>
      </w:pPr>
      <w:r w:rsidRPr="00DB6895">
        <w:rPr>
          <w:b/>
        </w:rPr>
        <w:t>16. Поступак озакоњења</w:t>
      </w:r>
    </w:p>
    <w:p w:rsidR="008912FD" w:rsidRDefault="008912FD" w:rsidP="008912FD">
      <w:pPr>
        <w:jc w:val="both"/>
      </w:pPr>
      <w:r>
        <w:tab/>
        <w:t>Активности на завршетку пописа објеката и доношењу решења о рушењу којима се покреће поступак озакоњења настављене су и у 201</w:t>
      </w:r>
      <w:r>
        <w:rPr>
          <w:lang/>
        </w:rPr>
        <w:t>8</w:t>
      </w:r>
      <w:r>
        <w:t>.години.</w:t>
      </w:r>
    </w:p>
    <w:p w:rsidR="008912FD" w:rsidRDefault="008912FD" w:rsidP="008912FD">
      <w:pPr>
        <w:jc w:val="both"/>
      </w:pPr>
      <w:r>
        <w:tab/>
        <w:t xml:space="preserve">Донето је </w:t>
      </w:r>
      <w:r>
        <w:rPr>
          <w:lang/>
        </w:rPr>
        <w:t>3623</w:t>
      </w:r>
      <w:r>
        <w:t xml:space="preserve"> решења </w:t>
      </w:r>
      <w:r w:rsidRPr="0068432F">
        <w:rPr>
          <w:lang w:val="ru-RU"/>
        </w:rPr>
        <w:t>о озакоњењу објеката</w:t>
      </w:r>
      <w:r>
        <w:t xml:space="preserve">. </w:t>
      </w:r>
    </w:p>
    <w:p w:rsidR="008912FD" w:rsidRDefault="008912FD" w:rsidP="008912FD">
      <w:pPr>
        <w:jc w:val="both"/>
      </w:pPr>
      <w:r>
        <w:tab/>
        <w:t xml:space="preserve">У поступку озакоњења присутни су проблеми са уручивањем решења и неажурном документацијом о грађењу на сеоском подручју (неуцртани објекти, нема доказа о старости објеката, нерешени имовински односи најчешће у делу нерасправљене заоставштине). Због свега наведеног изјављен је велики број приговора на донета решења и било  је доста случајева понављања поступка са исправкама решења. 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sectPr w:rsidR="008912FD" w:rsidSect="00B04D1C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</w:p>
    <w:p w:rsidR="008912FD" w:rsidRPr="00600ADD" w:rsidRDefault="008912FD" w:rsidP="008912FD">
      <w:pPr>
        <w:jc w:val="both"/>
      </w:pPr>
      <w:r>
        <w:rPr>
          <w:noProof/>
        </w:rPr>
        <w:drawing>
          <wp:inline distT="0" distB="0" distL="0" distR="0">
            <wp:extent cx="9254490" cy="3752215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  <w:sectPr w:rsidR="008912FD" w:rsidSect="00B04D1C">
          <w:pgSz w:w="16838" w:h="11906" w:orient="landscape"/>
          <w:pgMar w:top="1134" w:right="1134" w:bottom="1418" w:left="1134" w:header="720" w:footer="720" w:gutter="0"/>
          <w:cols w:space="720"/>
          <w:docGrid w:linePitch="360"/>
        </w:sectPr>
      </w:pPr>
    </w:p>
    <w:p w:rsidR="008912FD" w:rsidRDefault="008912FD" w:rsidP="008912FD">
      <w:pPr>
        <w:jc w:val="center"/>
        <w:rPr>
          <w:b/>
          <w:bCs/>
          <w:caps/>
          <w:lang w:val="en-US"/>
        </w:rPr>
      </w:pPr>
    </w:p>
    <w:p w:rsidR="008912FD" w:rsidRPr="00DE669C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ГОДИШЊИ</w:t>
      </w:r>
      <w:r w:rsidRPr="008959D3">
        <w:rPr>
          <w:b/>
          <w:bCs/>
          <w:caps/>
        </w:rPr>
        <w:t xml:space="preserve"> </w:t>
      </w:r>
      <w:r>
        <w:rPr>
          <w:b/>
          <w:bCs/>
          <w:caps/>
        </w:rPr>
        <w:t>ИЗВЕШТАЈ</w:t>
      </w:r>
    </w:p>
    <w:p w:rsidR="008912FD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ПРОСВЕТНОГ</w:t>
      </w:r>
      <w:r w:rsidRPr="007518A8">
        <w:rPr>
          <w:b/>
          <w:bCs/>
          <w:caps/>
        </w:rPr>
        <w:t xml:space="preserve"> инспектор</w:t>
      </w:r>
      <w:r>
        <w:rPr>
          <w:b/>
          <w:bCs/>
          <w:caps/>
        </w:rPr>
        <w:t>а</w:t>
      </w:r>
      <w:r w:rsidRPr="007518A8">
        <w:rPr>
          <w:b/>
          <w:bCs/>
          <w:caps/>
        </w:rPr>
        <w:t xml:space="preserve"> </w:t>
      </w:r>
    </w:p>
    <w:p w:rsidR="008912FD" w:rsidRPr="001548E1" w:rsidRDefault="008912FD" w:rsidP="008912FD">
      <w:pPr>
        <w:jc w:val="center"/>
        <w:rPr>
          <w:b/>
          <w:bCs/>
          <w:caps/>
        </w:rPr>
      </w:pPr>
      <w:r>
        <w:rPr>
          <w:b/>
          <w:bCs/>
          <w:caps/>
        </w:rPr>
        <w:t>ЗА 201</w:t>
      </w:r>
      <w:r w:rsidRPr="00EA2684">
        <w:rPr>
          <w:b/>
          <w:bCs/>
          <w:caps/>
          <w:lang w:val="ru-RU"/>
        </w:rPr>
        <w:t>8</w:t>
      </w:r>
      <w:r w:rsidRPr="001548E1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1548E1">
        <w:rPr>
          <w:b/>
          <w:bCs/>
          <w:caps/>
        </w:rPr>
        <w:t>ГОДИНУ</w:t>
      </w:r>
    </w:p>
    <w:p w:rsidR="008912FD" w:rsidRPr="00DE669C" w:rsidRDefault="008912FD" w:rsidP="008912FD">
      <w:pPr>
        <w:rPr>
          <w:lang w:val="ru-RU"/>
        </w:rPr>
      </w:pPr>
    </w:p>
    <w:p w:rsidR="008912FD" w:rsidRPr="00DE669C" w:rsidRDefault="008912FD" w:rsidP="008912FD">
      <w:pPr>
        <w:rPr>
          <w:lang w:val="ru-RU"/>
        </w:rPr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 w:rsidRPr="00AB59F6">
        <w:rPr>
          <w:b/>
          <w:i/>
          <w:u w:val="single"/>
          <w:lang w:eastAsia="sr-Latn-CS"/>
        </w:rPr>
        <w:t>Надлежност</w:t>
      </w:r>
    </w:p>
    <w:p w:rsidR="008912FD" w:rsidRDefault="008912FD" w:rsidP="008912FD"/>
    <w:p w:rsidR="008912FD" w:rsidRPr="0009387A" w:rsidRDefault="008912FD" w:rsidP="008912FD">
      <w:pPr>
        <w:ind w:firstLine="720"/>
        <w:jc w:val="both"/>
        <w:rPr>
          <w:lang/>
        </w:rPr>
      </w:pPr>
      <w:r w:rsidRPr="000576CF">
        <w:t>Просветна инспекција је вршила надзор над спровођењем Закона о основама</w:t>
      </w:r>
      <w:r>
        <w:t xml:space="preserve"> система образовања и васпитања</w:t>
      </w:r>
      <w:r w:rsidRPr="00DF4DAA">
        <w:rPr>
          <w:lang w:val="ru-RU"/>
        </w:rPr>
        <w:t xml:space="preserve"> </w:t>
      </w:r>
      <w:r w:rsidRPr="000576CF">
        <w:t>(''Сл. гласник РС''</w:t>
      </w:r>
      <w:r>
        <w:t>, број 72/09</w:t>
      </w:r>
      <w:r w:rsidRPr="00370B4D">
        <w:t>,</w:t>
      </w:r>
      <w:r w:rsidRPr="000576CF">
        <w:t>52/11</w:t>
      </w:r>
      <w:r w:rsidRPr="00370B4D">
        <w:t>, 55/13, 68/15 и 88/2017</w:t>
      </w:r>
      <w:r w:rsidRPr="000576CF">
        <w:t>)</w:t>
      </w:r>
      <w:r>
        <w:t xml:space="preserve"> </w:t>
      </w:r>
      <w:r w:rsidRPr="00DF4DAA">
        <w:rPr>
          <w:lang w:val="ru-RU"/>
        </w:rPr>
        <w:t>и посебних закона</w:t>
      </w:r>
      <w:r>
        <w:rPr>
          <w:lang w:val="ru-RU"/>
        </w:rPr>
        <w:t xml:space="preserve"> и прописа донетих на основу њега </w:t>
      </w:r>
      <w:r>
        <w:rPr>
          <w:lang/>
        </w:rPr>
        <w:t xml:space="preserve">и зависно од резултата надзора, изречене су мере и праћено њихово извршење, сходно </w:t>
      </w:r>
      <w:r>
        <w:t xml:space="preserve"> члановима</w:t>
      </w:r>
      <w:r w:rsidRPr="000576CF">
        <w:t xml:space="preserve"> </w:t>
      </w:r>
      <w:r>
        <w:rPr>
          <w:lang/>
        </w:rPr>
        <w:t>5</w:t>
      </w:r>
      <w:r>
        <w:t xml:space="preserve">, </w:t>
      </w:r>
      <w:r w:rsidRPr="000576CF">
        <w:t>7</w:t>
      </w:r>
      <w:r>
        <w:rPr>
          <w:lang/>
        </w:rPr>
        <w:t>, 9,</w:t>
      </w:r>
      <w:r>
        <w:t xml:space="preserve"> </w:t>
      </w:r>
      <w:r>
        <w:rPr>
          <w:lang/>
        </w:rPr>
        <w:t>13</w:t>
      </w:r>
      <w:r>
        <w:t>.</w:t>
      </w:r>
      <w:r>
        <w:rPr>
          <w:lang/>
        </w:rPr>
        <w:t xml:space="preserve"> и 18</w:t>
      </w:r>
      <w:r>
        <w:t>.</w:t>
      </w:r>
      <w:r w:rsidRPr="00204451">
        <w:t xml:space="preserve"> </w:t>
      </w:r>
      <w:r w:rsidRPr="000576CF">
        <w:t xml:space="preserve">Закона о </w:t>
      </w:r>
      <w:r>
        <w:rPr>
          <w:lang/>
        </w:rPr>
        <w:t>Просветној инспекцији</w:t>
      </w:r>
      <w:r w:rsidRPr="000576CF">
        <w:t xml:space="preserve"> (''Сл. гласник РС''</w:t>
      </w:r>
      <w:r>
        <w:t xml:space="preserve">, број </w:t>
      </w:r>
      <w:r>
        <w:rPr>
          <w:lang/>
        </w:rPr>
        <w:t>27/2018</w:t>
      </w:r>
      <w:r w:rsidRPr="000576CF">
        <w:t>)</w:t>
      </w:r>
      <w:r>
        <w:rPr>
          <w:lang/>
        </w:rPr>
        <w:t xml:space="preserve">. </w:t>
      </w:r>
      <w:r w:rsidRPr="000576CF">
        <w:t xml:space="preserve"> </w:t>
      </w:r>
    </w:p>
    <w:p w:rsidR="008912FD" w:rsidRDefault="008912FD" w:rsidP="008912FD">
      <w:pPr>
        <w:jc w:val="both"/>
      </w:pPr>
    </w:p>
    <w:p w:rsidR="008912FD" w:rsidRPr="00AB59F6" w:rsidRDefault="008912FD" w:rsidP="008912FD">
      <w:pPr>
        <w:jc w:val="both"/>
        <w:rPr>
          <w:b/>
          <w:i/>
          <w:u w:val="single"/>
          <w:lang w:eastAsia="sr-Latn-CS"/>
        </w:rPr>
      </w:pPr>
      <w:r>
        <w:rPr>
          <w:b/>
          <w:i/>
          <w:u w:val="single"/>
          <w:lang w:eastAsia="sr-Latn-CS"/>
        </w:rPr>
        <w:t xml:space="preserve">Начин вршења и усклађеност </w:t>
      </w:r>
      <w:r w:rsidRPr="00AB59F6">
        <w:rPr>
          <w:b/>
          <w:i/>
          <w:u w:val="single"/>
        </w:rPr>
        <w:t>поступања са Законом о инспекцијском надзору</w:t>
      </w:r>
    </w:p>
    <w:p w:rsidR="008912FD" w:rsidRDefault="008912FD" w:rsidP="008912FD">
      <w:pPr>
        <w:jc w:val="both"/>
        <w:rPr>
          <w:lang w:eastAsia="sr-Latn-CS"/>
        </w:rPr>
      </w:pPr>
    </w:p>
    <w:p w:rsidR="008912FD" w:rsidRPr="005B76CB" w:rsidRDefault="008912FD" w:rsidP="008912FD">
      <w:pPr>
        <w:jc w:val="both"/>
        <w:rPr>
          <w:lang w:eastAsia="sr-Latn-CS"/>
        </w:rPr>
      </w:pPr>
      <w:r>
        <w:rPr>
          <w:lang w:eastAsia="sr-Latn-CS"/>
        </w:rPr>
        <w:tab/>
        <w:t xml:space="preserve">Инспекцијски надзор над применом закона и подзаконских аката из надлежности инспектора вршен је као </w:t>
      </w:r>
      <w:r w:rsidRPr="005B76CB">
        <w:rPr>
          <w:lang w:eastAsia="sr-Latn-CS"/>
        </w:rPr>
        <w:t xml:space="preserve">редован, ванредан, контролни и допунски, а према облику, као теренски и канцеларијски. </w:t>
      </w:r>
      <w:r>
        <w:rPr>
          <w:lang w:eastAsia="sr-Latn-CS"/>
        </w:rPr>
        <w:t xml:space="preserve">Надзор је вршен на основу </w:t>
      </w:r>
      <w:r w:rsidRPr="005B76CB">
        <w:rPr>
          <w:lang w:eastAsia="sr-Latn-CS"/>
        </w:rPr>
        <w:t>налога издатих од стране руководиоца у складу са Законом о инспекцијском надзору. О предстојећем инспекцијском надзору странке су обавештаване у складу са Законом.</w:t>
      </w:r>
    </w:p>
    <w:p w:rsidR="008912FD" w:rsidRPr="00DE669C" w:rsidRDefault="008912FD" w:rsidP="008912FD">
      <w:pPr>
        <w:jc w:val="both"/>
        <w:rPr>
          <w:lang w:val="ru-RU" w:eastAsia="sr-Latn-CS"/>
        </w:rPr>
      </w:pPr>
      <w:r>
        <w:rPr>
          <w:lang w:eastAsia="sr-Latn-CS"/>
        </w:rPr>
        <w:tab/>
      </w:r>
      <w:r w:rsidRPr="00DE669C">
        <w:rPr>
          <w:lang w:val="ru-RU" w:eastAsia="sr-Latn-CS"/>
        </w:rPr>
        <w:t xml:space="preserve">Рад инспекције је прилагођен и усклађен са одредбама Закона о инспекцијском надзору. Измене у инспекцијском надзору </w:t>
      </w:r>
      <w:r>
        <w:rPr>
          <w:lang w:eastAsia="sr-Latn-CS"/>
        </w:rPr>
        <w:t>и</w:t>
      </w:r>
      <w:r w:rsidRPr="00DE669C">
        <w:rPr>
          <w:lang w:val="ru-RU" w:eastAsia="sr-Latn-CS"/>
        </w:rPr>
        <w:t>нспек</w:t>
      </w:r>
      <w:r>
        <w:rPr>
          <w:lang w:eastAsia="sr-Latn-CS"/>
        </w:rPr>
        <w:t>ције,</w:t>
      </w:r>
      <w:r w:rsidRPr="00DE669C">
        <w:rPr>
          <w:lang w:val="ru-RU" w:eastAsia="sr-Latn-CS"/>
        </w:rPr>
        <w:t xml:space="preserve"> усклађене са </w:t>
      </w:r>
      <w:r>
        <w:rPr>
          <w:lang w:eastAsia="sr-Latn-CS"/>
        </w:rPr>
        <w:t>З</w:t>
      </w:r>
      <w:r w:rsidRPr="00DE669C">
        <w:rPr>
          <w:lang w:val="ru-RU" w:eastAsia="sr-Latn-CS"/>
        </w:rPr>
        <w:t>аконом о инспекцијском надзору,</w:t>
      </w:r>
      <w:r>
        <w:rPr>
          <w:lang w:eastAsia="sr-Latn-CS"/>
        </w:rPr>
        <w:t xml:space="preserve"> карактерише</w:t>
      </w:r>
      <w:r w:rsidRPr="00DE669C">
        <w:rPr>
          <w:lang w:val="ru-RU" w:eastAsia="sr-Latn-CS"/>
        </w:rPr>
        <w:t>: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планова инспекцијског надзора;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процена ризика;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организација превентивног деловања;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и припрема контролних листа инспекције;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израда образаца записника, налога, решења и др. у складу са Законом;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 xml:space="preserve">издавање налога за инспекцијски надзор;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в</w:t>
      </w:r>
      <w:r w:rsidRPr="00A07A7F">
        <w:t>ођење евиденције о инспекцијском надзору;</w:t>
      </w:r>
      <w:r>
        <w:t xml:space="preserve"> </w:t>
      </w:r>
    </w:p>
    <w:p w:rsidR="008912FD" w:rsidRDefault="008912FD" w:rsidP="008912FD">
      <w:pPr>
        <w:numPr>
          <w:ilvl w:val="0"/>
          <w:numId w:val="3"/>
        </w:numPr>
        <w:ind w:firstLine="0"/>
        <w:jc w:val="both"/>
      </w:pPr>
      <w:r>
        <w:t>и</w:t>
      </w:r>
      <w:r w:rsidRPr="00A07A7F">
        <w:t>зрада извештаја о раду и стручна усавршавања за примену Закона.</w:t>
      </w:r>
    </w:p>
    <w:p w:rsidR="008912FD" w:rsidRDefault="008912FD" w:rsidP="008912FD"/>
    <w:p w:rsidR="008912FD" w:rsidRPr="00AB59F6" w:rsidRDefault="008912FD" w:rsidP="008912FD">
      <w:pPr>
        <w:jc w:val="both"/>
        <w:rPr>
          <w:b/>
          <w:i/>
          <w:u w:val="single"/>
        </w:rPr>
      </w:pPr>
      <w:r w:rsidRPr="00AB59F6">
        <w:rPr>
          <w:b/>
          <w:i/>
          <w:u w:val="single"/>
        </w:rPr>
        <w:t>Подаци и информације о деловању инспекције</w:t>
      </w:r>
    </w:p>
    <w:p w:rsidR="008912FD" w:rsidRDefault="008912FD" w:rsidP="008912FD">
      <w:pPr>
        <w:jc w:val="both"/>
      </w:pPr>
    </w:p>
    <w:p w:rsidR="008912FD" w:rsidRDefault="008912FD" w:rsidP="008912FD">
      <w:pPr>
        <w:jc w:val="both"/>
      </w:pPr>
      <w:r>
        <w:tab/>
        <w:t xml:space="preserve">У складу са чланом 44. тачка 1.-17. Закона о инспекцијском надзору (''Службени гласник РС'', број: 36/2015, 44/2018 – др.закон и 95/2018)  којим су дефинисани елементи извештаја о делотворности инспекцијског надзора за 2018. годину, инспекција даје следеће податке и информације са објашњењима о свом деловању: </w:t>
      </w:r>
    </w:p>
    <w:p w:rsidR="008912FD" w:rsidRDefault="008912FD" w:rsidP="008912FD">
      <w:pPr>
        <w:jc w:val="both"/>
      </w:pPr>
    </w:p>
    <w:p w:rsidR="008912FD" w:rsidRPr="000576CF" w:rsidRDefault="008912FD" w:rsidP="008912FD">
      <w:pPr>
        <w:ind w:firstLine="720"/>
        <w:jc w:val="both"/>
      </w:pPr>
      <w:r>
        <w:rPr>
          <w:lang/>
        </w:rPr>
        <w:t xml:space="preserve">У 2018. години планирано је да просветна инспекција изврши 20 </w:t>
      </w:r>
      <w:r w:rsidRPr="000576CF">
        <w:t>редов</w:t>
      </w:r>
      <w:r>
        <w:rPr>
          <w:lang/>
        </w:rPr>
        <w:t>них</w:t>
      </w:r>
      <w:r w:rsidRPr="000576CF">
        <w:t xml:space="preserve">, </w:t>
      </w:r>
      <w:r>
        <w:rPr>
          <w:lang/>
        </w:rPr>
        <w:t xml:space="preserve">20 </w:t>
      </w:r>
      <w:r w:rsidRPr="000576CF">
        <w:t>ванредни</w:t>
      </w:r>
      <w:r>
        <w:rPr>
          <w:lang/>
        </w:rPr>
        <w:t>х</w:t>
      </w:r>
      <w:r w:rsidRPr="000576CF">
        <w:t xml:space="preserve"> </w:t>
      </w:r>
      <w:r>
        <w:rPr>
          <w:lang/>
        </w:rPr>
        <w:t>надзора, а</w:t>
      </w:r>
      <w:r>
        <w:t xml:space="preserve"> контролн</w:t>
      </w:r>
      <w:r>
        <w:rPr>
          <w:lang/>
        </w:rPr>
        <w:t xml:space="preserve">е надзоре да спроводи, уколико одговорни у установи не поднесу благовремено детаљан извештај да су мере у остављеном року реализоване. </w:t>
      </w:r>
    </w:p>
    <w:p w:rsidR="008912FD" w:rsidRDefault="008912FD" w:rsidP="008912FD">
      <w:pPr>
        <w:ind w:firstLine="720"/>
        <w:jc w:val="both"/>
      </w:pPr>
      <w:r w:rsidRPr="000576CF">
        <w:t xml:space="preserve">Редован надзор </w:t>
      </w:r>
      <w:r>
        <w:rPr>
          <w:lang/>
        </w:rPr>
        <w:t>је реализован</w:t>
      </w:r>
      <w:r w:rsidRPr="000576CF">
        <w:t xml:space="preserve"> </w:t>
      </w:r>
      <w:r w:rsidRPr="00A25C8D">
        <w:rPr>
          <w:lang w:val="ru-RU"/>
        </w:rPr>
        <w:t>у</w:t>
      </w:r>
      <w:r>
        <w:t xml:space="preserve"> </w:t>
      </w:r>
      <w:r>
        <w:rPr>
          <w:lang/>
        </w:rPr>
        <w:t>27, ванредни у 30</w:t>
      </w:r>
      <w:r>
        <w:t xml:space="preserve"> </w:t>
      </w:r>
      <w:r>
        <w:rPr>
          <w:lang/>
        </w:rPr>
        <w:t>установ</w:t>
      </w:r>
      <w:r>
        <w:t>а</w:t>
      </w:r>
      <w:r>
        <w:rPr>
          <w:lang/>
        </w:rPr>
        <w:t>, а контролни надзор у 7 установ</w:t>
      </w:r>
      <w:r>
        <w:t>а</w:t>
      </w:r>
      <w:r>
        <w:rPr>
          <w:lang/>
        </w:rPr>
        <w:t xml:space="preserve"> које обављају делатност предшколског, основног и средњег образовања и васпитања на подручју Ужица</w:t>
      </w:r>
      <w:r>
        <w:t>, што је изнад планираног броја.</w:t>
      </w:r>
    </w:p>
    <w:p w:rsidR="008912FD" w:rsidRDefault="008912FD" w:rsidP="008912FD">
      <w:pPr>
        <w:ind w:firstLine="720"/>
        <w:jc w:val="both"/>
      </w:pPr>
      <w:r>
        <w:rPr>
          <w:lang/>
        </w:rPr>
        <w:lastRenderedPageBreak/>
        <w:t xml:space="preserve"> </w:t>
      </w:r>
      <w:r>
        <w:rPr>
          <w:lang w:eastAsia="sr-Latn-CS"/>
        </w:rPr>
        <w:t>Надзор је вршен на основу</w:t>
      </w:r>
      <w:r>
        <w:rPr>
          <w:lang/>
        </w:rPr>
        <w:t xml:space="preserve"> 64 издата налога </w:t>
      </w:r>
      <w:r>
        <w:t xml:space="preserve">за инспекцијски надзор </w:t>
      </w:r>
      <w:r>
        <w:rPr>
          <w:lang/>
        </w:rPr>
        <w:t>и 64 обавештења, уручена надлежним у надзираном субјекту, сходно чл</w:t>
      </w:r>
      <w:r>
        <w:t>ану</w:t>
      </w:r>
      <w:r>
        <w:rPr>
          <w:lang/>
        </w:rPr>
        <w:t xml:space="preserve"> 16 Закона о инспекцијском надзору. </w:t>
      </w:r>
    </w:p>
    <w:p w:rsidR="008912FD" w:rsidRPr="00CA2730" w:rsidRDefault="008912FD" w:rsidP="008912FD">
      <w:pPr>
        <w:ind w:firstLine="720"/>
        <w:jc w:val="both"/>
        <w:rPr>
          <w:lang/>
        </w:rPr>
      </w:pPr>
      <w:r>
        <w:rPr>
          <w:lang/>
        </w:rPr>
        <w:t xml:space="preserve">Ниво усклађености  пословања и поступања надзираних субјеката са  законом, провераван је применом контролних листи. Уочене су </w:t>
      </w:r>
      <w:r>
        <w:t xml:space="preserve">одређене </w:t>
      </w:r>
      <w:r>
        <w:rPr>
          <w:lang/>
        </w:rPr>
        <w:t>неправилности у раду установа, отклоњене или битно умањене штетне последице по интерес ученика, деце и запослених лица</w:t>
      </w:r>
      <w:r>
        <w:t xml:space="preserve"> и</w:t>
      </w:r>
      <w:r>
        <w:rPr>
          <w:lang/>
        </w:rPr>
        <w:t xml:space="preserve">  корективно се деловало </w:t>
      </w:r>
      <w:r>
        <w:t xml:space="preserve">кроз </w:t>
      </w:r>
      <w:r>
        <w:rPr>
          <w:lang/>
        </w:rPr>
        <w:t xml:space="preserve">76 </w:t>
      </w:r>
      <w:r>
        <w:t xml:space="preserve">наложених </w:t>
      </w:r>
      <w:r w:rsidRPr="000576CF">
        <w:t>мер</w:t>
      </w:r>
      <w:r>
        <w:rPr>
          <w:lang/>
        </w:rPr>
        <w:t xml:space="preserve">а. </w:t>
      </w:r>
    </w:p>
    <w:p w:rsidR="008912FD" w:rsidRPr="00644989" w:rsidRDefault="008912FD" w:rsidP="008912FD">
      <w:pPr>
        <w:ind w:firstLine="720"/>
        <w:jc w:val="both"/>
        <w:rPr>
          <w:lang/>
        </w:rPr>
      </w:pPr>
      <w:r w:rsidRPr="000576CF">
        <w:t xml:space="preserve">Ванредни надзор </w:t>
      </w:r>
      <w:r>
        <w:t xml:space="preserve">установа </w:t>
      </w:r>
      <w:r w:rsidRPr="000576CF">
        <w:t>обављан</w:t>
      </w:r>
      <w:r>
        <w:t xml:space="preserve"> је</w:t>
      </w:r>
      <w:r>
        <w:rPr>
          <w:lang/>
        </w:rPr>
        <w:t>:</w:t>
      </w:r>
      <w:r w:rsidRPr="000576CF">
        <w:t xml:space="preserve"> по представкама родитеља</w:t>
      </w:r>
      <w:r>
        <w:rPr>
          <w:lang/>
        </w:rPr>
        <w:t xml:space="preserve"> деце</w:t>
      </w:r>
      <w:r>
        <w:t>, ученика,</w:t>
      </w:r>
      <w:r>
        <w:rPr>
          <w:lang/>
        </w:rPr>
        <w:t xml:space="preserve"> запослених</w:t>
      </w:r>
      <w:r>
        <w:t xml:space="preserve"> и у надзору је </w:t>
      </w:r>
      <w:r>
        <w:rPr>
          <w:lang/>
        </w:rPr>
        <w:t>проверавана</w:t>
      </w:r>
      <w:r>
        <w:t xml:space="preserve"> </w:t>
      </w:r>
      <w:r>
        <w:rPr>
          <w:lang/>
        </w:rPr>
        <w:t>валидност и веродостојност диплома, п</w:t>
      </w:r>
      <w:r w:rsidRPr="000576CF">
        <w:t xml:space="preserve">о </w:t>
      </w:r>
      <w:r>
        <w:rPr>
          <w:lang/>
        </w:rPr>
        <w:t>захтевима средњих школа за верификацију  нових образовних профила и по захтевима за верификацију делатности предшколске установе и основн</w:t>
      </w:r>
      <w:r>
        <w:t>их</w:t>
      </w:r>
      <w:r>
        <w:rPr>
          <w:lang/>
        </w:rPr>
        <w:t xml:space="preserve"> школ</w:t>
      </w:r>
      <w:r>
        <w:t>а</w:t>
      </w:r>
      <w:r>
        <w:rPr>
          <w:lang/>
        </w:rPr>
        <w:t>.</w:t>
      </w:r>
      <w:r>
        <w:t xml:space="preserve"> </w:t>
      </w:r>
      <w:r>
        <w:rPr>
          <w:lang/>
        </w:rPr>
        <w:t>О</w:t>
      </w:r>
      <w:r>
        <w:t xml:space="preserve"> свом поступању просветна инспекција </w:t>
      </w:r>
      <w:r w:rsidRPr="000576CF">
        <w:t xml:space="preserve">је </w:t>
      </w:r>
      <w:r>
        <w:t>обавештавала друге надлежне органе, како би</w:t>
      </w:r>
      <w:r>
        <w:rPr>
          <w:lang/>
        </w:rPr>
        <w:t xml:space="preserve"> и они</w:t>
      </w:r>
      <w:r>
        <w:t xml:space="preserve"> поступали у складу са овлашћењима</w:t>
      </w:r>
      <w:r>
        <w:rPr>
          <w:lang/>
        </w:rPr>
        <w:t>:</w:t>
      </w:r>
      <w:r>
        <w:t xml:space="preserve"> </w:t>
      </w:r>
      <w:r>
        <w:rPr>
          <w:lang/>
        </w:rPr>
        <w:t xml:space="preserve">санитарну инспекцију за контролу хигијенско-техичких услова у школи и  Школску управу за саветодавне послове и др. </w:t>
      </w:r>
    </w:p>
    <w:p w:rsidR="008912FD" w:rsidRDefault="008912FD" w:rsidP="008912FD">
      <w:pPr>
        <w:ind w:firstLine="720"/>
        <w:jc w:val="both"/>
      </w:pPr>
      <w:r w:rsidRPr="00D2157D">
        <w:t xml:space="preserve">Приоритетне активности просветне инспекције </w:t>
      </w:r>
      <w:r w:rsidRPr="00D2157D">
        <w:rPr>
          <w:lang/>
        </w:rPr>
        <w:t xml:space="preserve">у 2018. години </w:t>
      </w:r>
      <w:r w:rsidRPr="00D2157D">
        <w:t>биле су:</w:t>
      </w:r>
    </w:p>
    <w:p w:rsidR="008912FD" w:rsidRDefault="008912FD" w:rsidP="008912FD">
      <w:pPr>
        <w:ind w:firstLine="720"/>
        <w:jc w:val="both"/>
      </w:pPr>
      <w:r>
        <w:rPr>
          <w:lang/>
        </w:rPr>
        <w:t xml:space="preserve"> </w:t>
      </w:r>
      <w:r>
        <w:t>- в</w:t>
      </w:r>
      <w:r w:rsidRPr="00D2157D">
        <w:rPr>
          <w:lang/>
        </w:rPr>
        <w:t>ерификација основних школа и нових образо</w:t>
      </w:r>
      <w:r>
        <w:rPr>
          <w:lang/>
        </w:rPr>
        <w:t>вних профила за одрасле</w:t>
      </w:r>
      <w:r w:rsidRPr="00D2157D">
        <w:rPr>
          <w:lang/>
        </w:rPr>
        <w:t xml:space="preserve">, </w:t>
      </w:r>
    </w:p>
    <w:p w:rsidR="008912FD" w:rsidRDefault="008912FD" w:rsidP="008912FD">
      <w:pPr>
        <w:ind w:firstLine="720"/>
        <w:jc w:val="both"/>
      </w:pPr>
      <w:r>
        <w:t xml:space="preserve"> - у</w:t>
      </w:r>
      <w:r w:rsidRPr="00D2157D">
        <w:t>пис</w:t>
      </w:r>
      <w:r w:rsidRPr="00D2157D">
        <w:rPr>
          <w:lang/>
        </w:rPr>
        <w:t xml:space="preserve"> деце и ученика</w:t>
      </w:r>
      <w:r w:rsidRPr="00D2157D">
        <w:t xml:space="preserve"> </w:t>
      </w:r>
      <w:r w:rsidRPr="00D2157D">
        <w:rPr>
          <w:lang/>
        </w:rPr>
        <w:t>у предшколску установу, основну и средњу школу,</w:t>
      </w:r>
      <w:r w:rsidRPr="00D2157D">
        <w:t xml:space="preserve"> </w:t>
      </w:r>
    </w:p>
    <w:p w:rsidR="008912FD" w:rsidRDefault="008912FD" w:rsidP="008912FD">
      <w:pPr>
        <w:ind w:firstLine="720"/>
        <w:jc w:val="both"/>
      </w:pPr>
      <w:r>
        <w:t xml:space="preserve"> - о</w:t>
      </w:r>
      <w:r>
        <w:rPr>
          <w:lang/>
        </w:rPr>
        <w:t>цењивање ученика</w:t>
      </w:r>
      <w:r>
        <w:t xml:space="preserve"> и</w:t>
      </w:r>
      <w:r w:rsidRPr="00D2157D">
        <w:rPr>
          <w:lang/>
        </w:rPr>
        <w:t xml:space="preserve"> </w:t>
      </w:r>
    </w:p>
    <w:p w:rsidR="008912FD" w:rsidRDefault="008912FD" w:rsidP="008912FD">
      <w:pPr>
        <w:ind w:firstLine="720"/>
        <w:jc w:val="both"/>
      </w:pPr>
      <w:r>
        <w:t xml:space="preserve"> - п</w:t>
      </w:r>
      <w:r w:rsidRPr="00D2157D">
        <w:rPr>
          <w:lang/>
        </w:rPr>
        <w:t xml:space="preserve">ријем лица у радни однос. </w:t>
      </w:r>
    </w:p>
    <w:p w:rsidR="008912FD" w:rsidRPr="005026FD" w:rsidRDefault="008912FD" w:rsidP="008912FD">
      <w:pPr>
        <w:ind w:firstLine="720"/>
        <w:jc w:val="both"/>
        <w:rPr>
          <w:lang/>
        </w:rPr>
      </w:pPr>
      <w:r w:rsidRPr="00D2157D">
        <w:t xml:space="preserve">У превентивном раду просветна инспекције је посебну пажњу поклонила </w:t>
      </w:r>
      <w:r w:rsidRPr="00D2157D">
        <w:rPr>
          <w:lang/>
        </w:rPr>
        <w:t>праву детета и заштити од дискриминације.</w:t>
      </w:r>
    </w:p>
    <w:p w:rsidR="008912FD" w:rsidRPr="00EC5F10" w:rsidRDefault="008912FD" w:rsidP="008912FD">
      <w:pPr>
        <w:ind w:firstLine="720"/>
        <w:jc w:val="both"/>
        <w:rPr>
          <w:lang/>
        </w:rPr>
      </w:pPr>
      <w:r>
        <w:t>О извршеном инспекцијском надзору</w:t>
      </w:r>
      <w:r>
        <w:rPr>
          <w:lang/>
        </w:rPr>
        <w:t xml:space="preserve"> у 2018. години сачињено је 64 акта</w:t>
      </w:r>
      <w:r>
        <w:t xml:space="preserve">  који садрж</w:t>
      </w:r>
      <w:r>
        <w:rPr>
          <w:lang/>
        </w:rPr>
        <w:t>е</w:t>
      </w:r>
      <w:r>
        <w:t xml:space="preserve"> налаз стања и наложен</w:t>
      </w:r>
      <w:r>
        <w:rPr>
          <w:lang/>
        </w:rPr>
        <w:t>о</w:t>
      </w:r>
      <w:r>
        <w:t xml:space="preserve"> </w:t>
      </w:r>
      <w:r>
        <w:rPr>
          <w:lang/>
        </w:rPr>
        <w:t>7</w:t>
      </w:r>
      <w:r>
        <w:t>6</w:t>
      </w:r>
      <w:r>
        <w:rPr>
          <w:lang/>
        </w:rPr>
        <w:t xml:space="preserve"> </w:t>
      </w:r>
      <w:r>
        <w:t>мер</w:t>
      </w:r>
      <w:r>
        <w:rPr>
          <w:lang/>
        </w:rPr>
        <w:t xml:space="preserve">а, </w:t>
      </w:r>
      <w:r>
        <w:t xml:space="preserve">са </w:t>
      </w:r>
      <w:r>
        <w:rPr>
          <w:lang/>
        </w:rPr>
        <w:t>остављеним</w:t>
      </w:r>
      <w:r>
        <w:t xml:space="preserve"> примереним роком за њихово извршење</w:t>
      </w:r>
      <w:r>
        <w:rPr>
          <w:lang/>
        </w:rPr>
        <w:t xml:space="preserve">. Према приспелим обавештењима и спроведеној контроли мера, све </w:t>
      </w:r>
      <w:r>
        <w:t xml:space="preserve">су </w:t>
      </w:r>
      <w:r>
        <w:rPr>
          <w:lang/>
        </w:rPr>
        <w:t>мере благовремено извршене.</w:t>
      </w:r>
    </w:p>
    <w:p w:rsidR="008912FD" w:rsidRPr="003F3FB6" w:rsidRDefault="008912FD" w:rsidP="008912FD">
      <w:pPr>
        <w:jc w:val="both"/>
      </w:pPr>
      <w:r>
        <w:rPr>
          <w:lang/>
        </w:rPr>
        <w:t xml:space="preserve">            </w:t>
      </w:r>
      <w:r w:rsidRPr="000576CF">
        <w:t xml:space="preserve">Припремани су </w:t>
      </w:r>
      <w:r>
        <w:rPr>
          <w:lang/>
        </w:rPr>
        <w:t xml:space="preserve">месечни </w:t>
      </w:r>
      <w:r w:rsidRPr="000576CF">
        <w:t>извештаји о раду</w:t>
      </w:r>
      <w:r>
        <w:rPr>
          <w:lang/>
        </w:rPr>
        <w:t xml:space="preserve"> просветне инспекције</w:t>
      </w:r>
      <w:r>
        <w:t xml:space="preserve"> и достављ</w:t>
      </w:r>
      <w:r>
        <w:rPr>
          <w:lang/>
        </w:rPr>
        <w:t>а</w:t>
      </w:r>
      <w:r>
        <w:t>ни</w:t>
      </w:r>
      <w:r w:rsidRPr="000576CF">
        <w:t xml:space="preserve"> Градској управи</w:t>
      </w:r>
      <w:r>
        <w:rPr>
          <w:lang/>
        </w:rPr>
        <w:t xml:space="preserve"> и Министарству,</w:t>
      </w:r>
      <w:r w:rsidRPr="000576CF">
        <w:t xml:space="preserve"> </w:t>
      </w:r>
      <w:r>
        <w:rPr>
          <w:lang/>
        </w:rPr>
        <w:t>а тематски извештаји достављани су по захтеву  Министарства</w:t>
      </w:r>
      <w:r w:rsidRPr="000576CF">
        <w:t>.</w:t>
      </w:r>
    </w:p>
    <w:p w:rsidR="008912FD" w:rsidRDefault="008912FD" w:rsidP="008912FD">
      <w:pPr>
        <w:ind w:firstLine="720"/>
        <w:jc w:val="both"/>
        <w:rPr>
          <w:lang/>
        </w:rPr>
      </w:pPr>
      <w:r>
        <w:t>Инспекторка је присуствовала</w:t>
      </w:r>
      <w:r w:rsidRPr="00DF4DAA">
        <w:rPr>
          <w:lang w:val="ru-RU"/>
        </w:rPr>
        <w:t xml:space="preserve"> </w:t>
      </w:r>
      <w:r>
        <w:t>састанцима</w:t>
      </w:r>
      <w:r w:rsidRPr="000576CF">
        <w:t xml:space="preserve"> у Школској управи Ужице, </w:t>
      </w:r>
      <w:r>
        <w:t>где су разматра</w:t>
      </w:r>
      <w:r>
        <w:rPr>
          <w:lang/>
        </w:rPr>
        <w:t>н</w:t>
      </w:r>
      <w:r w:rsidRPr="000576CF">
        <w:t xml:space="preserve">е </w:t>
      </w:r>
      <w:r>
        <w:rPr>
          <w:lang/>
        </w:rPr>
        <w:t>актуелне</w:t>
      </w:r>
      <w:r w:rsidRPr="000576CF">
        <w:t xml:space="preserve"> теме из </w:t>
      </w:r>
      <w:r>
        <w:t>надлежности просветне инспекциј</w:t>
      </w:r>
      <w:r>
        <w:rPr>
          <w:lang/>
        </w:rPr>
        <w:t>е, дон</w:t>
      </w:r>
      <w:r>
        <w:t>ошен</w:t>
      </w:r>
      <w:r>
        <w:rPr>
          <w:lang/>
        </w:rPr>
        <w:t>и закључци и мере ради уједначавања ставова из праксе инспекцијског и стручно-педагошког надзора. Остварена је успешна и добра</w:t>
      </w:r>
      <w:r w:rsidRPr="000576CF">
        <w:t xml:space="preserve"> сарадња са интерресорном комисијом</w:t>
      </w:r>
      <w:r>
        <w:rPr>
          <w:lang/>
        </w:rPr>
        <w:t>.</w:t>
      </w:r>
      <w:r w:rsidRPr="000576CF">
        <w:t xml:space="preserve"> </w:t>
      </w:r>
    </w:p>
    <w:p w:rsidR="008912FD" w:rsidRDefault="008912FD" w:rsidP="008912FD">
      <w:pPr>
        <w:ind w:firstLine="720"/>
        <w:jc w:val="both"/>
        <w:rPr>
          <w:lang/>
        </w:rPr>
      </w:pPr>
      <w:r>
        <w:rPr>
          <w:lang/>
        </w:rPr>
        <w:t>Није било пријав</w:t>
      </w:r>
      <w:r>
        <w:t>а</w:t>
      </w:r>
      <w:r>
        <w:rPr>
          <w:lang/>
        </w:rPr>
        <w:t xml:space="preserve"> грађана да има нерегистрованих субјеката који се баве основним, средњим и предшколским образовањем у Ужицу у 2018. години.</w:t>
      </w:r>
    </w:p>
    <w:p w:rsidR="008912FD" w:rsidRPr="00B01163" w:rsidRDefault="008912FD" w:rsidP="008912FD">
      <w:pPr>
        <w:ind w:firstLine="720"/>
        <w:jc w:val="both"/>
        <w:rPr>
          <w:lang/>
        </w:rPr>
      </w:pPr>
      <w:r>
        <w:rPr>
          <w:lang/>
        </w:rPr>
        <w:t>Није било притужби на рад просветне инспекције у 2018. години, као ни у претходн</w:t>
      </w:r>
      <w:r>
        <w:t>ом</w:t>
      </w:r>
      <w:r>
        <w:rPr>
          <w:lang/>
        </w:rPr>
        <w:t xml:space="preserve"> периоду.</w:t>
      </w:r>
    </w:p>
    <w:p w:rsidR="008912FD" w:rsidRDefault="008912FD" w:rsidP="008912FD">
      <w:pPr>
        <w:ind w:firstLine="720"/>
        <w:jc w:val="both"/>
        <w:rPr>
          <w:lang/>
        </w:rPr>
      </w:pPr>
      <w:r w:rsidRPr="000576CF">
        <w:t xml:space="preserve">Поред наведених активности, </w:t>
      </w:r>
      <w:r>
        <w:t>оствар</w:t>
      </w:r>
      <w:r>
        <w:rPr>
          <w:lang/>
        </w:rPr>
        <w:t>ена је</w:t>
      </w:r>
      <w:r>
        <w:t xml:space="preserve"> сарадњ</w:t>
      </w:r>
      <w:r>
        <w:rPr>
          <w:lang/>
        </w:rPr>
        <w:t>а</w:t>
      </w:r>
      <w:r>
        <w:t xml:space="preserve"> и са </w:t>
      </w:r>
      <w:r w:rsidRPr="000576CF">
        <w:t>другим институцијама које су у корелацији са образовно</w:t>
      </w:r>
      <w:r>
        <w:rPr>
          <w:lang/>
        </w:rPr>
        <w:t xml:space="preserve"> </w:t>
      </w:r>
      <w:r w:rsidRPr="00EB536D">
        <w:t>-</w:t>
      </w:r>
      <w:r w:rsidRPr="000576CF">
        <w:t xml:space="preserve"> васпитним радом установа </w:t>
      </w:r>
      <w:r>
        <w:t>(</w:t>
      </w:r>
      <w:r>
        <w:rPr>
          <w:lang/>
        </w:rPr>
        <w:t xml:space="preserve">МУП Ужице, </w:t>
      </w:r>
      <w:r>
        <w:t>с</w:t>
      </w:r>
      <w:r>
        <w:rPr>
          <w:lang/>
        </w:rPr>
        <w:t xml:space="preserve">анитарна, </w:t>
      </w:r>
      <w:r>
        <w:t>з</w:t>
      </w:r>
      <w:r>
        <w:rPr>
          <w:lang/>
        </w:rPr>
        <w:t xml:space="preserve">дравствена и </w:t>
      </w:r>
      <w:r>
        <w:t>и</w:t>
      </w:r>
      <w:r>
        <w:rPr>
          <w:lang/>
        </w:rPr>
        <w:t xml:space="preserve">нспекција рада, </w:t>
      </w:r>
      <w:r>
        <w:t xml:space="preserve"> </w:t>
      </w:r>
      <w:r>
        <w:rPr>
          <w:lang/>
        </w:rPr>
        <w:t>Дом здравља у Ужицу,</w:t>
      </w:r>
      <w:r>
        <w:t xml:space="preserve"> Дом </w:t>
      </w:r>
      <w:r w:rsidRPr="000576CF">
        <w:t>''</w:t>
      </w:r>
      <w:r>
        <w:t>Петар Радовановић</w:t>
      </w:r>
      <w:r w:rsidRPr="000576CF">
        <w:t>''</w:t>
      </w:r>
      <w:r>
        <w:t xml:space="preserve"> </w:t>
      </w:r>
      <w:r>
        <w:rPr>
          <w:lang/>
        </w:rPr>
        <w:t xml:space="preserve">у </w:t>
      </w:r>
      <w:r>
        <w:t>Ужиц</w:t>
      </w:r>
      <w:r>
        <w:rPr>
          <w:lang/>
        </w:rPr>
        <w:t>у</w:t>
      </w:r>
      <w:r w:rsidRPr="00A25C8D">
        <w:rPr>
          <w:lang w:val="ru-RU"/>
        </w:rPr>
        <w:t>, Национална служба за запошљавање - Филијала у Ужицу</w:t>
      </w:r>
      <w:r>
        <w:t>).</w:t>
      </w:r>
      <w:r>
        <w:rPr>
          <w:lang/>
        </w:rPr>
        <w:t xml:space="preserve"> </w:t>
      </w:r>
    </w:p>
    <w:p w:rsidR="008912FD" w:rsidRDefault="008912FD" w:rsidP="008912FD">
      <w:pPr>
        <w:ind w:firstLine="720"/>
        <w:jc w:val="both"/>
        <w:rPr>
          <w:lang/>
        </w:rPr>
      </w:pPr>
      <w:r>
        <w:rPr>
          <w:lang/>
        </w:rPr>
        <w:t xml:space="preserve">Просветна инспекција је присуствовала  на 4 стручна скупа у организацији Министарства просвете, науке и технолошког развоја, ради квалитетнијег остваривања постављених циљева инспекцијског надзора </w:t>
      </w:r>
      <w:r>
        <w:t>сходно</w:t>
      </w:r>
      <w:r>
        <w:rPr>
          <w:lang/>
        </w:rPr>
        <w:t xml:space="preserve"> Закону о инспекцијском надзору.  </w:t>
      </w:r>
    </w:p>
    <w:p w:rsidR="008912FD" w:rsidRDefault="008912FD" w:rsidP="008912FD">
      <w:pPr>
        <w:jc w:val="center"/>
        <w:rPr>
          <w:bCs/>
          <w:sz w:val="28"/>
          <w:szCs w:val="28"/>
        </w:rPr>
      </w:pPr>
    </w:p>
    <w:p w:rsidR="008912FD" w:rsidRDefault="008912FD" w:rsidP="008912FD">
      <w:pPr>
        <w:jc w:val="center"/>
        <w:rPr>
          <w:bCs/>
          <w:sz w:val="28"/>
          <w:szCs w:val="28"/>
        </w:rPr>
      </w:pPr>
    </w:p>
    <w:p w:rsidR="008912FD" w:rsidRDefault="008912FD" w:rsidP="008912FD">
      <w:pPr>
        <w:jc w:val="center"/>
        <w:rPr>
          <w:bCs/>
          <w:sz w:val="28"/>
          <w:szCs w:val="28"/>
        </w:rPr>
      </w:pPr>
    </w:p>
    <w:p w:rsidR="008912FD" w:rsidRDefault="008912FD" w:rsidP="008912FD">
      <w:pPr>
        <w:jc w:val="center"/>
        <w:rPr>
          <w:bCs/>
          <w:sz w:val="28"/>
          <w:szCs w:val="28"/>
        </w:rPr>
      </w:pPr>
    </w:p>
    <w:p w:rsidR="008912FD" w:rsidRDefault="008912FD" w:rsidP="008912FD">
      <w:pPr>
        <w:jc w:val="center"/>
        <w:rPr>
          <w:bCs/>
          <w:sz w:val="28"/>
          <w:szCs w:val="28"/>
        </w:rPr>
      </w:pPr>
    </w:p>
    <w:p w:rsidR="008912FD" w:rsidRDefault="008912FD" w:rsidP="008912FD">
      <w:pPr>
        <w:jc w:val="center"/>
        <w:rPr>
          <w:bCs/>
          <w:sz w:val="28"/>
          <w:szCs w:val="28"/>
        </w:rPr>
      </w:pPr>
    </w:p>
    <w:tbl>
      <w:tblPr>
        <w:tblW w:w="9355" w:type="dxa"/>
        <w:tblLook w:val="04A0"/>
      </w:tblPr>
      <w:tblGrid>
        <w:gridCol w:w="760"/>
        <w:gridCol w:w="4685"/>
        <w:gridCol w:w="718"/>
        <w:gridCol w:w="1288"/>
        <w:gridCol w:w="1904"/>
      </w:tblGrid>
      <w:tr w:rsidR="008912FD" w:rsidRPr="00460A69" w:rsidTr="007235C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</w:p>
          <w:p w:rsidR="008912FD" w:rsidRPr="00460A69" w:rsidRDefault="008912FD" w:rsidP="007235CF">
            <w:pPr>
              <w:jc w:val="center"/>
              <w:rPr>
                <w:b/>
                <w:color w:val="000000"/>
                <w:sz w:val="22"/>
              </w:rPr>
            </w:pPr>
            <w:r w:rsidRPr="00460A69">
              <w:rPr>
                <w:b/>
                <w:color w:val="000000"/>
                <w:sz w:val="22"/>
              </w:rPr>
              <w:t>Ред.</w:t>
            </w:r>
          </w:p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b/>
                <w:color w:val="000000"/>
                <w:sz w:val="22"/>
              </w:rPr>
              <w:t>број: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6DDE8"/>
            <w:noWrap/>
            <w:vAlign w:val="center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b/>
                <w:color w:val="000000"/>
                <w:sz w:val="22"/>
                <w:szCs w:val="28"/>
              </w:rPr>
              <w:t>Врсте података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b/>
                <w:color w:val="000000"/>
                <w:sz w:val="22"/>
                <w:szCs w:val="28"/>
              </w:rPr>
              <w:t>Број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6DDE8"/>
            <w:vAlign w:val="center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0A69">
              <w:rPr>
                <w:b/>
                <w:bCs/>
                <w:color w:val="000000"/>
                <w:sz w:val="22"/>
              </w:rPr>
              <w:t>Редован надзор, број 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b/>
                <w:bCs/>
                <w:color w:val="000000"/>
                <w:sz w:val="22"/>
                <w:lang w:val="ru-RU"/>
              </w:rPr>
              <w:t>контролни, ванредни, допунски надзор, број мера</w:t>
            </w:r>
          </w:p>
        </w:tc>
      </w:tr>
      <w:tr w:rsidR="008912FD" w:rsidRPr="00460A69" w:rsidTr="007235CF">
        <w:trPr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noWrap/>
            <w:vAlign w:val="bottom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 xml:space="preserve">информација/напомена /исход 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укупан број надзора: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27/51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37/25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укупан број РЕДОВНИХ надзора: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27/51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27/51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0/0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незнатан:  20</w:t>
            </w:r>
          </w:p>
        </w:tc>
      </w:tr>
      <w:tr w:rsidR="008912FD" w:rsidRPr="00460A69" w:rsidTr="007235C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редован надзор (подаци о ризику):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низак:          7</w:t>
            </w:r>
          </w:p>
        </w:tc>
      </w:tr>
      <w:tr w:rsidR="008912FD" w:rsidRPr="00460A69" w:rsidTr="007235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средњи:       0</w:t>
            </w:r>
          </w:p>
        </w:tc>
      </w:tr>
      <w:tr w:rsidR="008912FD" w:rsidRPr="00460A69" w:rsidTr="007235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висок:          0</w:t>
            </w:r>
          </w:p>
        </w:tc>
      </w:tr>
      <w:tr w:rsidR="008912FD" w:rsidRPr="00460A69" w:rsidTr="007235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 xml:space="preserve">критичан: </w:t>
            </w:r>
            <w:r>
              <w:rPr>
                <w:color w:val="000000"/>
                <w:sz w:val="22"/>
              </w:rPr>
              <w:t xml:space="preserve"> </w:t>
            </w:r>
            <w:r w:rsidRPr="00460A69">
              <w:rPr>
                <w:color w:val="000000"/>
                <w:sz w:val="22"/>
              </w:rPr>
              <w:t xml:space="preserve">  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контролни  надзор: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7/0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5.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ванредни надзор: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30/25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6.</w:t>
            </w:r>
          </w:p>
        </w:tc>
        <w:tc>
          <w:tcPr>
            <w:tcW w:w="4685" w:type="dxa"/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допунски надзор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7.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Н</w:t>
            </w:r>
            <w:r w:rsidRPr="00460A69">
              <w:rPr>
                <w:color w:val="000000"/>
                <w:sz w:val="22"/>
                <w:lang w:val="ru-RU"/>
              </w:rPr>
              <w:t>адзор који се односио на примену закона којим су уређене основе система образовања и васпитања и др. прописа у установама предшколскг васпитања и образовања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2/3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3/2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Н</w:t>
            </w:r>
            <w:r w:rsidRPr="00460A69">
              <w:rPr>
                <w:color w:val="000000"/>
                <w:sz w:val="22"/>
                <w:lang w:val="ru-RU"/>
              </w:rPr>
              <w:t xml:space="preserve">адзор који се односио на примену закона којим су уређене основе система образовања и васпитања и др. прописа у установама основног образовања и васпитања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18/29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23/13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Н</w:t>
            </w:r>
            <w:r w:rsidRPr="00460A69">
              <w:rPr>
                <w:color w:val="000000"/>
                <w:sz w:val="22"/>
                <w:lang w:val="ru-RU"/>
              </w:rPr>
              <w:t>адзор који се односио на примену закона којим су уређене основе система образовања и васпитања и др. прописа у установама средњег образовања и васпитања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7/19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6/10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Надзор који се односио на примену закона којим је уређено образовање одраслих и јавнопризнатих организатора активности и др. општих аката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4/0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Број надзора који се односио на примену закона којим је уређено високо образовање и др. општих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Број надзора који се односио на примену закона којим је уређен ученички и студентски стандард и др. општих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13.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Надзор који се односио на примену закона који уређује заштиту становништва од изложености дуванском диму и др. општих акта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 xml:space="preserve">Нерегистровани субјекти, број и врста мера спроведених према истим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b/>
                <w:i/>
                <w:color w:val="000000"/>
                <w:sz w:val="22"/>
                <w:lang w:val="ru-RU"/>
              </w:rPr>
              <w:t xml:space="preserve">Предмет надзора и укупан број предложених и наложених превентивних мера и мера за откљањање незаконитости/неправилности </w:t>
            </w:r>
          </w:p>
          <w:p w:rsidR="008912FD" w:rsidRPr="00460A69" w:rsidRDefault="008912FD" w:rsidP="007235CF">
            <w:pPr>
              <w:rPr>
                <w:b/>
                <w:i/>
                <w:sz w:val="22"/>
                <w:lang w:val="ru-RU"/>
              </w:rPr>
            </w:pPr>
            <w:r w:rsidRPr="00460A69">
              <w:rPr>
                <w:b/>
                <w:i/>
                <w:sz w:val="22"/>
                <w:lang w:val="ru-RU"/>
              </w:rPr>
              <w:t>нпр. у колони у редовном надзору</w:t>
            </w:r>
          </w:p>
          <w:p w:rsidR="008912FD" w:rsidRPr="00460A69" w:rsidRDefault="008912FD" w:rsidP="007235CF">
            <w:pPr>
              <w:rPr>
                <w:b/>
                <w:i/>
                <w:sz w:val="22"/>
                <w:lang w:val="ru-RU"/>
              </w:rPr>
            </w:pPr>
            <w:r w:rsidRPr="00460A69">
              <w:rPr>
                <w:b/>
                <w:i/>
                <w:sz w:val="22"/>
                <w:lang w:val="ru-RU"/>
              </w:rPr>
              <w:t>2 (2), (4)</w:t>
            </w:r>
          </w:p>
          <w:p w:rsidR="008912FD" w:rsidRPr="00460A69" w:rsidRDefault="008912FD" w:rsidP="007235CF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b/>
                <w:i/>
                <w:sz w:val="22"/>
                <w:lang w:val="ru-RU"/>
              </w:rPr>
              <w:t>То Значи: два редовна надзора у предмету надзора нпр. пријем у радни однос, две превентивне мере и  четири мере за отклањање незаконитости/неправилности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Радно - правног статуса запослених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2/1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Обављања делатности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2/1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4/1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Законитости рада и аката установе и директора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6/26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6/4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Поступања по представкама заинтересованих лица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1/1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5.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Пријема у радни однос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4/8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4/2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Испуњености услова за рад и обављање делатности - профили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4/1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5/0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7.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Контроле уписа деце/ученика/стутената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Проглашавања технолошког вишка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9.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Законитости организације и спровођења поправног испита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Провере веродостојности јавне исправе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6/0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Оцењивања - приговор на оцену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Оцењивања - жалба на закључну оцену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Оцењивања - жалба на испит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Заштите права деце/ученика/студената - дискриминација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15.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Заштите права деце/ученика/студената - насиље, злостављање и занемаривање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16.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 xml:space="preserve">Заштите других права деце/ученика/студената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17.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Редовности похађања наставе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18.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Контроле поступања установе по препорукама Заштитника грађана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19.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Основног образовања одраслих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20.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Избора у звање наставника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Преиспитивања поступка избора ученика/спортисте генерације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460A69">
              <w:rPr>
                <w:sz w:val="22"/>
                <w:lang w:val="ru-RU"/>
              </w:rPr>
              <w:t xml:space="preserve">Избора уџбеника у складу са чл. 33. и 34. важећег Закона о уџбеницима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23.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Заштита наставника, запослених од насиља и малолетничке делинквенције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Акредитације високошколске установе/студијског програма/јединице ван седишта установе и (или) издавање (допуна) решења о дозволи за рад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Други предмети надзора и изречене мере: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26.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Певентивно деловање, стручна и саветодавна подршка надзираним субјектима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5/15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9/16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0A69">
              <w:rPr>
                <w:b/>
                <w:color w:val="000000"/>
                <w:sz w:val="22"/>
              </w:rPr>
              <w:t>27.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 xml:space="preserve">Решења у првом степену и предмет надзора </w:t>
            </w:r>
            <w:r w:rsidRPr="00460A69">
              <w:rPr>
                <w:sz w:val="22"/>
                <w:lang w:val="ru-RU"/>
              </w:rPr>
              <w:t>(</w:t>
            </w:r>
            <w:r w:rsidRPr="00460A69">
              <w:rPr>
                <w:i/>
                <w:sz w:val="22"/>
                <w:lang w:val="ru-RU"/>
              </w:rPr>
              <w:t>број решења и кратко описати предмет надзора)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60A69">
              <w:rPr>
                <w:b/>
                <w:color w:val="000000"/>
                <w:sz w:val="22"/>
              </w:rPr>
              <w:t>27. А.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 xml:space="preserve">Решења у првом степену - укупан  број наложених мера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28.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Жалбе на решења/решења у другом степену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29.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Управни спорови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30.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Притужбе на рад инспекције, исходи, области рада на које су  се односиле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lastRenderedPageBreak/>
              <w:t>31.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Захтеви за покретање прекршајног поступка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32.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Захтеви за покретање судског  поступка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33.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color w:val="000000"/>
                <w:sz w:val="22"/>
                <w:lang w:val="ru-RU"/>
              </w:rPr>
              <w:t>Координација инспекцијског надзора са инспекцијским надзором кога врше друге инспекције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460A69">
              <w:rPr>
                <w:b/>
                <w:i/>
                <w:color w:val="000000"/>
                <w:sz w:val="22"/>
              </w:rPr>
              <w:t>34.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60A69">
              <w:rPr>
                <w:i/>
                <w:color w:val="000000"/>
                <w:sz w:val="22"/>
              </w:rPr>
              <w:t xml:space="preserve">Прослеђени предмети, број: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60A69">
              <w:rPr>
                <w:i/>
                <w:color w:val="000000"/>
                <w:sz w:val="22"/>
              </w:rPr>
              <w:t>34.А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i/>
                <w:color w:val="000000"/>
                <w:sz w:val="22"/>
                <w:lang w:val="ru-RU"/>
              </w:rPr>
              <w:t>Надзор над радом инспектора – број инструкција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60A69">
              <w:rPr>
                <w:i/>
                <w:color w:val="000000"/>
                <w:sz w:val="22"/>
              </w:rPr>
              <w:t>34.Б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i/>
                <w:color w:val="000000"/>
                <w:sz w:val="22"/>
                <w:lang w:val="ru-RU"/>
              </w:rPr>
              <w:t>Надзор над радом инспектора – број 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60A69">
              <w:rPr>
                <w:i/>
                <w:color w:val="000000"/>
                <w:sz w:val="22"/>
              </w:rPr>
              <w:t>34.В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i/>
                <w:color w:val="000000"/>
                <w:sz w:val="22"/>
                <w:lang w:val="ru-RU"/>
              </w:rPr>
              <w:t>Извештаји, обавештења о повереним пословима, број: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60A69">
              <w:rPr>
                <w:i/>
                <w:color w:val="000000"/>
                <w:sz w:val="22"/>
              </w:rPr>
              <w:t>34.Г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i/>
                <w:color w:val="000000"/>
                <w:sz w:val="22"/>
                <w:lang w:val="ru-RU"/>
              </w:rPr>
              <w:t>Сарадња са Заштитником грађана, Повереником, број: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  <w:tr w:rsidR="008912FD" w:rsidRPr="00460A69" w:rsidTr="007235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12FD" w:rsidRPr="00460A69" w:rsidRDefault="008912FD" w:rsidP="007235CF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60A69">
              <w:rPr>
                <w:i/>
                <w:color w:val="000000"/>
                <w:sz w:val="22"/>
              </w:rPr>
              <w:t>34.Д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460A69">
              <w:rPr>
                <w:i/>
                <w:color w:val="000000"/>
                <w:sz w:val="22"/>
                <w:lang w:val="ru-RU"/>
              </w:rPr>
              <w:t>Сарадња са другим министарствима, другим државним органима и организационим јединицама Министарства, број: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12FD" w:rsidRPr="00460A69" w:rsidRDefault="008912FD" w:rsidP="00723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0A69">
              <w:rPr>
                <w:color w:val="000000"/>
                <w:sz w:val="22"/>
              </w:rPr>
              <w:t> 0</w:t>
            </w:r>
          </w:p>
        </w:tc>
      </w:tr>
    </w:tbl>
    <w:p w:rsidR="00C24FA0" w:rsidRDefault="00C24FA0"/>
    <w:p w:rsidR="00C452E2" w:rsidRDefault="00C452E2"/>
    <w:p w:rsidR="00C452E2" w:rsidRDefault="00C452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4502"/>
      </w:tblGrid>
      <w:tr w:rsidR="00C452E2" w:rsidTr="00C452E2">
        <w:tc>
          <w:tcPr>
            <w:tcW w:w="4077" w:type="dxa"/>
          </w:tcPr>
          <w:p w:rsidR="00C452E2" w:rsidRDefault="00C452E2" w:rsidP="00C452E2">
            <w:pPr>
              <w:jc w:val="center"/>
            </w:pPr>
            <w:r>
              <w:t>НАЧЕЛНИК</w:t>
            </w:r>
          </w:p>
          <w:p w:rsidR="00C452E2" w:rsidRDefault="00C452E2" w:rsidP="00C452E2">
            <w:pPr>
              <w:jc w:val="center"/>
            </w:pPr>
            <w:r>
              <w:t>ОДЕЉЕЊА ЗА ИНСПЕКЦИЈСКЕ ПОСЛОВЕ</w:t>
            </w:r>
          </w:p>
          <w:p w:rsidR="00C452E2" w:rsidRDefault="00C452E2" w:rsidP="00C452E2">
            <w:pPr>
              <w:jc w:val="center"/>
            </w:pPr>
          </w:p>
          <w:p w:rsidR="00C452E2" w:rsidRDefault="00C452E2" w:rsidP="00C452E2">
            <w:pPr>
              <w:jc w:val="center"/>
            </w:pPr>
            <w:r>
              <w:t>Слободан Ристовић</w:t>
            </w:r>
          </w:p>
        </w:tc>
        <w:tc>
          <w:tcPr>
            <w:tcW w:w="709" w:type="dxa"/>
          </w:tcPr>
          <w:p w:rsidR="00C452E2" w:rsidRDefault="00C452E2"/>
        </w:tc>
        <w:tc>
          <w:tcPr>
            <w:tcW w:w="4502" w:type="dxa"/>
          </w:tcPr>
          <w:p w:rsidR="00C452E2" w:rsidRDefault="00C452E2" w:rsidP="00C452E2">
            <w:pPr>
              <w:jc w:val="center"/>
            </w:pPr>
            <w:r>
              <w:t>НАЧЕЛНИК ГРАДСКЕ УПРАВЕ</w:t>
            </w:r>
          </w:p>
          <w:p w:rsidR="00C452E2" w:rsidRDefault="00C452E2" w:rsidP="00C452E2">
            <w:pPr>
              <w:jc w:val="center"/>
            </w:pPr>
          </w:p>
          <w:p w:rsidR="00C452E2" w:rsidRDefault="00C452E2" w:rsidP="00C452E2">
            <w:pPr>
              <w:jc w:val="center"/>
            </w:pPr>
            <w:r>
              <w:t>Зоран Милитаров</w:t>
            </w:r>
          </w:p>
        </w:tc>
      </w:tr>
    </w:tbl>
    <w:p w:rsidR="00C452E2" w:rsidRDefault="00C452E2"/>
    <w:sectPr w:rsidR="00C452E2" w:rsidSect="00C2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00" w:rsidRDefault="00C74200" w:rsidP="008912FD">
      <w:r>
        <w:separator/>
      </w:r>
    </w:p>
  </w:endnote>
  <w:endnote w:type="continuationSeparator" w:id="0">
    <w:p w:rsidR="00C74200" w:rsidRDefault="00C74200" w:rsidP="0089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C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39" w:rsidRPr="001D0731" w:rsidRDefault="00C74200" w:rsidP="001D0731">
    <w:pPr>
      <w:pStyle w:val="Footer"/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C28FF">
      <w:rPr>
        <w:sz w:val="22"/>
        <w:szCs w:val="22"/>
      </w:rPr>
      <w:t xml:space="preserve">Страна </w:t>
    </w:r>
    <w:r w:rsidRPr="00FC28FF">
      <w:rPr>
        <w:rStyle w:val="PageNumber"/>
        <w:sz w:val="22"/>
        <w:szCs w:val="22"/>
      </w:rPr>
      <w:fldChar w:fldCharType="begin"/>
    </w:r>
    <w:r w:rsidRPr="00FC28FF">
      <w:rPr>
        <w:rStyle w:val="PageNumber"/>
        <w:sz w:val="22"/>
        <w:szCs w:val="22"/>
      </w:rPr>
      <w:instrText xml:space="preserve"> PAGE </w:instrText>
    </w:r>
    <w:r w:rsidRPr="00FC28FF">
      <w:rPr>
        <w:rStyle w:val="PageNumber"/>
        <w:sz w:val="22"/>
        <w:szCs w:val="22"/>
      </w:rPr>
      <w:fldChar w:fldCharType="separate"/>
    </w:r>
    <w:r w:rsidR="00C452E2">
      <w:rPr>
        <w:rStyle w:val="PageNumber"/>
        <w:noProof/>
        <w:sz w:val="22"/>
        <w:szCs w:val="22"/>
      </w:rPr>
      <w:t>8</w:t>
    </w:r>
    <w:r w:rsidRPr="00FC28FF">
      <w:rPr>
        <w:rStyle w:val="PageNumber"/>
        <w:sz w:val="22"/>
        <w:szCs w:val="22"/>
      </w:rPr>
      <w:fldChar w:fldCharType="end"/>
    </w:r>
    <w:r w:rsidRPr="00FC28FF">
      <w:rPr>
        <w:rStyle w:val="PageNumber"/>
        <w:sz w:val="22"/>
        <w:szCs w:val="22"/>
      </w:rPr>
      <w:t xml:space="preserve"> од </w:t>
    </w:r>
    <w:r w:rsidRPr="00FC28FF">
      <w:rPr>
        <w:rStyle w:val="PageNumber"/>
        <w:sz w:val="22"/>
        <w:szCs w:val="22"/>
      </w:rPr>
      <w:fldChar w:fldCharType="begin"/>
    </w:r>
    <w:r w:rsidRPr="00FC28FF">
      <w:rPr>
        <w:rStyle w:val="PageNumber"/>
        <w:sz w:val="22"/>
        <w:szCs w:val="22"/>
      </w:rPr>
      <w:instrText xml:space="preserve"> NUMPAGES </w:instrText>
    </w:r>
    <w:r w:rsidRPr="00FC28FF">
      <w:rPr>
        <w:rStyle w:val="PageNumber"/>
        <w:sz w:val="22"/>
        <w:szCs w:val="22"/>
      </w:rPr>
      <w:fldChar w:fldCharType="separate"/>
    </w:r>
    <w:r w:rsidR="00C452E2">
      <w:rPr>
        <w:rStyle w:val="PageNumber"/>
        <w:noProof/>
        <w:sz w:val="22"/>
        <w:szCs w:val="22"/>
      </w:rPr>
      <w:t>41</w:t>
    </w:r>
    <w:r w:rsidRPr="00FC28FF">
      <w:rPr>
        <w:rStyle w:val="PageNumber"/>
        <w:sz w:val="22"/>
        <w:szCs w:val="22"/>
      </w:rPr>
      <w:fldChar w:fldCharType="end"/>
    </w:r>
  </w:p>
  <w:p w:rsidR="00BB6139" w:rsidRDefault="00C74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39" w:rsidRPr="00FC28FF" w:rsidRDefault="00C74200" w:rsidP="00A41F79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FC28FF">
      <w:rPr>
        <w:sz w:val="22"/>
        <w:szCs w:val="22"/>
      </w:rPr>
      <w:t xml:space="preserve">Страна </w:t>
    </w:r>
    <w:r w:rsidRPr="00FC28FF">
      <w:rPr>
        <w:rStyle w:val="PageNumber"/>
        <w:sz w:val="22"/>
        <w:szCs w:val="22"/>
      </w:rPr>
      <w:fldChar w:fldCharType="begin"/>
    </w:r>
    <w:r w:rsidRPr="00FC28FF">
      <w:rPr>
        <w:rStyle w:val="PageNumber"/>
        <w:sz w:val="22"/>
        <w:szCs w:val="22"/>
      </w:rPr>
      <w:instrText xml:space="preserve"> PAGE </w:instrText>
    </w:r>
    <w:r w:rsidRPr="00FC28FF">
      <w:rPr>
        <w:rStyle w:val="PageNumber"/>
        <w:sz w:val="22"/>
        <w:szCs w:val="22"/>
      </w:rPr>
      <w:fldChar w:fldCharType="separate"/>
    </w:r>
    <w:r w:rsidR="00C452E2">
      <w:rPr>
        <w:rStyle w:val="PageNumber"/>
        <w:noProof/>
        <w:sz w:val="22"/>
        <w:szCs w:val="22"/>
      </w:rPr>
      <w:t>40</w:t>
    </w:r>
    <w:r w:rsidRPr="00FC28FF">
      <w:rPr>
        <w:rStyle w:val="PageNumber"/>
        <w:sz w:val="22"/>
        <w:szCs w:val="22"/>
      </w:rPr>
      <w:fldChar w:fldCharType="end"/>
    </w:r>
    <w:r w:rsidRPr="00FC28FF">
      <w:rPr>
        <w:rStyle w:val="PageNumber"/>
        <w:sz w:val="22"/>
        <w:szCs w:val="22"/>
      </w:rPr>
      <w:t xml:space="preserve"> од </w:t>
    </w:r>
    <w:r w:rsidRPr="00FC28FF">
      <w:rPr>
        <w:rStyle w:val="PageNumber"/>
        <w:sz w:val="22"/>
        <w:szCs w:val="22"/>
      </w:rPr>
      <w:fldChar w:fldCharType="begin"/>
    </w:r>
    <w:r w:rsidRPr="00FC28FF">
      <w:rPr>
        <w:rStyle w:val="PageNumber"/>
        <w:sz w:val="22"/>
        <w:szCs w:val="22"/>
      </w:rPr>
      <w:instrText xml:space="preserve"> NUMPAGES </w:instrText>
    </w:r>
    <w:r w:rsidRPr="00FC28FF">
      <w:rPr>
        <w:rStyle w:val="PageNumber"/>
        <w:sz w:val="22"/>
        <w:szCs w:val="22"/>
      </w:rPr>
      <w:fldChar w:fldCharType="separate"/>
    </w:r>
    <w:r w:rsidR="00C452E2">
      <w:rPr>
        <w:rStyle w:val="PageNumber"/>
        <w:noProof/>
        <w:sz w:val="22"/>
        <w:szCs w:val="22"/>
      </w:rPr>
      <w:t>41</w:t>
    </w:r>
    <w:r w:rsidRPr="00FC28FF">
      <w:rPr>
        <w:rStyle w:val="PageNumber"/>
        <w:sz w:val="22"/>
        <w:szCs w:val="22"/>
      </w:rPr>
      <w:fldChar w:fldCharType="end"/>
    </w:r>
  </w:p>
  <w:p w:rsidR="00BB6139" w:rsidRDefault="00C74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00" w:rsidRDefault="00C74200" w:rsidP="008912FD">
      <w:r>
        <w:separator/>
      </w:r>
    </w:p>
  </w:footnote>
  <w:footnote w:type="continuationSeparator" w:id="0">
    <w:p w:rsidR="00C74200" w:rsidRDefault="00C74200" w:rsidP="0089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39" w:rsidRPr="002B1F8B" w:rsidRDefault="00C74200" w:rsidP="001D0731">
    <w:pPr>
      <w:pStyle w:val="Header"/>
      <w:jc w:val="center"/>
      <w:rPr>
        <w:sz w:val="22"/>
        <w:szCs w:val="22"/>
      </w:rPr>
    </w:pPr>
    <w:r w:rsidRPr="002B1F8B">
      <w:rPr>
        <w:sz w:val="22"/>
        <w:szCs w:val="22"/>
      </w:rPr>
      <w:t>Г</w:t>
    </w:r>
    <w:r>
      <w:rPr>
        <w:sz w:val="22"/>
        <w:szCs w:val="22"/>
      </w:rPr>
      <w:t>рад</w:t>
    </w:r>
    <w:r w:rsidRPr="002B1F8B">
      <w:rPr>
        <w:sz w:val="22"/>
        <w:szCs w:val="22"/>
      </w:rPr>
      <w:t xml:space="preserve"> У</w:t>
    </w:r>
    <w:r>
      <w:rPr>
        <w:sz w:val="22"/>
        <w:szCs w:val="22"/>
      </w:rPr>
      <w:t>жице</w:t>
    </w:r>
    <w:r w:rsidRPr="002B1F8B">
      <w:rPr>
        <w:sz w:val="22"/>
        <w:szCs w:val="22"/>
      </w:rPr>
      <w:t xml:space="preserve"> - Градска управа за инспекцијске послове и комуналн</w:t>
    </w:r>
    <w:r w:rsidRPr="002B1F8B">
      <w:rPr>
        <w:sz w:val="22"/>
        <w:szCs w:val="22"/>
      </w:rPr>
      <w:t>у полицију</w:t>
    </w:r>
  </w:p>
  <w:p w:rsidR="00BB6139" w:rsidRPr="002B1F8B" w:rsidRDefault="00C74200" w:rsidP="001D0731">
    <w:pPr>
      <w:pStyle w:val="Header"/>
      <w:pBdr>
        <w:bottom w:val="single" w:sz="4" w:space="1" w:color="auto"/>
      </w:pBdr>
      <w:jc w:val="center"/>
      <w:rPr>
        <w:sz w:val="22"/>
        <w:szCs w:val="22"/>
      </w:rPr>
    </w:pPr>
    <w:r w:rsidRPr="002B1F8B">
      <w:rPr>
        <w:sz w:val="22"/>
        <w:szCs w:val="22"/>
      </w:rPr>
      <w:t>ИЗВЕШТАЈ О РАДУ</w:t>
    </w:r>
    <w:r w:rsidR="008912FD">
      <w:rPr>
        <w:sz w:val="22"/>
        <w:szCs w:val="22"/>
      </w:rPr>
      <w:t xml:space="preserve"> ИНСПЕКЦИЈСКИХ СЛУЖБИ</w:t>
    </w:r>
    <w:r w:rsidRPr="002B1F8B">
      <w:rPr>
        <w:sz w:val="22"/>
        <w:szCs w:val="22"/>
      </w:rPr>
      <w:t xml:space="preserve"> </w:t>
    </w:r>
    <w:r w:rsidR="008912FD">
      <w:rPr>
        <w:sz w:val="22"/>
        <w:szCs w:val="22"/>
      </w:rPr>
      <w:t>У</w:t>
    </w:r>
    <w:r w:rsidRPr="002B1F8B">
      <w:rPr>
        <w:sz w:val="22"/>
        <w:szCs w:val="22"/>
      </w:rPr>
      <w:t xml:space="preserve"> 201</w:t>
    </w:r>
    <w:r>
      <w:rPr>
        <w:sz w:val="22"/>
        <w:szCs w:val="22"/>
        <w:lang w:val="en-US"/>
      </w:rPr>
      <w:t>8</w:t>
    </w:r>
    <w:r w:rsidR="008912FD">
      <w:rPr>
        <w:sz w:val="22"/>
        <w:szCs w:val="22"/>
      </w:rPr>
      <w:t>. ГОДИНИ</w:t>
    </w:r>
  </w:p>
  <w:p w:rsidR="00BB6139" w:rsidRPr="001D0731" w:rsidRDefault="00C74200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39" w:rsidRPr="002B1F8B" w:rsidRDefault="00C74200" w:rsidP="00A41F79">
    <w:pPr>
      <w:pStyle w:val="Header"/>
      <w:jc w:val="center"/>
      <w:rPr>
        <w:sz w:val="22"/>
        <w:szCs w:val="22"/>
      </w:rPr>
    </w:pPr>
    <w:r w:rsidRPr="002B1F8B">
      <w:rPr>
        <w:sz w:val="22"/>
        <w:szCs w:val="22"/>
      </w:rPr>
      <w:t>Г</w:t>
    </w:r>
    <w:r>
      <w:rPr>
        <w:sz w:val="22"/>
        <w:szCs w:val="22"/>
      </w:rPr>
      <w:t>рад</w:t>
    </w:r>
    <w:r w:rsidRPr="002B1F8B">
      <w:rPr>
        <w:sz w:val="22"/>
        <w:szCs w:val="22"/>
      </w:rPr>
      <w:t xml:space="preserve"> У</w:t>
    </w:r>
    <w:r>
      <w:rPr>
        <w:sz w:val="22"/>
        <w:szCs w:val="22"/>
      </w:rPr>
      <w:t>жице</w:t>
    </w:r>
    <w:r w:rsidRPr="002B1F8B">
      <w:rPr>
        <w:sz w:val="22"/>
        <w:szCs w:val="22"/>
      </w:rPr>
      <w:t xml:space="preserve"> - Градска управа за инспекцијске послове и комуналну полицију</w:t>
    </w:r>
  </w:p>
  <w:p w:rsidR="00BB6139" w:rsidRPr="002B1F8B" w:rsidRDefault="00C74200" w:rsidP="00A41F79">
    <w:pPr>
      <w:pStyle w:val="Header"/>
      <w:pBdr>
        <w:bottom w:val="single" w:sz="4" w:space="1" w:color="auto"/>
      </w:pBdr>
      <w:jc w:val="center"/>
      <w:rPr>
        <w:sz w:val="22"/>
        <w:szCs w:val="22"/>
      </w:rPr>
    </w:pPr>
    <w:r w:rsidRPr="002B1F8B">
      <w:rPr>
        <w:sz w:val="22"/>
        <w:szCs w:val="22"/>
      </w:rPr>
      <w:t>ИЗВЕШТАЈ О РАДУ ЗА 201</w:t>
    </w:r>
    <w:r>
      <w:rPr>
        <w:sz w:val="22"/>
        <w:szCs w:val="22"/>
      </w:rPr>
      <w:t>8</w:t>
    </w:r>
    <w:r w:rsidRPr="002B1F8B">
      <w:rPr>
        <w:sz w:val="22"/>
        <w:szCs w:val="22"/>
      </w:rPr>
      <w:t>.ГОДИНУ</w:t>
    </w:r>
  </w:p>
  <w:p w:rsidR="00BB6139" w:rsidRDefault="00C74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F29"/>
    <w:multiLevelType w:val="hybridMultilevel"/>
    <w:tmpl w:val="970C37D4"/>
    <w:lvl w:ilvl="0" w:tplc="47A4E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7C1E"/>
    <w:multiLevelType w:val="hybridMultilevel"/>
    <w:tmpl w:val="B106D688"/>
    <w:lvl w:ilvl="0" w:tplc="8772824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0E8"/>
    <w:multiLevelType w:val="hybridMultilevel"/>
    <w:tmpl w:val="FEC8C47C"/>
    <w:lvl w:ilvl="0" w:tplc="010204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FD"/>
    <w:rsid w:val="002B31FF"/>
    <w:rsid w:val="006D4D60"/>
    <w:rsid w:val="008912FD"/>
    <w:rsid w:val="00C24FA0"/>
    <w:rsid w:val="00C452E2"/>
    <w:rsid w:val="00C74200"/>
    <w:rsid w:val="00F1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Normal"/>
    <w:semiHidden/>
    <w:rsid w:val="008912F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">
    <w:name w:val=" Char Char Char Char Char Char Char Char Char"/>
    <w:basedOn w:val="Normal"/>
    <w:semiHidden/>
    <w:rsid w:val="008912F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iljana">
    <w:name w:val="biljana"/>
    <w:basedOn w:val="Normal"/>
    <w:link w:val="biljanaChar"/>
    <w:rsid w:val="008912FD"/>
    <w:pPr>
      <w:overflowPunct w:val="0"/>
      <w:autoSpaceDE w:val="0"/>
      <w:autoSpaceDN w:val="0"/>
      <w:adjustRightInd w:val="0"/>
      <w:spacing w:line="220" w:lineRule="atLeast"/>
      <w:ind w:firstLine="1134"/>
      <w:jc w:val="both"/>
      <w:textAlignment w:val="baseline"/>
    </w:pPr>
    <w:rPr>
      <w:rFonts w:ascii="CTimesRoman" w:hAnsi="CTimesRoman"/>
      <w:i/>
      <w:szCs w:val="20"/>
      <w:lang w:val="en-US" w:eastAsia="en-US"/>
    </w:rPr>
  </w:style>
  <w:style w:type="paragraph" w:styleId="NoSpacing">
    <w:name w:val="No Spacing"/>
    <w:qFormat/>
    <w:rsid w:val="0089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StyleArial12ptJustifiedFirstline127cm">
    <w:name w:val="Style Arial 12 pt Justified First line:  127 cm"/>
    <w:basedOn w:val="Normal"/>
    <w:rsid w:val="008912FD"/>
    <w:pPr>
      <w:ind w:firstLine="720"/>
      <w:jc w:val="both"/>
    </w:pPr>
    <w:rPr>
      <w:rFonts w:ascii="Arial" w:hAnsi="Arial"/>
      <w:sz w:val="28"/>
      <w:szCs w:val="20"/>
      <w:lang w:val="sr-Latn-CS" w:eastAsia="sr-Latn-CS"/>
    </w:rPr>
  </w:style>
  <w:style w:type="paragraph" w:styleId="Header">
    <w:name w:val="header"/>
    <w:basedOn w:val="Normal"/>
    <w:link w:val="HeaderChar"/>
    <w:unhideWhenUsed/>
    <w:rsid w:val="00891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912FD"/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styleId="Footer">
    <w:name w:val="footer"/>
    <w:basedOn w:val="Normal"/>
    <w:link w:val="FooterChar"/>
    <w:unhideWhenUsed/>
    <w:rsid w:val="00891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12FD"/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8912FD"/>
  </w:style>
  <w:style w:type="character" w:customStyle="1" w:styleId="exa">
    <w:name w:val="exa"/>
    <w:basedOn w:val="DefaultParagraphFont"/>
    <w:rsid w:val="008912FD"/>
  </w:style>
  <w:style w:type="table" w:styleId="TableGrid">
    <w:name w:val="Table Grid"/>
    <w:basedOn w:val="TableNormal"/>
    <w:uiPriority w:val="59"/>
    <w:rsid w:val="0089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Char"/>
    <w:basedOn w:val="Normal"/>
    <w:link w:val="BodyTextChar"/>
    <w:rsid w:val="008912FD"/>
    <w:pPr>
      <w:jc w:val="both"/>
    </w:pPr>
    <w:rPr>
      <w:rFonts w:ascii="YUCBangkok" w:eastAsia="Calibri" w:hAnsi="YUCBangkok"/>
      <w:lang w:val="en-US" w:eastAsia="en-US"/>
    </w:rPr>
  </w:style>
  <w:style w:type="character" w:customStyle="1" w:styleId="BodyTextChar">
    <w:name w:val="Body Text Char"/>
    <w:aliases w:val="Char Char"/>
    <w:basedOn w:val="DefaultParagraphFont"/>
    <w:link w:val="BodyText"/>
    <w:rsid w:val="008912FD"/>
    <w:rPr>
      <w:rFonts w:ascii="YUCBangkok" w:eastAsia="Calibri" w:hAnsi="YUCBangkok" w:cs="Times New Roman"/>
      <w:sz w:val="24"/>
      <w:szCs w:val="24"/>
      <w:lang w:val="en-US"/>
    </w:rPr>
  </w:style>
  <w:style w:type="paragraph" w:customStyle="1" w:styleId="CharCharChar">
    <w:name w:val=" Char Char Char"/>
    <w:basedOn w:val="Normal"/>
    <w:rsid w:val="008912F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  <w:style w:type="paragraph" w:customStyle="1" w:styleId="stil1tekst">
    <w:name w:val="stil_1tekst"/>
    <w:basedOn w:val="Normal"/>
    <w:rsid w:val="008912FD"/>
    <w:pPr>
      <w:spacing w:before="100" w:beforeAutospacing="1" w:after="100" w:afterAutospacing="1"/>
    </w:pPr>
  </w:style>
  <w:style w:type="paragraph" w:customStyle="1" w:styleId="1tekst">
    <w:name w:val="_1tekst"/>
    <w:basedOn w:val="Normal"/>
    <w:rsid w:val="008912FD"/>
    <w:pPr>
      <w:spacing w:before="100" w:beforeAutospacing="1" w:after="100" w:afterAutospacing="1"/>
    </w:pPr>
  </w:style>
  <w:style w:type="character" w:customStyle="1" w:styleId="biljanaChar">
    <w:name w:val="biljana Char"/>
    <w:basedOn w:val="DefaultParagraphFont"/>
    <w:link w:val="biljana"/>
    <w:rsid w:val="008912FD"/>
    <w:rPr>
      <w:rFonts w:ascii="CTimesRoman" w:eastAsia="Times New Roman" w:hAnsi="CTimesRoman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FD"/>
    <w:rPr>
      <w:rFonts w:ascii="Tahoma" w:eastAsia="Times New Roman" w:hAnsi="Tahoma" w:cs="Tahoma"/>
      <w:sz w:val="16"/>
      <w:szCs w:val="16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12653</Words>
  <Characters>72125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Zoran.Militarov</dc:creator>
  <cp:keywords/>
  <dc:description/>
  <cp:lastModifiedBy>Zoran.Militarov</cp:lastModifiedBy>
  <cp:revision>1</cp:revision>
  <dcterms:created xsi:type="dcterms:W3CDTF">2019-04-05T09:31:00Z</dcterms:created>
  <dcterms:modified xsi:type="dcterms:W3CDTF">2019-04-05T09:46:00Z</dcterms:modified>
</cp:coreProperties>
</file>