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BD" w:rsidRPr="00B007C0" w:rsidRDefault="00A64BBD" w:rsidP="00EC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BD" w:rsidRDefault="00A64BBD" w:rsidP="00EC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64BBD" w:rsidRDefault="00A64BBD" w:rsidP="00EC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F3102">
        <w:rPr>
          <w:rFonts w:ascii="Times New Roman" w:hAnsi="Times New Roman" w:cs="Times New Roman"/>
          <w:sz w:val="24"/>
          <w:szCs w:val="24"/>
        </w:rPr>
        <w:t>На основу члана 61 ст.7.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102">
        <w:rPr>
          <w:rFonts w:ascii="Times New Roman" w:hAnsi="Times New Roman" w:cs="Times New Roman"/>
          <w:sz w:val="24"/>
          <w:szCs w:val="24"/>
        </w:rPr>
        <w:t>Закона о становању и одржавању зграда ("Службени гласник РС", бр.</w:t>
      </w:r>
      <w:r>
        <w:rPr>
          <w:rFonts w:ascii="Times New Roman" w:hAnsi="Times New Roman" w:cs="Times New Roman"/>
          <w:sz w:val="24"/>
          <w:szCs w:val="24"/>
        </w:rPr>
        <w:t>104/2016</w:t>
      </w:r>
      <w:r w:rsidRPr="001F3102">
        <w:rPr>
          <w:rFonts w:ascii="Times New Roman" w:hAnsi="Times New Roman" w:cs="Times New Roman"/>
          <w:sz w:val="24"/>
          <w:szCs w:val="24"/>
        </w:rPr>
        <w:t>) Градско веће града Ужи</w:t>
      </w:r>
      <w:r>
        <w:rPr>
          <w:rFonts w:ascii="Times New Roman" w:hAnsi="Times New Roman" w:cs="Times New Roman"/>
          <w:sz w:val="24"/>
          <w:szCs w:val="24"/>
        </w:rPr>
        <w:t>ца, на седници одржаној 28. 03.</w:t>
      </w:r>
      <w:r w:rsidRPr="001F310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F3102">
        <w:rPr>
          <w:rFonts w:ascii="Times New Roman" w:hAnsi="Times New Roman" w:cs="Times New Roman"/>
          <w:sz w:val="24"/>
          <w:szCs w:val="24"/>
        </w:rPr>
        <w:t>. године донело је</w:t>
      </w:r>
    </w:p>
    <w:p w:rsidR="00A64BBD" w:rsidRPr="001F3102" w:rsidRDefault="00A64BBD" w:rsidP="00EC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BD" w:rsidRPr="001F3102" w:rsidRDefault="00A64BBD" w:rsidP="00EC5E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1F3102">
        <w:rPr>
          <w:rFonts w:ascii="Times New Roman" w:hAnsi="Times New Roman" w:cs="Times New Roman"/>
          <w:b/>
          <w:bCs/>
          <w:sz w:val="32"/>
          <w:szCs w:val="32"/>
        </w:rPr>
        <w:t>Р Е Ш Е Њ Е</w:t>
      </w:r>
    </w:p>
    <w:p w:rsidR="00A64BBD" w:rsidRPr="001F3102" w:rsidRDefault="00A64BBD" w:rsidP="00EC5E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102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ОДРЕЂИВАЊУ</w:t>
      </w:r>
      <w:r w:rsidRPr="001F3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МИНИМАЛНОГ МЕСЕЧНОГ ИЗНОСА</w:t>
      </w:r>
      <w:r w:rsidRPr="001F3102">
        <w:rPr>
          <w:rFonts w:ascii="Times New Roman" w:hAnsi="Times New Roman" w:cs="Times New Roman"/>
          <w:b/>
          <w:bCs/>
          <w:sz w:val="24"/>
          <w:szCs w:val="24"/>
        </w:rPr>
        <w:t xml:space="preserve"> ТРОШКОВА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ИНВЕСТИЦИОНОГ И ТЕКУЋЕГ </w:t>
      </w:r>
      <w:r w:rsidRPr="001F3102">
        <w:rPr>
          <w:rFonts w:ascii="Times New Roman" w:hAnsi="Times New Roman" w:cs="Times New Roman"/>
          <w:b/>
          <w:bCs/>
          <w:sz w:val="24"/>
          <w:szCs w:val="24"/>
        </w:rPr>
        <w:t>ОДРЖАВАЊА ЗГРАДА И ИЗНОСА НАКНАДЕ КОЈУ ПЛАЋАЈУ ВЛАСНИЦИ ПОСЕБНИХ ДЕЛОВА У СЛУЧАЈУ ПРИНУДНО ПОСТАВЉЕНОГ ПРОФЕСИОНАЛНОГ УПРАВНИКА</w:t>
      </w:r>
    </w:p>
    <w:p w:rsidR="00A64BBD" w:rsidRDefault="00A64BBD" w:rsidP="00EC5EB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4BBD" w:rsidRDefault="00A64BBD" w:rsidP="00EC5EB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Минимална висина износа трошкова за текуће одржавање зграде представља месечни износ утврђен у апсолутном износу за сваки посебан део зграде, а трошкови за одржавање земљишта укључени су у износ трошкова одржавања зграде.</w:t>
      </w:r>
    </w:p>
    <w:p w:rsidR="00A64BBD" w:rsidRDefault="00A64BBD" w:rsidP="004D0C9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Минимални месечни износ трошкова за текуће одржавање зграде који плаћају власници посебних делова зграде износи:</w:t>
      </w:r>
    </w:p>
    <w:p w:rsidR="00A64BBD" w:rsidRDefault="00A64BBD" w:rsidP="00D06A9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160" w:type="dxa"/>
        <w:jc w:val="center"/>
        <w:tblLayout w:type="fixed"/>
        <w:tblLook w:val="00A0"/>
      </w:tblPr>
      <w:tblGrid>
        <w:gridCol w:w="2537"/>
        <w:gridCol w:w="1646"/>
        <w:gridCol w:w="1276"/>
        <w:gridCol w:w="1701"/>
      </w:tblGrid>
      <w:tr w:rsidR="00A64BBD" w:rsidRPr="002246DD">
        <w:trPr>
          <w:jc w:val="center"/>
        </w:trPr>
        <w:tc>
          <w:tcPr>
            <w:tcW w:w="2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BBD" w:rsidRPr="001F6D56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Зграда</w:t>
            </w:r>
          </w:p>
        </w:tc>
        <w:tc>
          <w:tcPr>
            <w:tcW w:w="46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64BB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Износ накнаде по посебном делу</w:t>
            </w:r>
          </w:p>
          <w:p w:rsidR="00A64BBD" w:rsidRPr="001F6D56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( у РСД)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1F6D56" w:rsidRDefault="00A64BBD" w:rsidP="00452C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1F6D56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Станови и пословни простор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1F6D56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Гаража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4BBD" w:rsidRPr="001F6D56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Гаражно место или гаражни бокс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1F6D56" w:rsidRDefault="00A64BBD" w:rsidP="00452C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Зграде без лифта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114,94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4BBD" w:rsidRPr="001F6D56" w:rsidRDefault="00A64BBD" w:rsidP="00452C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Зграде са лифтом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4BBD" w:rsidRDefault="00A64BBD" w:rsidP="004D0C92">
      <w:pPr>
        <w:spacing w:after="0" w:line="240" w:lineRule="auto"/>
        <w:jc w:val="both"/>
        <w:rPr>
          <w:lang w:val="en-US"/>
        </w:rPr>
      </w:pPr>
    </w:p>
    <w:p w:rsidR="00A64BBD" w:rsidRDefault="00A64BBD" w:rsidP="004D0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tab/>
      </w:r>
      <w:r w:rsidRPr="00D16459">
        <w:rPr>
          <w:rFonts w:ascii="Times New Roman" w:hAnsi="Times New Roman" w:cs="Times New Roman"/>
          <w:sz w:val="24"/>
          <w:szCs w:val="24"/>
        </w:rPr>
        <w:t xml:space="preserve">2. </w:t>
      </w:r>
      <w:r w:rsidRPr="003D47B9">
        <w:rPr>
          <w:rFonts w:ascii="Times New Roman" w:hAnsi="Times New Roman" w:cs="Times New Roman"/>
          <w:sz w:val="24"/>
          <w:szCs w:val="24"/>
        </w:rPr>
        <w:t>Минимална висина износа издвајања на име трошкова инвестиционог одржавања заједнич</w:t>
      </w:r>
      <w:r>
        <w:rPr>
          <w:rFonts w:ascii="Times New Roman" w:hAnsi="Times New Roman" w:cs="Times New Roman"/>
          <w:sz w:val="24"/>
          <w:szCs w:val="24"/>
        </w:rPr>
        <w:t xml:space="preserve">ких делова зграде </w:t>
      </w:r>
      <w:r w:rsidRPr="003D47B9">
        <w:rPr>
          <w:rFonts w:ascii="Times New Roman" w:hAnsi="Times New Roman" w:cs="Times New Roman"/>
          <w:sz w:val="24"/>
          <w:szCs w:val="24"/>
        </w:rPr>
        <w:t>представља месечни износ издвајања утврђен у апсолутном износу по квадратном метру површине посебног, односно самосталног дела зграде.</w:t>
      </w:r>
    </w:p>
    <w:p w:rsidR="00A64BBD" w:rsidRDefault="00A64BBD" w:rsidP="00A3477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D47B9">
        <w:rPr>
          <w:rFonts w:ascii="Times New Roman" w:hAnsi="Times New Roman" w:cs="Times New Roman"/>
          <w:sz w:val="24"/>
          <w:szCs w:val="24"/>
        </w:rPr>
        <w:t>инималн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4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месечни </w:t>
      </w:r>
      <w:r w:rsidRPr="003D47B9">
        <w:rPr>
          <w:rFonts w:ascii="Times New Roman" w:hAnsi="Times New Roman" w:cs="Times New Roman"/>
          <w:sz w:val="24"/>
          <w:szCs w:val="24"/>
        </w:rPr>
        <w:t>износ издвајања на име трошкова инвестиционог одржавања</w:t>
      </w:r>
      <w:r>
        <w:rPr>
          <w:rFonts w:ascii="Times New Roman" w:hAnsi="Times New Roman" w:cs="Times New Roman"/>
          <w:sz w:val="24"/>
          <w:szCs w:val="24"/>
        </w:rPr>
        <w:t xml:space="preserve"> који плаћају власници посебних делова зграде износи:</w:t>
      </w:r>
    </w:p>
    <w:p w:rsidR="00A64BBD" w:rsidRDefault="00A64BBD" w:rsidP="004D0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156" w:type="dxa"/>
        <w:jc w:val="center"/>
        <w:tblLayout w:type="fixed"/>
        <w:tblLook w:val="00A0"/>
      </w:tblPr>
      <w:tblGrid>
        <w:gridCol w:w="3955"/>
        <w:gridCol w:w="1881"/>
        <w:gridCol w:w="1442"/>
        <w:gridCol w:w="1878"/>
      </w:tblGrid>
      <w:tr w:rsidR="00A64BBD" w:rsidRPr="002246DD">
        <w:trPr>
          <w:jc w:val="center"/>
        </w:trPr>
        <w:tc>
          <w:tcPr>
            <w:tcW w:w="3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1F6D56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Старост зграде</w:t>
            </w:r>
          </w:p>
        </w:tc>
        <w:tc>
          <w:tcPr>
            <w:tcW w:w="52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64BB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Износ накнаде по м2</w:t>
            </w:r>
          </w:p>
          <w:p w:rsidR="00A64BBD" w:rsidRPr="001F6D56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( у РСД)</w:t>
            </w:r>
          </w:p>
        </w:tc>
      </w:tr>
      <w:tr w:rsidR="00A64BBD" w:rsidRPr="002246DD">
        <w:trPr>
          <w:jc w:val="center"/>
        </w:trPr>
        <w:tc>
          <w:tcPr>
            <w:tcW w:w="39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1F6D56" w:rsidRDefault="00A64BBD" w:rsidP="00452C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1F6D56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Станови и пословни простор (по м2)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1F6D56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Гаража (по м2)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4BBD" w:rsidRPr="001F6D56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Гаражно место или гаражни бокс (по м2)</w:t>
            </w:r>
          </w:p>
        </w:tc>
      </w:tr>
      <w:tr w:rsidR="00A64BBD" w:rsidRPr="002246DD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64BBD" w:rsidRPr="001F6D56" w:rsidRDefault="00A64BBD" w:rsidP="00452C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зграде старости до 10 година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18753E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A64BBD" w:rsidRPr="002246DD">
        <w:trPr>
          <w:jc w:val="center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1F6D56" w:rsidRDefault="00A64BBD" w:rsidP="00B007C0">
            <w:pPr>
              <w:spacing w:after="0" w:line="240" w:lineRule="auto"/>
              <w:ind w:firstLineChars="200" w:firstLine="37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Зграде без лифта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18753E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64BBD" w:rsidRPr="0018753E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</w:tr>
      <w:tr w:rsidR="00A64BBD" w:rsidRPr="002246DD">
        <w:trPr>
          <w:jc w:val="center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1F6D56" w:rsidRDefault="00A64BBD" w:rsidP="00B007C0">
            <w:pPr>
              <w:spacing w:after="0" w:line="240" w:lineRule="auto"/>
              <w:ind w:firstLineChars="200" w:firstLine="37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Зграде са лифтом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18753E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4BBD" w:rsidRPr="0018753E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</w:tr>
      <w:tr w:rsidR="00A64BBD" w:rsidRPr="002246DD">
        <w:trPr>
          <w:jc w:val="center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64BBD" w:rsidRPr="001F6D56" w:rsidRDefault="00A64BBD" w:rsidP="00452C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зграде старости од 10 до 20 година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</w:t>
            </w:r>
          </w:p>
        </w:tc>
      </w:tr>
      <w:tr w:rsidR="00A64BBD" w:rsidRPr="002246DD">
        <w:trPr>
          <w:jc w:val="center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1F6D56" w:rsidRDefault="00A64BBD" w:rsidP="00B007C0">
            <w:pPr>
              <w:spacing w:after="0" w:line="240" w:lineRule="auto"/>
              <w:ind w:firstLineChars="200" w:firstLine="37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Зграде без лифта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BBD" w:rsidRPr="002246DD">
        <w:trPr>
          <w:jc w:val="center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1F6D56" w:rsidRDefault="00A64BBD" w:rsidP="00B007C0">
            <w:pPr>
              <w:spacing w:after="0" w:line="240" w:lineRule="auto"/>
              <w:ind w:firstLineChars="200" w:firstLine="37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Зграде са лифтом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BBD" w:rsidRPr="002246DD">
        <w:trPr>
          <w:jc w:val="center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64BBD" w:rsidRPr="001F6D56" w:rsidRDefault="00A64BBD" w:rsidP="00452C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зграде старости од 20 до 30 година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2,99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</w:t>
            </w:r>
          </w:p>
        </w:tc>
      </w:tr>
      <w:tr w:rsidR="00A64BBD" w:rsidRPr="002246DD">
        <w:trPr>
          <w:jc w:val="center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1F6D56" w:rsidRDefault="00A64BBD" w:rsidP="00B007C0">
            <w:pPr>
              <w:spacing w:after="0" w:line="240" w:lineRule="auto"/>
              <w:ind w:firstLineChars="200" w:firstLine="37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Зграде без лифта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BBD" w:rsidRPr="002246DD">
        <w:trPr>
          <w:jc w:val="center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1F6D56" w:rsidRDefault="00A64BBD" w:rsidP="00B007C0">
            <w:pPr>
              <w:spacing w:after="0" w:line="240" w:lineRule="auto"/>
              <w:ind w:firstLineChars="200" w:firstLine="37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Зграде са лифтом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BBD" w:rsidRPr="002246DD">
        <w:trPr>
          <w:jc w:val="center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64BBD" w:rsidRPr="001F6D56" w:rsidRDefault="00A64BBD" w:rsidP="00452C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зграде старости преко 30 година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</w:t>
            </w:r>
          </w:p>
        </w:tc>
      </w:tr>
      <w:tr w:rsidR="00A64BBD" w:rsidRPr="002246DD">
        <w:trPr>
          <w:jc w:val="center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1F6D56" w:rsidRDefault="00A64BBD" w:rsidP="00B007C0">
            <w:pPr>
              <w:spacing w:after="0" w:line="240" w:lineRule="auto"/>
              <w:ind w:firstLineChars="200" w:firstLine="37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Зграде без лифта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BBD" w:rsidRPr="002246DD">
        <w:trPr>
          <w:jc w:val="center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4BBD" w:rsidRPr="001F6D56" w:rsidRDefault="00A64BBD" w:rsidP="00B007C0">
            <w:pPr>
              <w:spacing w:after="0" w:line="240" w:lineRule="auto"/>
              <w:ind w:firstLineChars="200" w:firstLine="37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Зграде са лифтом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4BBD" w:rsidRPr="002246DD" w:rsidRDefault="00A64BBD" w:rsidP="0045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4BBD" w:rsidRDefault="00A64BBD"/>
    <w:p w:rsidR="00A64BBD" w:rsidRDefault="00A64BBD" w:rsidP="00A3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5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D47B9">
        <w:rPr>
          <w:rFonts w:ascii="Times New Roman" w:hAnsi="Times New Roman" w:cs="Times New Roman"/>
          <w:sz w:val="24"/>
          <w:szCs w:val="24"/>
        </w:rPr>
        <w:t xml:space="preserve">исина износа </w:t>
      </w:r>
      <w:r>
        <w:rPr>
          <w:rFonts w:ascii="Times New Roman" w:hAnsi="Times New Roman" w:cs="Times New Roman"/>
          <w:sz w:val="24"/>
          <w:szCs w:val="24"/>
        </w:rPr>
        <w:t>накнаде за управљање у случају принудно постављеног професионалног управника представља месечни износ утврђен у апсолутном износу за сваки посебни део зграде.</w:t>
      </w:r>
    </w:p>
    <w:p w:rsidR="00A64BBD" w:rsidRDefault="00A64BBD" w:rsidP="00A3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Месечни износ накнаде за управљање у случају принудно постављеног професионалног управника који плаћају власници посебних делова зграде износи:</w:t>
      </w:r>
    </w:p>
    <w:p w:rsidR="00A64BBD" w:rsidRDefault="00A64BBD" w:rsidP="00A3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4" w:type="dxa"/>
        <w:jc w:val="center"/>
        <w:tblLayout w:type="fixed"/>
        <w:tblLook w:val="00A0"/>
      </w:tblPr>
      <w:tblGrid>
        <w:gridCol w:w="4651"/>
        <w:gridCol w:w="1641"/>
        <w:gridCol w:w="1058"/>
        <w:gridCol w:w="1594"/>
      </w:tblGrid>
      <w:tr w:rsidR="00A64BBD" w:rsidRPr="002246DD">
        <w:trPr>
          <w:jc w:val="center"/>
        </w:trPr>
        <w:tc>
          <w:tcPr>
            <w:tcW w:w="4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1F6D56" w:rsidRDefault="00A64BBD" w:rsidP="00187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Број посебних делова</w:t>
            </w:r>
          </w:p>
        </w:tc>
        <w:tc>
          <w:tcPr>
            <w:tcW w:w="42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64BBD" w:rsidRDefault="00A64BBD" w:rsidP="00187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Износ накнаде </w:t>
            </w: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 посебном делу</w:t>
            </w:r>
          </w:p>
          <w:p w:rsidR="00A64BBD" w:rsidRPr="001F6D56" w:rsidRDefault="00A64BBD" w:rsidP="00187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( у РСД)</w:t>
            </w:r>
          </w:p>
        </w:tc>
      </w:tr>
      <w:tr w:rsidR="00A64BBD" w:rsidRPr="002246DD">
        <w:trPr>
          <w:jc w:val="center"/>
        </w:trPr>
        <w:tc>
          <w:tcPr>
            <w:tcW w:w="46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1F6D56" w:rsidRDefault="00A64BBD" w:rsidP="00187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1F6D56" w:rsidRDefault="00A64BBD" w:rsidP="00187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Станови и пословни простор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1F6D56" w:rsidRDefault="00A64BBD" w:rsidP="00187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Гаража или гаражни бокс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4BBD" w:rsidRPr="001F6D56" w:rsidRDefault="00A64BBD" w:rsidP="00187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Гаражно место у заједничкој гаражи</w:t>
            </w:r>
          </w:p>
        </w:tc>
      </w:tr>
      <w:tr w:rsidR="00A64BBD" w:rsidRPr="002246DD">
        <w:trPr>
          <w:jc w:val="center"/>
        </w:trPr>
        <w:tc>
          <w:tcPr>
            <w:tcW w:w="4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4BBD" w:rsidRPr="001F6D56" w:rsidRDefault="00A64BBD" w:rsidP="00187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зграде до 8 посебних делова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1875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6DD">
              <w:rPr>
                <w:rFonts w:ascii="Arial" w:hAnsi="Arial" w:cs="Arial"/>
                <w:color w:val="000000"/>
                <w:sz w:val="20"/>
                <w:szCs w:val="20"/>
              </w:rPr>
              <w:t>287,36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1875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6DD">
              <w:rPr>
                <w:rFonts w:ascii="Arial" w:hAnsi="Arial" w:cs="Arial"/>
                <w:color w:val="000000"/>
                <w:sz w:val="20"/>
                <w:szCs w:val="20"/>
              </w:rPr>
              <w:t>57,47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64BBD" w:rsidRPr="002246DD" w:rsidRDefault="00A64BBD" w:rsidP="001875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6DD">
              <w:rPr>
                <w:rFonts w:ascii="Arial" w:hAnsi="Arial" w:cs="Arial"/>
                <w:color w:val="000000"/>
                <w:sz w:val="20"/>
                <w:szCs w:val="20"/>
              </w:rPr>
              <w:t>114,94</w:t>
            </w:r>
          </w:p>
        </w:tc>
      </w:tr>
      <w:tr w:rsidR="00A64BBD" w:rsidRPr="002246DD">
        <w:trPr>
          <w:jc w:val="center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4BBD" w:rsidRPr="001F6D56" w:rsidRDefault="00A64BBD" w:rsidP="00187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зграде од 8 до 30 посебних делова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1875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6DD">
              <w:rPr>
                <w:rFonts w:ascii="Arial" w:hAnsi="Arial" w:cs="Arial"/>
                <w:color w:val="000000"/>
                <w:sz w:val="20"/>
                <w:szCs w:val="20"/>
              </w:rPr>
              <w:t>344,83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1875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6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64BBD" w:rsidRPr="002246DD" w:rsidRDefault="00A64BBD" w:rsidP="001875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6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4BBD" w:rsidRPr="002246DD">
        <w:trPr>
          <w:jc w:val="center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4BBD" w:rsidRPr="001F6D56" w:rsidRDefault="00A64BBD" w:rsidP="00187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1F6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зграде преко 30 посебних делова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1875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6DD">
              <w:rPr>
                <w:rFonts w:ascii="Arial" w:hAnsi="Arial" w:cs="Arial"/>
                <w:color w:val="000000"/>
                <w:sz w:val="20"/>
                <w:szCs w:val="20"/>
              </w:rPr>
              <w:t>402,30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4BBD" w:rsidRPr="002246DD" w:rsidRDefault="00A64BBD" w:rsidP="001875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6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4BBD" w:rsidRPr="002246DD" w:rsidRDefault="00A64BBD" w:rsidP="001875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6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64BBD" w:rsidRDefault="00A64BBD"/>
    <w:p w:rsidR="00A64BBD" w:rsidRDefault="00A64BBD" w:rsidP="009A3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B5">
        <w:rPr>
          <w:rFonts w:ascii="Times New Roman" w:hAnsi="Times New Roman" w:cs="Times New Roman"/>
          <w:sz w:val="24"/>
          <w:szCs w:val="24"/>
        </w:rPr>
        <w:t xml:space="preserve">4. Износи утврђени тачком 1. и 2. овог Решења примењују се ако стамбена заједница није одлуком о прихватању трошкова одржавања заједничких делова зграде и управљања зградом, коју доноси на основу члана 64. ст.1. Закона о становању и одржавању зграда </w:t>
      </w:r>
      <w:r w:rsidRPr="001F3102">
        <w:rPr>
          <w:rFonts w:ascii="Times New Roman" w:hAnsi="Times New Roman" w:cs="Times New Roman"/>
          <w:sz w:val="24"/>
          <w:szCs w:val="24"/>
        </w:rPr>
        <w:t>("Службени гласник РС", бр.</w:t>
      </w:r>
      <w:r>
        <w:rPr>
          <w:rFonts w:ascii="Times New Roman" w:hAnsi="Times New Roman" w:cs="Times New Roman"/>
          <w:sz w:val="24"/>
          <w:szCs w:val="24"/>
        </w:rPr>
        <w:t>104/2016</w:t>
      </w:r>
      <w:r w:rsidRPr="001F31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DB5">
        <w:rPr>
          <w:rFonts w:ascii="Times New Roman" w:hAnsi="Times New Roman" w:cs="Times New Roman"/>
          <w:sz w:val="24"/>
          <w:szCs w:val="24"/>
        </w:rPr>
        <w:t>прописала износ који је сваки власник посебног дела дужан да плаћа на име свог учешћа у трошковима текућег одржавања и трошковима управљања зградом или је утврђени износ нижи од износа прописаног овим Решењем.</w:t>
      </w:r>
    </w:p>
    <w:p w:rsidR="00A64BBD" w:rsidRPr="009A3DB5" w:rsidRDefault="00A64BBD" w:rsidP="009A3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BD" w:rsidRPr="009A3DB5" w:rsidRDefault="00A64BBD" w:rsidP="009A3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B5">
        <w:rPr>
          <w:rFonts w:ascii="Times New Roman" w:hAnsi="Times New Roman" w:cs="Times New Roman"/>
          <w:sz w:val="24"/>
          <w:szCs w:val="24"/>
        </w:rPr>
        <w:t>5. Професионални управник именован у поступку принудне управе доноси одлуку о трошковима одржавања и управљања зградом, у складу са овим Решењем, уз претходну сагласност градске управе надлежне за послове становања (алт. Градског већа).</w:t>
      </w:r>
    </w:p>
    <w:p w:rsidR="00A64BBD" w:rsidRDefault="00A64BBD" w:rsidP="009A3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BD" w:rsidRPr="009A3DB5" w:rsidRDefault="00A64BBD" w:rsidP="009A3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B5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3DB5">
        <w:rPr>
          <w:rFonts w:ascii="Times New Roman" w:hAnsi="Times New Roman" w:cs="Times New Roman"/>
          <w:sz w:val="24"/>
          <w:szCs w:val="24"/>
        </w:rPr>
        <w:t xml:space="preserve">зноси утврђени овим решењем примењују се почев од </w:t>
      </w:r>
      <w:r>
        <w:rPr>
          <w:rFonts w:ascii="Times New Roman" w:hAnsi="Times New Roman" w:cs="Times New Roman"/>
          <w:sz w:val="24"/>
          <w:szCs w:val="24"/>
          <w:lang w:val="en-US"/>
        </w:rPr>
        <w:t>01.04.</w:t>
      </w:r>
      <w:r w:rsidRPr="009A3DB5">
        <w:rPr>
          <w:rFonts w:ascii="Times New Roman" w:hAnsi="Times New Roman" w:cs="Times New Roman"/>
          <w:sz w:val="24"/>
          <w:szCs w:val="24"/>
        </w:rPr>
        <w:t>2018.године.</w:t>
      </w:r>
    </w:p>
    <w:p w:rsidR="00A64BBD" w:rsidRDefault="00A64BBD"/>
    <w:p w:rsidR="00A64BBD" w:rsidRPr="009A3DB5" w:rsidRDefault="00A64BBD" w:rsidP="009A3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B5">
        <w:rPr>
          <w:rFonts w:ascii="Times New Roman" w:hAnsi="Times New Roman" w:cs="Times New Roman"/>
          <w:sz w:val="24"/>
          <w:szCs w:val="24"/>
        </w:rPr>
        <w:t xml:space="preserve">7.  Ово Решење објавити </w:t>
      </w:r>
      <w:r>
        <w:rPr>
          <w:rFonts w:ascii="Times New Roman" w:hAnsi="Times New Roman" w:cs="Times New Roman"/>
          <w:sz w:val="24"/>
          <w:szCs w:val="24"/>
        </w:rPr>
        <w:t>у "Службеном листу града Ужица"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3DB5">
        <w:rPr>
          <w:rFonts w:ascii="Times New Roman" w:hAnsi="Times New Roman" w:cs="Times New Roman"/>
          <w:sz w:val="24"/>
          <w:szCs w:val="24"/>
        </w:rPr>
        <w:t>и на интернет страници града Ужица.</w:t>
      </w:r>
    </w:p>
    <w:p w:rsidR="00A64BBD" w:rsidRDefault="00A64BBD">
      <w:r>
        <w:t xml:space="preserve"> </w:t>
      </w:r>
    </w:p>
    <w:p w:rsidR="00A64BBD" w:rsidRPr="00A230A1" w:rsidRDefault="00A64BBD" w:rsidP="009A3DB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30A1">
        <w:rPr>
          <w:rFonts w:ascii="Times New Roman" w:hAnsi="Times New Roman" w:cs="Times New Roman"/>
          <w:sz w:val="24"/>
          <w:szCs w:val="24"/>
        </w:rPr>
        <w:t>Р е п у б л и к а   С р б и ј а</w:t>
      </w:r>
    </w:p>
    <w:p w:rsidR="00A64BBD" w:rsidRPr="00A230A1" w:rsidRDefault="00A64BBD" w:rsidP="009A3DB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30A1">
        <w:rPr>
          <w:rFonts w:ascii="Times New Roman" w:hAnsi="Times New Roman" w:cs="Times New Roman"/>
          <w:sz w:val="24"/>
          <w:szCs w:val="24"/>
        </w:rPr>
        <w:t>ГРАД УЖИЦЕ</w:t>
      </w:r>
    </w:p>
    <w:p w:rsidR="00A64BBD" w:rsidRPr="00A230A1" w:rsidRDefault="00A64BBD" w:rsidP="009A3DB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30A1">
        <w:rPr>
          <w:rFonts w:ascii="Times New Roman" w:hAnsi="Times New Roman" w:cs="Times New Roman"/>
          <w:sz w:val="24"/>
          <w:szCs w:val="24"/>
        </w:rPr>
        <w:t>Градско веће</w:t>
      </w:r>
    </w:p>
    <w:p w:rsidR="00A64BBD" w:rsidRPr="00A230A1" w:rsidRDefault="00A64BBD" w:rsidP="009A3DB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Број: 06-13/18-2</w:t>
      </w:r>
    </w:p>
    <w:p w:rsidR="00A64BBD" w:rsidRPr="00A230A1" w:rsidRDefault="00A64BBD" w:rsidP="009A3DB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28. 03.2018.</w:t>
      </w:r>
      <w:r w:rsidRPr="00A230A1">
        <w:rPr>
          <w:rFonts w:ascii="Times New Roman" w:hAnsi="Times New Roman" w:cs="Times New Roman"/>
          <w:sz w:val="24"/>
          <w:szCs w:val="24"/>
        </w:rPr>
        <w:t>године</w:t>
      </w:r>
    </w:p>
    <w:p w:rsidR="00A64BBD" w:rsidRDefault="00A64BBD" w:rsidP="009A3DB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30A1">
        <w:rPr>
          <w:rFonts w:ascii="Times New Roman" w:hAnsi="Times New Roman" w:cs="Times New Roman"/>
          <w:sz w:val="24"/>
          <w:szCs w:val="24"/>
        </w:rPr>
        <w:t>Ужице, Димитрија Туцовића 52</w:t>
      </w:r>
    </w:p>
    <w:p w:rsidR="00A64BBD" w:rsidRPr="00A230A1" w:rsidRDefault="00A64BBD" w:rsidP="009A3DB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4BBD" w:rsidRPr="00A230A1" w:rsidRDefault="00A64BBD" w:rsidP="009A3D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BBD" w:rsidRDefault="00A64BBD" w:rsidP="009A3DB5">
      <w:pPr>
        <w:pStyle w:val="NoSpacing"/>
        <w:ind w:left="4248"/>
        <w:jc w:val="center"/>
        <w:outlineLvl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A230A1">
        <w:rPr>
          <w:rFonts w:ascii="Times New Roman" w:hAnsi="Times New Roman" w:cs="Times New Roman"/>
          <w:sz w:val="24"/>
          <w:szCs w:val="24"/>
        </w:rPr>
        <w:t>ПРЕДСЕДАВАЈУЋИ ГРАДСКОГ ВЕЋА</w:t>
      </w:r>
    </w:p>
    <w:p w:rsidR="00A64BBD" w:rsidRPr="00D16459" w:rsidRDefault="00A64BBD" w:rsidP="009A3DB5">
      <w:pPr>
        <w:pStyle w:val="NoSpacing"/>
        <w:ind w:left="4248"/>
        <w:jc w:val="center"/>
        <w:outlineLvl w:val="0"/>
        <w:rPr>
          <w:rFonts w:ascii="Times New Roman" w:hAnsi="Times New Roman" w:cs="Times New Roman"/>
          <w:sz w:val="12"/>
          <w:szCs w:val="12"/>
          <w:lang w:val="sr-Latn-CS"/>
        </w:rPr>
      </w:pPr>
    </w:p>
    <w:p w:rsidR="00A64BBD" w:rsidRDefault="00A64BBD" w:rsidP="009A3DB5">
      <w:pPr>
        <w:pStyle w:val="NoSpacing"/>
        <w:ind w:left="4248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Заменик градоначелника</w:t>
      </w:r>
    </w:p>
    <w:p w:rsidR="00A64BBD" w:rsidRPr="00D16459" w:rsidRDefault="00A64BBD" w:rsidP="009A3DB5">
      <w:pPr>
        <w:pStyle w:val="NoSpacing"/>
        <w:ind w:left="4248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64BBD" w:rsidRPr="00A230A1" w:rsidRDefault="00A64BBD" w:rsidP="009A3DB5">
      <w:pPr>
        <w:pStyle w:val="NoSpacing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Немања Нешић</w:t>
      </w:r>
    </w:p>
    <w:p w:rsidR="00A64BBD" w:rsidRDefault="00A64BBD">
      <w:pPr>
        <w:rPr>
          <w:lang w:val="sr-Latn-CS"/>
        </w:rPr>
      </w:pPr>
    </w:p>
    <w:p w:rsidR="00A64BBD" w:rsidRPr="007B2ED9" w:rsidRDefault="00A64BBD">
      <w:pPr>
        <w:rPr>
          <w:lang w:val="sr-Latn-CS"/>
        </w:rPr>
      </w:pPr>
    </w:p>
    <w:p w:rsidR="00A64BBD" w:rsidRPr="001F6D56" w:rsidRDefault="00A64BBD" w:rsidP="001F6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D56">
        <w:rPr>
          <w:rFonts w:ascii="Times New Roman" w:hAnsi="Times New Roman" w:cs="Times New Roman"/>
          <w:sz w:val="24"/>
          <w:szCs w:val="24"/>
        </w:rPr>
        <w:t>О б р а з л о ж е њ е:</w:t>
      </w:r>
    </w:p>
    <w:p w:rsidR="00A64BBD" w:rsidRDefault="00A64BBD" w:rsidP="00D1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6459">
        <w:rPr>
          <w:rFonts w:ascii="Times New Roman" w:hAnsi="Times New Roman" w:cs="Times New Roman"/>
          <w:sz w:val="24"/>
          <w:szCs w:val="24"/>
        </w:rPr>
        <w:t xml:space="preserve">Износи садржани у решењу утврђени су на основу коефицијената </w:t>
      </w:r>
      <w:r>
        <w:rPr>
          <w:rFonts w:ascii="Times New Roman" w:hAnsi="Times New Roman" w:cs="Times New Roman"/>
          <w:sz w:val="24"/>
          <w:szCs w:val="24"/>
        </w:rPr>
        <w:t xml:space="preserve">и формула </w:t>
      </w:r>
      <w:r w:rsidRPr="00D16459">
        <w:rPr>
          <w:rFonts w:ascii="Times New Roman" w:hAnsi="Times New Roman" w:cs="Times New Roman"/>
          <w:sz w:val="24"/>
          <w:szCs w:val="24"/>
        </w:rPr>
        <w:t xml:space="preserve">одређених </w:t>
      </w:r>
      <w:r w:rsidRPr="003D47B9">
        <w:rPr>
          <w:rFonts w:ascii="Times New Roman" w:hAnsi="Times New Roman" w:cs="Times New Roman"/>
          <w:sz w:val="24"/>
          <w:szCs w:val="24"/>
        </w:rPr>
        <w:t>Правилник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D47B9">
        <w:rPr>
          <w:rFonts w:ascii="Times New Roman" w:hAnsi="Times New Roman" w:cs="Times New Roman"/>
          <w:sz w:val="24"/>
          <w:szCs w:val="24"/>
        </w:rPr>
        <w:t xml:space="preserve"> о критеријумима за утврђивање минималног износа који одређује јединица локалне самоуправе за плаћање трошкова инвестиционог одржавања заједничких делова зграде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D47B9">
        <w:rPr>
          <w:rFonts w:ascii="Times New Roman" w:hAnsi="Times New Roman" w:cs="Times New Roman"/>
          <w:sz w:val="24"/>
          <w:szCs w:val="24"/>
        </w:rPr>
        <w:t>"Службен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47B9">
        <w:rPr>
          <w:rFonts w:ascii="Times New Roman" w:hAnsi="Times New Roman" w:cs="Times New Roman"/>
          <w:sz w:val="24"/>
          <w:szCs w:val="24"/>
        </w:rPr>
        <w:t xml:space="preserve"> гласник РС", бр. 101/2017</w:t>
      </w:r>
      <w:r>
        <w:rPr>
          <w:rFonts w:ascii="Times New Roman" w:hAnsi="Times New Roman" w:cs="Times New Roman"/>
          <w:sz w:val="24"/>
          <w:szCs w:val="24"/>
        </w:rPr>
        <w:t xml:space="preserve">), Правилником </w:t>
      </w:r>
      <w:r w:rsidRPr="00F56B3D">
        <w:rPr>
          <w:rFonts w:ascii="Times New Roman" w:hAnsi="Times New Roman" w:cs="Times New Roman"/>
          <w:sz w:val="24"/>
          <w:szCs w:val="24"/>
        </w:rPr>
        <w:t>о начину одређивања минималног месечног износа трошкова за текуће одржавање зграда и утврђивање износа накнаде коју плаћају власници посебних делова у случају принудно постављеног професионалног управника</w:t>
      </w:r>
      <w:r>
        <w:rPr>
          <w:rFonts w:ascii="Times New Roman" w:hAnsi="Times New Roman" w:cs="Times New Roman"/>
          <w:sz w:val="24"/>
          <w:szCs w:val="24"/>
        </w:rPr>
        <w:t xml:space="preserve"> ("Службени лист града Ужица", бр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18) и Решењем </w:t>
      </w:r>
      <w:r w:rsidRPr="00D16459">
        <w:rPr>
          <w:rFonts w:ascii="Times New Roman" w:hAnsi="Times New Roman" w:cs="Times New Roman"/>
          <w:sz w:val="24"/>
          <w:szCs w:val="24"/>
        </w:rPr>
        <w:t>о одређивању вредности коефицијената јединице локалне самоуправе који се користе за утврђивање месечног износа  минималних трошкова одржавања зграда и за утврђивање износа накнаде коју плаћају власници посебних делова граде у случају принудно постављеног професионалног управника</w:t>
      </w:r>
      <w:r>
        <w:rPr>
          <w:rFonts w:ascii="Times New Roman" w:hAnsi="Times New Roman" w:cs="Times New Roman"/>
          <w:sz w:val="24"/>
          <w:szCs w:val="24"/>
        </w:rPr>
        <w:t xml:space="preserve"> који је донело Градско веће града Ужица.</w:t>
      </w:r>
    </w:p>
    <w:p w:rsidR="00A64BBD" w:rsidRPr="00D16459" w:rsidRDefault="00A64BBD" w:rsidP="00D1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59">
        <w:rPr>
          <w:rFonts w:ascii="Times New Roman" w:hAnsi="Times New Roman" w:cs="Times New Roman"/>
          <w:sz w:val="24"/>
          <w:szCs w:val="24"/>
        </w:rPr>
        <w:tab/>
        <w:t xml:space="preserve">Републички завод за статистику објавио је податак да је просечна нето зарада у граду Ужицу у 2017. години износила </w:t>
      </w:r>
      <w:r>
        <w:rPr>
          <w:rFonts w:ascii="Times New Roman" w:hAnsi="Times New Roman" w:cs="Times New Roman"/>
          <w:sz w:val="24"/>
          <w:szCs w:val="24"/>
          <w:lang w:val="en-US"/>
        </w:rPr>
        <w:t>47.893</w:t>
      </w:r>
      <w:r w:rsidRPr="00D16459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A64BBD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99">
        <w:rPr>
          <w:rFonts w:ascii="Times New Roman" w:hAnsi="Times New Roman" w:cs="Times New Roman"/>
          <w:sz w:val="24"/>
          <w:szCs w:val="24"/>
        </w:rPr>
        <w:tab/>
        <w:t>Износи су обрачунати на следећи начин:</w:t>
      </w:r>
    </w:p>
    <w:p w:rsidR="00A64BBD" w:rsidRPr="00072099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BD" w:rsidRDefault="00A64BBD" w:rsidP="00072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099">
        <w:rPr>
          <w:rFonts w:ascii="Times New Roman" w:hAnsi="Times New Roman" w:cs="Times New Roman"/>
          <w:b/>
          <w:bCs/>
          <w:sz w:val="24"/>
          <w:szCs w:val="24"/>
        </w:rPr>
        <w:t xml:space="preserve">МИНИМАЛНИ МЕСЕЧНИ ИЗНОС ТРОШКОВА </w:t>
      </w:r>
    </w:p>
    <w:p w:rsidR="00A64BBD" w:rsidRPr="00072099" w:rsidRDefault="00A64BBD" w:rsidP="00072099">
      <w:pPr>
        <w:spacing w:after="0" w:line="240" w:lineRule="auto"/>
        <w:jc w:val="center"/>
        <w:rPr>
          <w:b/>
          <w:bCs/>
        </w:rPr>
      </w:pPr>
      <w:r w:rsidRPr="00072099">
        <w:rPr>
          <w:rFonts w:ascii="Times New Roman" w:hAnsi="Times New Roman" w:cs="Times New Roman"/>
          <w:b/>
          <w:bCs/>
          <w:sz w:val="24"/>
          <w:szCs w:val="24"/>
        </w:rPr>
        <w:t>ЗА ТЕКУЋЕ ОДРЖАВАЊЕ ЗГРАДЕ</w:t>
      </w:r>
    </w:p>
    <w:p w:rsidR="00A64BBD" w:rsidRDefault="00A64BBD" w:rsidP="0007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BD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Примењен је Правилник </w:t>
      </w:r>
      <w:r w:rsidRPr="00F56B3D">
        <w:rPr>
          <w:rFonts w:ascii="Times New Roman" w:hAnsi="Times New Roman" w:cs="Times New Roman"/>
          <w:sz w:val="24"/>
          <w:szCs w:val="24"/>
        </w:rPr>
        <w:t>о начину одређивања минималног месечног износа трошкова за текуће одржавање зграда и утврђивање износа накнаде коју плаћају власници посебних делова у случају принудно постављеног професионалног управника</w:t>
      </w:r>
      <w:r>
        <w:rPr>
          <w:rFonts w:ascii="Times New Roman" w:hAnsi="Times New Roman" w:cs="Times New Roman"/>
          <w:sz w:val="24"/>
          <w:szCs w:val="24"/>
        </w:rPr>
        <w:t xml:space="preserve"> ("Службени лист града Ужица", бр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18) </w:t>
      </w:r>
    </w:p>
    <w:p w:rsidR="00A64BBD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BD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Обрачун минималног месечног износа трошкова за текуће одржавање зграда за станове и пословни простор обрачунава се сходно наведеном мишљењу по формули: </w:t>
      </w:r>
    </w:p>
    <w:p w:rsidR="00A64BBD" w:rsidRDefault="00A64BBD" w:rsidP="00072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6DD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3.25pt;height:31.5pt;visibility:visible">
            <v:imagedata r:id="rId4" o:title=""/>
          </v:shape>
        </w:pict>
      </w:r>
    </w:p>
    <w:p w:rsidR="00A64BBD" w:rsidRDefault="00A64BBD" w:rsidP="0007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је </w:t>
      </w:r>
    </w:p>
    <w:p w:rsidR="00A64BBD" w:rsidRDefault="00A64BBD" w:rsidP="0007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Цто - минимални месечни износ трошкова за текуће одржавање за стан и пословни простор;</w:t>
      </w:r>
    </w:p>
    <w:p w:rsidR="00A64BBD" w:rsidRDefault="00A64BBD" w:rsidP="0007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Цз - просечна нето зарада у јединици локалне самоуправе за предходну годину, према подацима Републичког завода за статистику;</w:t>
      </w:r>
    </w:p>
    <w:p w:rsidR="00A64BBD" w:rsidRDefault="00A64BBD" w:rsidP="0007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Кјлс - коефицијент јединице локалне самоуправе који не може бити нижи од 6</w:t>
      </w:r>
    </w:p>
    <w:p w:rsidR="00A64BBD" w:rsidRDefault="00A64BBD" w:rsidP="0007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 - коефицијент за утврђивање минималног износа трошкова за текуће одржавање зграда са лифтом и без лифта, где је за зграде без лифта Кл = 1, а за зграде са лифтом Кл = 1,3</w:t>
      </w:r>
    </w:p>
    <w:p w:rsidR="00A64BBD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BD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Обрачун минималног месечног износа трошкова за текуће одржавање зграда за гараже, гаражна места и гаражне боксове обрачунава се сходно наведеном мишљењу по формули: </w:t>
      </w:r>
    </w:p>
    <w:p w:rsidR="00A64BBD" w:rsidRDefault="00A64BBD" w:rsidP="00072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r-Latn-CS" w:eastAsia="sr-Latn-CS"/>
        </w:rPr>
      </w:r>
      <w:r w:rsidRPr="0039260F">
        <w:rPr>
          <w:rFonts w:ascii="Times New Roman" w:hAnsi="Times New Roman" w:cs="Times New Roman"/>
          <w:sz w:val="24"/>
          <w:szCs w:val="24"/>
        </w:rPr>
        <w:pict>
          <v:group id="_x0000_s1026" editas="canvas" style="width:133.2pt;height:40.95pt;mso-position-horizontal-relative:char;mso-position-vertical-relative:line" coordsize="2664,819">
            <o:lock v:ext="edit" aspectratio="t"/>
            <v:shape id="_x0000_s1027" type="#_x0000_t75" style="position:absolute;width:2664;height:819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2664;height:819">
              <v:imagedata r:id="rId5" o:title=""/>
            </v:shape>
            <w10:anchorlock/>
          </v:group>
        </w:pict>
      </w:r>
    </w:p>
    <w:p w:rsidR="00A64BBD" w:rsidRDefault="00A64BBD" w:rsidP="0007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је </w:t>
      </w:r>
    </w:p>
    <w:p w:rsidR="00A64BBD" w:rsidRDefault="00A64BBD" w:rsidP="0007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Цто - минимални месечни износ трошкова за текуће одржавање за стан и пословни простор;</w:t>
      </w:r>
    </w:p>
    <w:p w:rsidR="00A64BBD" w:rsidRDefault="00A64BBD" w:rsidP="0007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Цз - просечна нето зарада у јединици локалне самоуправе за предходну годину, према подацима Републичког завода за статистику;</w:t>
      </w:r>
    </w:p>
    <w:p w:rsidR="00A64BBD" w:rsidRDefault="00A64BBD" w:rsidP="0007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Кјлс - коефицијент јединице локалне самоуправе који не може бити нижи од 6</w:t>
      </w:r>
    </w:p>
    <w:p w:rsidR="00A64BBD" w:rsidRDefault="00A64BBD" w:rsidP="0007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Кг - коефицијент гараже, гаражног бокса и гаражног места, где је за гаражу Кг=0,6, а за гаражни бокс и гаражно место у заједничкој гаражи Кг=0,4</w:t>
      </w:r>
    </w:p>
    <w:p w:rsidR="00A64BBD" w:rsidRDefault="00A64BBD" w:rsidP="00D164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7812" w:type="dxa"/>
        <w:jc w:val="center"/>
        <w:tblLayout w:type="fixed"/>
        <w:tblLook w:val="00A0"/>
      </w:tblPr>
      <w:tblGrid>
        <w:gridCol w:w="2537"/>
        <w:gridCol w:w="643"/>
        <w:gridCol w:w="439"/>
        <w:gridCol w:w="478"/>
        <w:gridCol w:w="439"/>
        <w:gridCol w:w="1037"/>
        <w:gridCol w:w="1058"/>
        <w:gridCol w:w="1181"/>
      </w:tblGrid>
      <w:tr w:rsidR="00A64BBD" w:rsidRPr="002246DD">
        <w:trPr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Зграда</w:t>
            </w:r>
          </w:p>
        </w:tc>
        <w:tc>
          <w:tcPr>
            <w:tcW w:w="19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Коефицијенти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BBD" w:rsidRDefault="00A64BBD" w:rsidP="000107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 xml:space="preserve">Износ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 xml:space="preserve">накнаде по посебном делу </w:t>
            </w:r>
          </w:p>
          <w:p w:rsidR="00A64BBD" w:rsidRPr="00EC5EBD" w:rsidRDefault="00A64BBD" w:rsidP="000107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(у РСД)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99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Станови и пословни простор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 xml:space="preserve">Гаража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Гаражно место или гаражни бокс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  <w:t>Кјлс=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*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Кл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Кг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Зграде без лифта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234,00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140,40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93,60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Зграде са лифтом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1,3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304,20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</w:tr>
    </w:tbl>
    <w:p w:rsidR="00A64BBD" w:rsidRPr="00072099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099">
        <w:rPr>
          <w:rFonts w:ascii="Times New Roman" w:hAnsi="Times New Roman" w:cs="Times New Roman"/>
          <w:sz w:val="20"/>
          <w:szCs w:val="20"/>
        </w:rPr>
        <w:t>* Висина коефицијента Кјлс утврђена је Решењем о одређивању вредности коефицијената јединице локалне самоуправе који се користе за утврђивање месечног износа  минималних трошкова одржавања зграда и за утврђивање износа накнаде коју плаћају власници посебних делова граде у случају принудно постављеног професионалног управника који је донело Градско веће града Ужица.</w:t>
      </w:r>
    </w:p>
    <w:p w:rsidR="00A64BBD" w:rsidRDefault="00A64BBD"/>
    <w:p w:rsidR="00A64BBD" w:rsidRPr="00072099" w:rsidRDefault="00A64BBD" w:rsidP="00072099">
      <w:pPr>
        <w:jc w:val="center"/>
        <w:rPr>
          <w:b/>
          <w:bCs/>
        </w:rPr>
      </w:pPr>
      <w:r w:rsidRPr="00072099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072099">
        <w:rPr>
          <w:rFonts w:ascii="Times New Roman" w:hAnsi="Times New Roman" w:cs="Times New Roman"/>
          <w:b/>
          <w:bCs/>
          <w:sz w:val="24"/>
          <w:szCs w:val="24"/>
        </w:rPr>
        <w:t>ИНИМАЛНИ МЕСЕЧНИ ИЗНОС ИЗДВАЈАЊА НА ИМЕ ТРОШКОВА ИНВЕСТИЦИОНОГ ОДРЖАВАЊА</w:t>
      </w:r>
    </w:p>
    <w:p w:rsidR="00A64BBD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Примењује се </w:t>
      </w:r>
      <w:r w:rsidRPr="003D47B9">
        <w:rPr>
          <w:rFonts w:ascii="Times New Roman" w:hAnsi="Times New Roman" w:cs="Times New Roman"/>
          <w:sz w:val="24"/>
          <w:szCs w:val="24"/>
        </w:rPr>
        <w:t>Правилник о критеријумима за утврђивање минималног износа који одређује јединица локалне самоуправе за плаћање трошкова инвестиционог одржавања заједничких делова зграде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D47B9">
        <w:rPr>
          <w:rFonts w:ascii="Times New Roman" w:hAnsi="Times New Roman" w:cs="Times New Roman"/>
          <w:sz w:val="24"/>
          <w:szCs w:val="24"/>
        </w:rPr>
        <w:t>"Службен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47B9">
        <w:rPr>
          <w:rFonts w:ascii="Times New Roman" w:hAnsi="Times New Roman" w:cs="Times New Roman"/>
          <w:sz w:val="24"/>
          <w:szCs w:val="24"/>
        </w:rPr>
        <w:t xml:space="preserve"> гласник РС", бр. 101/2017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4BBD" w:rsidRDefault="00A64BBD" w:rsidP="0007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BD" w:rsidRPr="003D47B9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Према наведеном Правилнику обрачун минималног месечног износа издвајања на име трошкова инвестиционог одржавања </w:t>
      </w:r>
      <w:r w:rsidRPr="003D47B9">
        <w:rPr>
          <w:rFonts w:ascii="Times New Roman" w:hAnsi="Times New Roman" w:cs="Times New Roman"/>
          <w:sz w:val="24"/>
          <w:szCs w:val="24"/>
        </w:rPr>
        <w:t>заједничких делова зграде које се плаћа за стан и пословни простор као посебни део, утврђује се на следећи начин:</w:t>
      </w:r>
    </w:p>
    <w:p w:rsidR="00A64BBD" w:rsidRDefault="00A64BBD" w:rsidP="00072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6DD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pict>
          <v:shape id="Picture 6" o:spid="_x0000_i1027" type="#_x0000_t75" style="width:116.25pt;height:28.5pt;visibility:visible">
            <v:imagedata r:id="rId6" o:title=""/>
          </v:shape>
        </w:pict>
      </w:r>
    </w:p>
    <w:p w:rsidR="00A64BBD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је </w:t>
      </w:r>
    </w:p>
    <w:p w:rsidR="00A64BBD" w:rsidRPr="001110DD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10DD">
        <w:rPr>
          <w:rFonts w:ascii="Times New Roman" w:hAnsi="Times New Roman" w:cs="Times New Roman"/>
          <w:sz w:val="24"/>
          <w:szCs w:val="24"/>
        </w:rPr>
        <w:t>Цио – минимални износ месечног издвајања на име трошкова инвестиционог одржавања по квадратном метру стана или пословног простора.</w:t>
      </w:r>
    </w:p>
    <w:p w:rsidR="00A64BBD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Цз - просечна нето зарада у јединици локалне самоуправе за предходну годину, према подацима Републичког завода за статистику;</w:t>
      </w:r>
    </w:p>
    <w:p w:rsidR="00A64BBD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Кјлс - коефицијент јединице локалне самоуправе који не може бити нижи од 1,3</w:t>
      </w:r>
    </w:p>
    <w:p w:rsidR="00A64BBD" w:rsidRPr="001110DD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Кс - </w:t>
      </w:r>
      <w:r w:rsidRPr="001110DD">
        <w:rPr>
          <w:rFonts w:ascii="Times New Roman" w:hAnsi="Times New Roman" w:cs="Times New Roman"/>
          <w:sz w:val="24"/>
          <w:szCs w:val="24"/>
        </w:rPr>
        <w:t>коефицијент старости зграде, где је за зграде старости до 10 година, Кс=0,4; за зграде старости од 10 до 20 година, Кс=0,6; за зграде старости од 20 до 30 година, Кс=0,8; за зграде старости од 30 година, Кс=1 (Кс);</w:t>
      </w:r>
    </w:p>
    <w:p w:rsidR="00A64BBD" w:rsidRPr="001110DD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10DD">
        <w:rPr>
          <w:rFonts w:ascii="Times New Roman" w:hAnsi="Times New Roman" w:cs="Times New Roman"/>
          <w:sz w:val="24"/>
          <w:szCs w:val="24"/>
        </w:rPr>
        <w:t>Кл - коефицијент за утврђивање минималне висине износа издвајања на име трошкова инвестиционог одржавања зграде са лифтом и без лифта, где је за зграде без лифта Кл=1, а за зграде са лифтом Кл=1,3 (Кл).</w:t>
      </w:r>
    </w:p>
    <w:p w:rsidR="00A64BBD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BD" w:rsidRPr="003D47B9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Према наведеном Правилнику обрачун минималног месечног износа издвајања на име трошкова инвестиционог одржавања </w:t>
      </w:r>
      <w:r w:rsidRPr="003D47B9">
        <w:rPr>
          <w:rFonts w:ascii="Times New Roman" w:hAnsi="Times New Roman" w:cs="Times New Roman"/>
          <w:sz w:val="24"/>
          <w:szCs w:val="24"/>
        </w:rPr>
        <w:t xml:space="preserve">заједничких делова зграде које се плаћа </w:t>
      </w:r>
      <w:r w:rsidRPr="00D16F50">
        <w:rPr>
          <w:rFonts w:ascii="Times New Roman" w:hAnsi="Times New Roman" w:cs="Times New Roman"/>
          <w:sz w:val="24"/>
          <w:szCs w:val="24"/>
        </w:rPr>
        <w:t>за гаражу, гаражни бокс и гаражно место као посебни део,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B9">
        <w:rPr>
          <w:rFonts w:ascii="Times New Roman" w:hAnsi="Times New Roman" w:cs="Times New Roman"/>
          <w:sz w:val="24"/>
          <w:szCs w:val="24"/>
        </w:rPr>
        <w:t>утврђује се на следећи начин:</w:t>
      </w:r>
    </w:p>
    <w:p w:rsidR="00A64BBD" w:rsidRDefault="00A64BBD" w:rsidP="00072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6DD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pict>
          <v:shape id="Picture 9" o:spid="_x0000_i1028" type="#_x0000_t75" style="width:114pt;height:28.5pt;visibility:visible">
            <v:imagedata r:id="rId7" o:title=""/>
          </v:shape>
        </w:pict>
      </w:r>
    </w:p>
    <w:p w:rsidR="00A64BBD" w:rsidRDefault="00A64BBD" w:rsidP="0007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је</w:t>
      </w:r>
    </w:p>
    <w:p w:rsidR="00A64BBD" w:rsidRPr="001110DD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10DD">
        <w:rPr>
          <w:rFonts w:ascii="Times New Roman" w:hAnsi="Times New Roman" w:cs="Times New Roman"/>
          <w:sz w:val="24"/>
          <w:szCs w:val="24"/>
        </w:rPr>
        <w:t>Цио – минимални износ месечног издвајања на име трошкова инвестиционог одржавања по квадратном метру стана или пословног простора.</w:t>
      </w:r>
    </w:p>
    <w:p w:rsidR="00A64BBD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Цз - просечна нето зарада у јединици локалне самоуправе за предходну годину, према подацима Републичког завода за статистику;</w:t>
      </w:r>
    </w:p>
    <w:p w:rsidR="00A64BBD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Кјлс - коефицијент јединице локалне самоуправе који не може бити нижи од 1,3</w:t>
      </w:r>
    </w:p>
    <w:p w:rsidR="00A64BBD" w:rsidRPr="001110DD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Кс - </w:t>
      </w:r>
      <w:r w:rsidRPr="001110DD">
        <w:rPr>
          <w:rFonts w:ascii="Times New Roman" w:hAnsi="Times New Roman" w:cs="Times New Roman"/>
          <w:sz w:val="24"/>
          <w:szCs w:val="24"/>
        </w:rPr>
        <w:t>коефицијент старости зграде, где је за зграде старости до 10 година, Кс=0,4; за зграде старости од 10 до 20 година, Кс=0,6; за зграде старости од 20 до 30 година, Кс=0,8; за зграде старости од 30 година, Кс=1 (Кс);</w:t>
      </w:r>
    </w:p>
    <w:p w:rsidR="00A64BBD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Кг - </w:t>
      </w:r>
      <w:r w:rsidRPr="001F1513">
        <w:rPr>
          <w:rFonts w:ascii="Times New Roman" w:hAnsi="Times New Roman" w:cs="Times New Roman"/>
          <w:sz w:val="24"/>
          <w:szCs w:val="24"/>
        </w:rPr>
        <w:t>коефицијент гараже, гаражног бокса и гаражног места, где је за гаражу Кг=0,6, а за гаражни бокс и гаражно ме</w:t>
      </w:r>
      <w:r>
        <w:rPr>
          <w:rFonts w:ascii="Times New Roman" w:hAnsi="Times New Roman" w:cs="Times New Roman"/>
          <w:sz w:val="24"/>
          <w:szCs w:val="24"/>
        </w:rPr>
        <w:t>сто у заједничкој гаражи Кг=0,4</w:t>
      </w:r>
      <w:r w:rsidRPr="001F1513">
        <w:rPr>
          <w:rFonts w:ascii="Times New Roman" w:hAnsi="Times New Roman" w:cs="Times New Roman"/>
          <w:sz w:val="24"/>
          <w:szCs w:val="24"/>
        </w:rPr>
        <w:t>.</w:t>
      </w:r>
    </w:p>
    <w:p w:rsidR="00A64BBD" w:rsidRPr="001F1513" w:rsidRDefault="00A64BBD" w:rsidP="0007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12" w:type="dxa"/>
        <w:jc w:val="center"/>
        <w:tblLayout w:type="fixed"/>
        <w:tblLook w:val="00A0"/>
      </w:tblPr>
      <w:tblGrid>
        <w:gridCol w:w="2429"/>
        <w:gridCol w:w="643"/>
        <w:gridCol w:w="439"/>
        <w:gridCol w:w="478"/>
        <w:gridCol w:w="439"/>
        <w:gridCol w:w="1037"/>
        <w:gridCol w:w="1058"/>
        <w:gridCol w:w="1181"/>
      </w:tblGrid>
      <w:tr w:rsidR="00A64BBD" w:rsidRPr="002246DD">
        <w:trPr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Старост зграде</w:t>
            </w:r>
          </w:p>
        </w:tc>
        <w:tc>
          <w:tcPr>
            <w:tcW w:w="19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Коефицијенти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Default="00A64BBD" w:rsidP="000107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Износ накнаде по м2</w:t>
            </w:r>
          </w:p>
          <w:p w:rsidR="00A64BBD" w:rsidRPr="00EC5EBD" w:rsidRDefault="00A64BBD" w:rsidP="000107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(у РСД)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99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Станови и пословни простор (по м2)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 xml:space="preserve">Гаража </w:t>
            </w:r>
          </w:p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(по м2)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Гаражно место или гаражни бокс (по м2)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  <w:t>Кјлс=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  <w:t>1,3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BBD" w:rsidRPr="00EC5EBD" w:rsidRDefault="00A64BBD" w:rsidP="00657CE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*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Кс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Кл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Кг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Кг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 xml:space="preserve">зграде старости до 10 година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1,22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0,81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B007C0">
            <w:pPr>
              <w:spacing w:after="0" w:line="240" w:lineRule="auto"/>
              <w:ind w:firstLineChars="200" w:firstLine="249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Зграде без лифта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2,03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B007C0">
            <w:pPr>
              <w:spacing w:after="0" w:line="240" w:lineRule="auto"/>
              <w:ind w:firstLineChars="200" w:firstLine="249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Зграде са лифтом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1,3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2,64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 xml:space="preserve">зграде старости од 10 до 20 година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1,83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1,22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B007C0">
            <w:pPr>
              <w:spacing w:after="0" w:line="240" w:lineRule="auto"/>
              <w:ind w:firstLineChars="200" w:firstLine="249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Зграде без лифта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3,04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B007C0">
            <w:pPr>
              <w:spacing w:after="0" w:line="240" w:lineRule="auto"/>
              <w:ind w:firstLineChars="200" w:firstLine="249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Зграде са лифтом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1,3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3,95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 xml:space="preserve">зграде старости од 20 до 30 година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2,43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1,62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B007C0">
            <w:pPr>
              <w:spacing w:after="0" w:line="240" w:lineRule="auto"/>
              <w:ind w:firstLineChars="200" w:firstLine="249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Зграде без лифта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4,06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B007C0">
            <w:pPr>
              <w:spacing w:after="0" w:line="240" w:lineRule="auto"/>
              <w:ind w:firstLineChars="200" w:firstLine="249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Зграде са лифтом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1,3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5,27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 xml:space="preserve">зграде старости преко 30 година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3,04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2,03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B007C0">
            <w:pPr>
              <w:spacing w:after="0" w:line="240" w:lineRule="auto"/>
              <w:ind w:firstLineChars="200" w:firstLine="249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Зграде без лифта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5,07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B007C0">
            <w:pPr>
              <w:spacing w:after="0" w:line="240" w:lineRule="auto"/>
              <w:ind w:firstLineChars="200" w:firstLine="249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Зграде са лифтом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1,3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6,59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EC5EBD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</w:tr>
      <w:tr w:rsidR="00A64BBD" w:rsidRPr="002246DD">
        <w:trPr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BBD" w:rsidRPr="00EC5EBD" w:rsidRDefault="00A64BBD" w:rsidP="00EC5E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</w:tr>
    </w:tbl>
    <w:p w:rsidR="00A64BBD" w:rsidRPr="00072099" w:rsidRDefault="00A64BBD" w:rsidP="000107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099">
        <w:rPr>
          <w:rFonts w:ascii="Times New Roman" w:hAnsi="Times New Roman" w:cs="Times New Roman"/>
          <w:sz w:val="20"/>
          <w:szCs w:val="20"/>
        </w:rPr>
        <w:t>* Висина коефицијента Кјлс утврђена је Решењем о одређивању вредности коефицијената јединице локалне самоуправе који се користе за утврђивање месечног износа  минималних трошкова одржавања зграда и за утврђивање износа накнаде коју плаћају власници посебних делова граде у случају принудно постављеног професионалног управника који је донело Градско веће града Ужица.</w:t>
      </w:r>
    </w:p>
    <w:p w:rsidR="00A64BBD" w:rsidRDefault="00A64BBD"/>
    <w:p w:rsidR="00A64BBD" w:rsidRPr="00657CEE" w:rsidRDefault="00A64BBD" w:rsidP="00657CEE">
      <w:pPr>
        <w:jc w:val="center"/>
        <w:rPr>
          <w:b/>
          <w:bCs/>
        </w:rPr>
      </w:pPr>
      <w:r w:rsidRPr="00657CEE">
        <w:rPr>
          <w:rFonts w:ascii="Times New Roman" w:hAnsi="Times New Roman" w:cs="Times New Roman"/>
          <w:b/>
          <w:bCs/>
          <w:sz w:val="24"/>
          <w:szCs w:val="24"/>
        </w:rPr>
        <w:t>МЕСЕЧНИ ИЗНОС НАКНАДЕ ЗА УПРАВЉАЊЕ У СЛУЧАЈУ ПРИНУДНО ПОСТАВЉЕНОГ ПРОФЕСИОНАЛНОГ УПРАВНИКА</w:t>
      </w:r>
    </w:p>
    <w:p w:rsidR="00A64BBD" w:rsidRDefault="00A64BBD" w:rsidP="00C5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Примењен је Правилник </w:t>
      </w:r>
      <w:r w:rsidRPr="00F56B3D">
        <w:rPr>
          <w:rFonts w:ascii="Times New Roman" w:hAnsi="Times New Roman" w:cs="Times New Roman"/>
          <w:sz w:val="24"/>
          <w:szCs w:val="24"/>
        </w:rPr>
        <w:t>о начину одређивања минималног месечног износа трошкова за текуће одржавање зграда и утврђивање износа накнаде коју плаћају власници посебних делова у случају принудно постављеног професионалног управника</w:t>
      </w:r>
      <w:r>
        <w:rPr>
          <w:rFonts w:ascii="Times New Roman" w:hAnsi="Times New Roman" w:cs="Times New Roman"/>
          <w:sz w:val="24"/>
          <w:szCs w:val="24"/>
        </w:rPr>
        <w:t xml:space="preserve"> ("Службени лист града Ужица", бр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18) </w:t>
      </w:r>
    </w:p>
    <w:p w:rsidR="00A64BBD" w:rsidRDefault="00A64BBD" w:rsidP="00C5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BD" w:rsidRDefault="00A64BBD" w:rsidP="00C5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Одређивање висине накнаде за управљање за стан и пословни простор као посебни део зграде врши се по формули</w:t>
      </w:r>
    </w:p>
    <w:p w:rsidR="00A64BBD" w:rsidRDefault="00A64BBD" w:rsidP="00C55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6DD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pict>
          <v:shape id="Picture 12" o:spid="_x0000_i1029" type="#_x0000_t75" style="width:108.75pt;height:28.5pt;visibility:visible">
            <v:imagedata r:id="rId8" o:title=""/>
          </v:shape>
        </w:pict>
      </w:r>
    </w:p>
    <w:p w:rsidR="00A64BBD" w:rsidRDefault="00A64BBD" w:rsidP="00C5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BD" w:rsidRDefault="00A64BBD" w:rsidP="00C5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је</w:t>
      </w:r>
    </w:p>
    <w:p w:rsidR="00A64BBD" w:rsidRDefault="00A64BBD" w:rsidP="00C5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10D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110D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износ месечне накнаде за управљање зградом за стан и пословни простор;</w:t>
      </w:r>
    </w:p>
    <w:p w:rsidR="00A64BBD" w:rsidRDefault="00A64BBD" w:rsidP="00C5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Цз - просечна нето зарада у јединици локалне самоуправе за предходну годину, према подацима Републичког завода за статистику;</w:t>
      </w:r>
    </w:p>
    <w:p w:rsidR="00A64BBD" w:rsidRDefault="00A64BBD" w:rsidP="00C5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Кјлс - коефицијент јединице локалне самоуправе који не може бити нижи од 8;</w:t>
      </w:r>
    </w:p>
    <w:p w:rsidR="00A64BBD" w:rsidRDefault="00A64BBD" w:rsidP="00C5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Кпд - коефицијент посебног дела зграде, који зависи од укупног броја посебних делова зграде, где је Кпд = 0,5 (за зграде које имају до 8 посебних делова), Кпд = 0,6 (за зграде од 8 до 30 посебних делова), Кпд = 0,7 (за зграде преко 30 посебних делова).</w:t>
      </w:r>
    </w:p>
    <w:p w:rsidR="00A64BBD" w:rsidRDefault="00A64BBD" w:rsidP="00C556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r-Cyrl-CS"/>
        </w:rPr>
      </w:pPr>
    </w:p>
    <w:p w:rsidR="00A64BBD" w:rsidRDefault="00A64BBD" w:rsidP="00C5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Одређивање висине накнаде за управљање за гаражу, гаражни бокс и гаражно место као посебни део зграде врши се по формули</w:t>
      </w:r>
    </w:p>
    <w:p w:rsidR="00A64BBD" w:rsidRDefault="00A64BBD" w:rsidP="00C556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sr-Cyrl-CS"/>
        </w:rPr>
      </w:pPr>
      <w:r w:rsidRPr="002246DD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pict>
          <v:shape id="Picture 14" o:spid="_x0000_i1030" type="#_x0000_t75" style="width:105pt;height:28.5pt;visibility:visible">
            <v:imagedata r:id="rId9" o:title=""/>
          </v:shape>
        </w:pict>
      </w:r>
    </w:p>
    <w:p w:rsidR="00A64BBD" w:rsidRDefault="00A64BBD" w:rsidP="00C5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је</w:t>
      </w:r>
    </w:p>
    <w:p w:rsidR="00A64BBD" w:rsidRDefault="00A64BBD" w:rsidP="00C5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10D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110D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износ месечне накнаде за управљање зградом за гаражу, гаражни бокс и гаражно место;</w:t>
      </w:r>
    </w:p>
    <w:p w:rsidR="00A64BBD" w:rsidRDefault="00A64BBD" w:rsidP="00C5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Цз - просечна нето зарада у јединици локалне самоуправе за предходну годину, према подацима Републичког завода за статистику;</w:t>
      </w:r>
    </w:p>
    <w:p w:rsidR="00A64BBD" w:rsidRDefault="00A64BBD" w:rsidP="00C5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Кјлс - коефицијент јединице локалне самоуправе који не може бити нижи од 8;</w:t>
      </w:r>
    </w:p>
    <w:p w:rsidR="00A64BBD" w:rsidRPr="001F1513" w:rsidRDefault="00A64BBD" w:rsidP="00C5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Кг - </w:t>
      </w:r>
      <w:r w:rsidRPr="001F1513">
        <w:rPr>
          <w:rFonts w:ascii="Times New Roman" w:hAnsi="Times New Roman" w:cs="Times New Roman"/>
          <w:sz w:val="24"/>
          <w:szCs w:val="24"/>
        </w:rPr>
        <w:t>коефицијент гараже, гаражног бокса и гаражно</w:t>
      </w:r>
      <w:r>
        <w:rPr>
          <w:rFonts w:ascii="Times New Roman" w:hAnsi="Times New Roman" w:cs="Times New Roman"/>
          <w:sz w:val="24"/>
          <w:szCs w:val="24"/>
        </w:rPr>
        <w:t>г места, где је за гаражу Кг=0,1</w:t>
      </w:r>
      <w:r w:rsidRPr="001F1513">
        <w:rPr>
          <w:rFonts w:ascii="Times New Roman" w:hAnsi="Times New Roman" w:cs="Times New Roman"/>
          <w:sz w:val="24"/>
          <w:szCs w:val="24"/>
        </w:rPr>
        <w:t>, а за гаражни бокс и гаражно место у заједничкој гаражи Кг=0,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1513">
        <w:rPr>
          <w:rFonts w:ascii="Times New Roman" w:hAnsi="Times New Roman" w:cs="Times New Roman"/>
          <w:sz w:val="24"/>
          <w:szCs w:val="24"/>
        </w:rPr>
        <w:t>.</w:t>
      </w:r>
    </w:p>
    <w:p w:rsidR="00A64BBD" w:rsidRDefault="00A64BBD" w:rsidP="000107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8940" w:type="dxa"/>
        <w:tblInd w:w="2" w:type="dxa"/>
        <w:tblLook w:val="00A0"/>
      </w:tblPr>
      <w:tblGrid>
        <w:gridCol w:w="3212"/>
        <w:gridCol w:w="749"/>
        <w:gridCol w:w="495"/>
        <w:gridCol w:w="543"/>
        <w:gridCol w:w="272"/>
        <w:gridCol w:w="1268"/>
        <w:gridCol w:w="1032"/>
        <w:gridCol w:w="1261"/>
      </w:tblGrid>
      <w:tr w:rsidR="00A64BBD" w:rsidRPr="002246DD">
        <w:trPr>
          <w:trHeight w:val="540"/>
        </w:trPr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Број посебних делова</w:t>
            </w:r>
          </w:p>
        </w:tc>
        <w:tc>
          <w:tcPr>
            <w:tcW w:w="20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Коефицијенти</w:t>
            </w:r>
          </w:p>
        </w:tc>
        <w:tc>
          <w:tcPr>
            <w:tcW w:w="35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Износ накнаде (по посебном делу)</w:t>
            </w:r>
          </w:p>
        </w:tc>
      </w:tr>
      <w:tr w:rsidR="00A64BBD" w:rsidRPr="002246DD">
        <w:trPr>
          <w:trHeight w:val="1185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18753E" w:rsidRDefault="00A64BBD" w:rsidP="001875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20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18753E" w:rsidRDefault="00A64BBD" w:rsidP="001875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Станови и пословни простор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 xml:space="preserve">Гаража или гаражни бокс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Гаражно место у заједничкој гаражи</w:t>
            </w:r>
          </w:p>
        </w:tc>
      </w:tr>
      <w:tr w:rsidR="00A64BBD" w:rsidRPr="002246DD">
        <w:trPr>
          <w:trHeight w:val="13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</w:tr>
      <w:tr w:rsidR="00A64BBD" w:rsidRPr="002246DD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64BBD" w:rsidRPr="0018753E" w:rsidRDefault="00A64BBD" w:rsidP="001875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  <w:t>Кјлс=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BBD" w:rsidRPr="0018753E" w:rsidRDefault="00A64BBD" w:rsidP="001875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sr-Cyrl-CS"/>
              </w:rPr>
              <w:t>*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BBD" w:rsidRPr="0018753E" w:rsidRDefault="00A64BBD" w:rsidP="001875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</w:tr>
      <w:tr w:rsidR="00A64BBD" w:rsidRPr="002246DD">
        <w:trPr>
          <w:trHeight w:val="9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4BBD" w:rsidRPr="0018753E" w:rsidRDefault="00A64BBD" w:rsidP="001875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BBD" w:rsidRPr="0018753E" w:rsidRDefault="00A64BBD" w:rsidP="001875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BBD" w:rsidRPr="0018753E" w:rsidRDefault="00A64BBD" w:rsidP="001875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</w:tr>
      <w:tr w:rsidR="00A64BBD" w:rsidRPr="002246DD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Cyrl-CS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Кпд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Кг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Кгм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BBD" w:rsidRPr="0018753E" w:rsidRDefault="00A64BBD" w:rsidP="001875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4BBD" w:rsidRPr="0018753E" w:rsidRDefault="00A64BBD" w:rsidP="00187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 </w:t>
            </w:r>
          </w:p>
        </w:tc>
      </w:tr>
      <w:tr w:rsidR="00A64BBD" w:rsidRPr="002246DD">
        <w:trPr>
          <w:trHeight w:val="25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18753E" w:rsidRDefault="00A64BBD" w:rsidP="00127F1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зграде до 8 посебних делова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18753E" w:rsidRDefault="00A64BBD" w:rsidP="00127F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BBD" w:rsidRPr="0018753E" w:rsidRDefault="00A64BBD" w:rsidP="00127F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BBD" w:rsidRPr="0018753E" w:rsidRDefault="00A64BBD" w:rsidP="00127F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4BBD" w:rsidRPr="0018753E" w:rsidRDefault="00A64BBD" w:rsidP="00127F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BBD" w:rsidRPr="0018753E" w:rsidRDefault="00A64BBD" w:rsidP="00127F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287,36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4BBD" w:rsidRPr="0018753E" w:rsidRDefault="00A64BBD" w:rsidP="00127F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57,47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4BBD" w:rsidRPr="0018753E" w:rsidRDefault="00A64BBD" w:rsidP="00127F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114,94</w:t>
            </w:r>
          </w:p>
        </w:tc>
      </w:tr>
      <w:tr w:rsidR="00A64BBD" w:rsidRPr="002246DD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18753E" w:rsidRDefault="00A64BBD" w:rsidP="00127F1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зграде од 8 до 30 посебних делова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BD" w:rsidRPr="0018753E" w:rsidRDefault="00A64BBD" w:rsidP="00127F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BBD" w:rsidRPr="0018753E" w:rsidRDefault="00A64BBD" w:rsidP="00127F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BBD" w:rsidRPr="0018753E" w:rsidRDefault="00A64BBD" w:rsidP="00127F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4BBD" w:rsidRPr="0018753E" w:rsidRDefault="00A64BBD" w:rsidP="00127F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BBD" w:rsidRPr="0018753E" w:rsidRDefault="00A64BBD" w:rsidP="00127F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344,83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4BBD" w:rsidRPr="0018753E" w:rsidRDefault="00A64BBD" w:rsidP="00127F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4BBD" w:rsidRPr="0018753E" w:rsidRDefault="00A64BBD" w:rsidP="00127F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</w:tr>
      <w:tr w:rsidR="00A64BBD" w:rsidRPr="002246DD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BBD" w:rsidRPr="0018753E" w:rsidRDefault="00A64BBD" w:rsidP="00127F1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зграде преко 30 посебних делова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4BBD" w:rsidRPr="0018753E" w:rsidRDefault="00A64BBD" w:rsidP="00127F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64BBD" w:rsidRPr="0018753E" w:rsidRDefault="00A64BBD" w:rsidP="00127F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64BBD" w:rsidRPr="0018753E" w:rsidRDefault="00A64BBD" w:rsidP="00127F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0,2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64BBD" w:rsidRPr="0018753E" w:rsidRDefault="00A64BBD" w:rsidP="00127F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64BBD" w:rsidRPr="0018753E" w:rsidRDefault="00A64BBD" w:rsidP="00127F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  <w:r w:rsidRPr="0018753E"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  <w:t>402,30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64BBD" w:rsidRPr="0018753E" w:rsidRDefault="00A64BBD" w:rsidP="00127F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4BBD" w:rsidRPr="0018753E" w:rsidRDefault="00A64BBD" w:rsidP="00127F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Cyrl-CS"/>
              </w:rPr>
            </w:pPr>
          </w:p>
        </w:tc>
      </w:tr>
    </w:tbl>
    <w:p w:rsidR="00A64BBD" w:rsidRDefault="00A64BBD" w:rsidP="000107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64BBD" w:rsidRPr="00072099" w:rsidRDefault="00A64BBD" w:rsidP="000107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099">
        <w:rPr>
          <w:rFonts w:ascii="Times New Roman" w:hAnsi="Times New Roman" w:cs="Times New Roman"/>
          <w:sz w:val="20"/>
          <w:szCs w:val="20"/>
        </w:rPr>
        <w:t>* Висина коефицијента Кјлс утврђена је Решењем о одређивању вредности коефицијената јединице локалне самоуправе који се користе за утврђивање месечног износа  минималних трошкова одржавања зграда и за утврђивање износа накнаде коју плаћају власници посебних делова граде у случају принудно постављеног професионалног управника који је донело Градско веће града Ужица.</w:t>
      </w:r>
    </w:p>
    <w:p w:rsidR="00A64BBD" w:rsidRDefault="00A64BBD"/>
    <w:sectPr w:rsidR="00A64BBD" w:rsidSect="007B2E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EBD"/>
    <w:rsid w:val="000107C5"/>
    <w:rsid w:val="00072099"/>
    <w:rsid w:val="001110DD"/>
    <w:rsid w:val="00127F1B"/>
    <w:rsid w:val="0018753E"/>
    <w:rsid w:val="001F1513"/>
    <w:rsid w:val="001F3102"/>
    <w:rsid w:val="001F6D56"/>
    <w:rsid w:val="002246DD"/>
    <w:rsid w:val="0039260F"/>
    <w:rsid w:val="003D47B9"/>
    <w:rsid w:val="00452C4C"/>
    <w:rsid w:val="004D0C92"/>
    <w:rsid w:val="00575C75"/>
    <w:rsid w:val="00657CEE"/>
    <w:rsid w:val="006D4D60"/>
    <w:rsid w:val="0072254E"/>
    <w:rsid w:val="00746853"/>
    <w:rsid w:val="00797244"/>
    <w:rsid w:val="007A0700"/>
    <w:rsid w:val="007A641C"/>
    <w:rsid w:val="007B2ED9"/>
    <w:rsid w:val="00986CB5"/>
    <w:rsid w:val="009A3DB5"/>
    <w:rsid w:val="00A230A1"/>
    <w:rsid w:val="00A3477A"/>
    <w:rsid w:val="00A64BBD"/>
    <w:rsid w:val="00AF786D"/>
    <w:rsid w:val="00B007C0"/>
    <w:rsid w:val="00B50FEA"/>
    <w:rsid w:val="00BD6C87"/>
    <w:rsid w:val="00C24FA0"/>
    <w:rsid w:val="00C55668"/>
    <w:rsid w:val="00CC48BF"/>
    <w:rsid w:val="00D06A95"/>
    <w:rsid w:val="00D16459"/>
    <w:rsid w:val="00D16F50"/>
    <w:rsid w:val="00D240FF"/>
    <w:rsid w:val="00D770B8"/>
    <w:rsid w:val="00EC5EBD"/>
    <w:rsid w:val="00F17C88"/>
    <w:rsid w:val="00F5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BD"/>
    <w:pPr>
      <w:spacing w:after="200" w:line="276" w:lineRule="auto"/>
    </w:pPr>
    <w:rPr>
      <w:rFonts w:cs="Calibri"/>
      <w:lang w:val="sr-Cyrl-C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C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5EBD"/>
    <w:rPr>
      <w:rFonts w:ascii="Tahoma" w:hAnsi="Tahoma" w:cs="Tahoma"/>
      <w:sz w:val="16"/>
      <w:szCs w:val="16"/>
    </w:rPr>
  </w:style>
  <w:style w:type="paragraph" w:customStyle="1" w:styleId="1tekst">
    <w:name w:val="_1tekst"/>
    <w:basedOn w:val="Normal"/>
    <w:uiPriority w:val="99"/>
    <w:rsid w:val="00A3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paragraph" w:styleId="NoSpacing">
    <w:name w:val="No Spacing"/>
    <w:uiPriority w:val="99"/>
    <w:qFormat/>
    <w:rsid w:val="009A3DB5"/>
    <w:rPr>
      <w:rFonts w:cs="Calibri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1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6</Pages>
  <Words>1884</Words>
  <Characters>10742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Zoran.Militarov</dc:creator>
  <cp:keywords/>
  <dc:description/>
  <cp:lastModifiedBy>biljana.stevanetic</cp:lastModifiedBy>
  <cp:revision>18</cp:revision>
  <dcterms:created xsi:type="dcterms:W3CDTF">2018-01-23T13:41:00Z</dcterms:created>
  <dcterms:modified xsi:type="dcterms:W3CDTF">2018-03-29T08:45:00Z</dcterms:modified>
</cp:coreProperties>
</file>