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431B01">
              <w:rPr>
                <w:lang w:val="sr-Cyrl-BA"/>
              </w:rPr>
              <w:t>ПОСЛОВЕ ОРГАНА ГРАДА</w:t>
            </w:r>
          </w:p>
          <w:p w:rsidR="00DA5A0F" w:rsidRPr="007D4CC0" w:rsidRDefault="00431B01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431B01" w:rsidP="00431B01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DA5A0F">
              <w:t>V</w:t>
            </w:r>
            <w:r w:rsidR="00DA5A0F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431B01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31B01">
              <w:rPr>
                <w:lang/>
              </w:rPr>
              <w:t>39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431B01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431B01">
              <w:rPr>
                <w:lang/>
              </w:rPr>
              <w:t>8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431B01">
              <w:rPr>
                <w:lang/>
              </w:rPr>
              <w:t>4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Default="005570A1" w:rsidP="005570A1">
      <w:pPr>
        <w:jc w:val="both"/>
        <w:rPr>
          <w:noProof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</w:rPr>
        <w:t>отворени поступак</w:t>
      </w:r>
    </w:p>
    <w:p w:rsidR="005570A1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C85C94" w:rsidRDefault="005570A1" w:rsidP="005570A1">
      <w:pPr>
        <w:jc w:val="both"/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proofErr w:type="spellStart"/>
      <w:r w:rsidR="00431B01">
        <w:t>Успостављање</w:t>
      </w:r>
      <w:proofErr w:type="spellEnd"/>
      <w:r w:rsidR="00431B01">
        <w:t xml:space="preserve"> </w:t>
      </w:r>
      <w:proofErr w:type="spellStart"/>
      <w:r w:rsidR="00431B01">
        <w:t>јединственог</w:t>
      </w:r>
      <w:proofErr w:type="spellEnd"/>
      <w:r w:rsidR="00431B01">
        <w:t xml:space="preserve"> </w:t>
      </w:r>
      <w:proofErr w:type="spellStart"/>
      <w:r w:rsidR="00431B01">
        <w:t>управног</w:t>
      </w:r>
      <w:proofErr w:type="spellEnd"/>
      <w:r w:rsidR="00431B01">
        <w:t xml:space="preserve"> </w:t>
      </w:r>
      <w:proofErr w:type="spellStart"/>
      <w:r w:rsidR="00431B01">
        <w:t>места</w:t>
      </w:r>
      <w:proofErr w:type="spellEnd"/>
    </w:p>
    <w:p w:rsidR="00431B01" w:rsidRPr="00BE4260" w:rsidRDefault="005570A1" w:rsidP="00431B01">
      <w:pPr>
        <w:jc w:val="both"/>
        <w:rPr>
          <w:iCs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431B01">
        <w:rPr>
          <w:iCs/>
          <w:lang w:val="sr-Cyrl-CS"/>
        </w:rPr>
        <w:t>радови на реновирању – 45453100-8; канцеларијски намештај – 39130000-2; рачунарска опрема – 30230000-0.</w:t>
      </w:r>
    </w:p>
    <w:p w:rsidR="00431B01" w:rsidRPr="00E32611" w:rsidRDefault="00431B01" w:rsidP="00431B01">
      <w:pPr>
        <w:rPr>
          <w:lang w:val="sr-Cyrl-CS"/>
        </w:rPr>
      </w:pPr>
      <w:r w:rsidRPr="00E32611">
        <w:rPr>
          <w:lang w:val="sr-Cyrl-CS"/>
        </w:rPr>
        <w:t xml:space="preserve">Предмет јавне набавке је обликован у </w:t>
      </w:r>
      <w:r>
        <w:rPr>
          <w:lang w:val="sr-Cyrl-CS"/>
        </w:rPr>
        <w:t>3</w:t>
      </w:r>
      <w:r w:rsidRPr="00E32611">
        <w:rPr>
          <w:lang w:val="sr-Cyrl-CS"/>
        </w:rPr>
        <w:t xml:space="preserve"> (</w:t>
      </w:r>
      <w:r>
        <w:rPr>
          <w:lang w:val="sr-Cyrl-CS"/>
        </w:rPr>
        <w:t>три</w:t>
      </w:r>
      <w:r w:rsidRPr="00E32611">
        <w:rPr>
          <w:lang w:val="sr-Cyrl-CS"/>
        </w:rPr>
        <w:t>) партиј</w:t>
      </w:r>
      <w:r>
        <w:rPr>
          <w:lang w:val="sr-Cyrl-CS"/>
        </w:rPr>
        <w:t>е</w:t>
      </w:r>
      <w:r w:rsidRPr="00E32611">
        <w:rPr>
          <w:lang w:val="sr-Cyrl-CS"/>
        </w:rPr>
        <w:t>:</w:t>
      </w:r>
    </w:p>
    <w:p w:rsidR="00431B01" w:rsidRPr="000353A3" w:rsidRDefault="00431B01" w:rsidP="00431B01">
      <w:pPr>
        <w:jc w:val="both"/>
      </w:pPr>
      <w:r w:rsidRPr="00E32611">
        <w:rPr>
          <w:lang w:val="sr-Cyrl-CS"/>
        </w:rPr>
        <w:t xml:space="preserve">Партија 1 –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адаптацији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места</w:t>
      </w:r>
      <w:proofErr w:type="spellEnd"/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431B01">
        <w:rPr>
          <w:lang w:val="ru-RU"/>
        </w:rPr>
        <w:t>6.843.333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>
        <w:rPr>
          <w:lang w:val="ru-RU"/>
        </w:rPr>
        <w:t>Партију</w:t>
      </w:r>
      <w:r w:rsidRPr="00A1789F">
        <w:rPr>
          <w:lang w:val="ru-RU"/>
        </w:rPr>
        <w:t xml:space="preserve"> </w:t>
      </w:r>
      <w:bookmarkStart w:id="0" w:name="_GoBack"/>
      <w:bookmarkEnd w:id="0"/>
      <w:r w:rsidR="00431B01">
        <w:rPr>
          <w:lang w:val="ru-RU"/>
        </w:rPr>
        <w:t>1</w:t>
      </w:r>
      <w:r w:rsidRPr="00A1789F">
        <w:rPr>
          <w:lang w:val="ru-RU"/>
        </w:rPr>
        <w:t xml:space="preserve">: </w:t>
      </w:r>
      <w:r w:rsidR="00431B01">
        <w:rPr>
          <w:lang w:val="ru-RU"/>
        </w:rPr>
        <w:t>3.820.000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431B01">
        <w:rPr>
          <w:lang w:val="ru-RU"/>
        </w:rPr>
        <w:t>3.056.595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</w:rPr>
        <w:t xml:space="preserve">   </w:t>
      </w:r>
      <w:r w:rsidR="00431B01" w:rsidRPr="00431B01">
        <w:rPr>
          <w:lang/>
        </w:rPr>
        <w:t>3.667.914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4030CE" w:rsidP="005570A1">
      <w:pPr>
        <w:jc w:val="both"/>
        <w:rPr>
          <w:lang w:val="ru-RU"/>
        </w:rPr>
      </w:pPr>
      <w:r>
        <w:rPr>
          <w:lang w:val="ru-RU"/>
        </w:rPr>
        <w:t>Број примљених понуда: 2</w:t>
      </w:r>
      <w:r w:rsidR="005570A1">
        <w:rPr>
          <w:lang w:val="ru-RU"/>
        </w:rPr>
        <w:t xml:space="preserve"> (</w:t>
      </w:r>
      <w:r>
        <w:rPr>
          <w:lang w:val="ru-RU"/>
        </w:rPr>
        <w:t>две) понуде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431B01">
        <w:rPr>
          <w:lang w:val="ru-RU" w:eastAsia="sr-Latn-CS"/>
        </w:rPr>
        <w:t>3.852.600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="00C85C94">
        <w:rPr>
          <w:lang w:val="ru-RU" w:eastAsia="sr-Latn-CS"/>
        </w:rPr>
        <w:t xml:space="preserve"> </w:t>
      </w:r>
      <w:r w:rsidR="00431B01">
        <w:rPr>
          <w:lang w:val="ru-RU" w:eastAsia="sr-Latn-CS"/>
        </w:rPr>
        <w:t>3.056.595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431B01">
        <w:rPr>
          <w:lang w:val="ru-RU" w:eastAsia="sr-Latn-CS"/>
        </w:rPr>
        <w:t>3.056.595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431B01">
        <w:rPr>
          <w:lang w:val="ru-RU"/>
        </w:rPr>
        <w:t>3.056.595</w:t>
      </w:r>
      <w:r w:rsidR="0029051B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431B01">
        <w:rPr>
          <w:lang w:val="ru-RU"/>
        </w:rPr>
        <w:t>15</w:t>
      </w:r>
      <w:r>
        <w:rPr>
          <w:lang w:val="ru-RU"/>
        </w:rPr>
        <w:t>.0</w:t>
      </w:r>
      <w:r w:rsidR="00431B01">
        <w:rPr>
          <w:lang w:val="ru-RU"/>
        </w:rPr>
        <w:t>4</w:t>
      </w:r>
      <w:r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>
        <w:rPr>
          <w:lang w:val="ru-RU" w:eastAsia="sr-Latn-CS"/>
        </w:rPr>
        <w:t>2</w:t>
      </w:r>
      <w:r w:rsidR="00431B01">
        <w:rPr>
          <w:lang w:val="ru-RU" w:eastAsia="sr-Latn-CS"/>
        </w:rPr>
        <w:t>8</w:t>
      </w:r>
      <w:r>
        <w:rPr>
          <w:lang w:val="ru-RU" w:eastAsia="sr-Latn-CS"/>
        </w:rPr>
        <w:t>.0</w:t>
      </w:r>
      <w:r w:rsidR="00431B01">
        <w:rPr>
          <w:lang w:val="ru-RU" w:eastAsia="sr-Latn-CS"/>
        </w:rPr>
        <w:t>4</w:t>
      </w:r>
      <w:r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добављачу:</w:t>
      </w:r>
    </w:p>
    <w:p w:rsidR="00C85C94" w:rsidRDefault="00431B0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СЗР Идинг Игор Дабић предузетник, ул.Учитељска 53, Ужице, ПИБ:105189801, МБ:60847312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C85C94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="00431B01">
        <w:rPr>
          <w:lang w:val="ru-RU" w:eastAsia="sr-Latn-CS"/>
        </w:rPr>
        <w:t>ч</w:t>
      </w:r>
      <w:r w:rsidRPr="00A1789F">
        <w:rPr>
          <w:lang w:val="ru-RU"/>
        </w:rPr>
        <w:t xml:space="preserve">лан </w:t>
      </w:r>
      <w:r w:rsidR="00431B01">
        <w:rPr>
          <w:lang w:val="ru-RU"/>
        </w:rPr>
        <w:t>11. и 12. Уговора о набавци радова Радови на адаптацији простора за успостављање јединственог управног места</w:t>
      </w:r>
    </w:p>
    <w:p w:rsidR="005570A1" w:rsidRPr="005570A1" w:rsidRDefault="005570A1" w:rsidP="005570A1">
      <w:pPr>
        <w:jc w:val="both"/>
        <w:rPr>
          <w:lang w:val="sr-Cyrl-C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9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и </w:t>
      </w:r>
      <w:r w:rsidR="00E52BD2">
        <w:rPr>
          <w:lang w:val="sr-Cyrl-CS"/>
        </w:rPr>
        <w:t>Милица Николић</w:t>
      </w:r>
      <w:r w:rsidRPr="00A1789F">
        <w:rPr>
          <w:lang w:val="sr-Cyrl-CS"/>
        </w:rPr>
        <w:t xml:space="preserve">  </w:t>
      </w:r>
      <w:hyperlink r:id="rId10" w:history="1">
        <w:r w:rsidR="00E52BD2" w:rsidRPr="00282723">
          <w:rPr>
            <w:rStyle w:val="Hyperlink"/>
          </w:rPr>
          <w:t>milica.nikolic</w:t>
        </w:r>
        <w:r w:rsidR="00E52BD2" w:rsidRPr="00282723">
          <w:rPr>
            <w:rStyle w:val="Hyperlink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FE" w:rsidRDefault="00D821FE" w:rsidP="00A54467">
      <w:r>
        <w:separator/>
      </w:r>
    </w:p>
  </w:endnote>
  <w:endnote w:type="continuationSeparator" w:id="0">
    <w:p w:rsidR="00D821FE" w:rsidRDefault="00D821FE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FE" w:rsidRDefault="00D821FE" w:rsidP="00A54467">
      <w:r>
        <w:separator/>
      </w:r>
    </w:p>
  </w:footnote>
  <w:footnote w:type="continuationSeparator" w:id="0">
    <w:p w:rsidR="00D821FE" w:rsidRDefault="00D821FE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0F770C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9051B"/>
    <w:rsid w:val="002F7606"/>
    <w:rsid w:val="00306CBE"/>
    <w:rsid w:val="00322551"/>
    <w:rsid w:val="00327FF3"/>
    <w:rsid w:val="003405BC"/>
    <w:rsid w:val="00340E02"/>
    <w:rsid w:val="00343525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030CE"/>
    <w:rsid w:val="0043071A"/>
    <w:rsid w:val="00430CB2"/>
    <w:rsid w:val="00431B01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570A1"/>
    <w:rsid w:val="00594FF2"/>
    <w:rsid w:val="005E3513"/>
    <w:rsid w:val="005E70EA"/>
    <w:rsid w:val="005E7B26"/>
    <w:rsid w:val="00615AA2"/>
    <w:rsid w:val="0066476D"/>
    <w:rsid w:val="00697F37"/>
    <w:rsid w:val="006A637B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74A84"/>
    <w:rsid w:val="00890924"/>
    <w:rsid w:val="008C190C"/>
    <w:rsid w:val="008C72CF"/>
    <w:rsid w:val="008D43CD"/>
    <w:rsid w:val="008D6F71"/>
    <w:rsid w:val="008F109E"/>
    <w:rsid w:val="0090713B"/>
    <w:rsid w:val="00996BCF"/>
    <w:rsid w:val="009D7462"/>
    <w:rsid w:val="009D7FC2"/>
    <w:rsid w:val="009E329A"/>
    <w:rsid w:val="00A14C32"/>
    <w:rsid w:val="00A20F1A"/>
    <w:rsid w:val="00A21FFE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D7593"/>
    <w:rsid w:val="00BE3D5E"/>
    <w:rsid w:val="00BF4686"/>
    <w:rsid w:val="00C46097"/>
    <w:rsid w:val="00C4791B"/>
    <w:rsid w:val="00C61F3F"/>
    <w:rsid w:val="00C63B1C"/>
    <w:rsid w:val="00C85C94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821FE"/>
    <w:rsid w:val="00DA5A0F"/>
    <w:rsid w:val="00DC46FA"/>
    <w:rsid w:val="00DC6433"/>
    <w:rsid w:val="00DF77B3"/>
    <w:rsid w:val="00E04EB9"/>
    <w:rsid w:val="00E16009"/>
    <w:rsid w:val="00E36942"/>
    <w:rsid w:val="00E52BD2"/>
    <w:rsid w:val="00E74DAD"/>
    <w:rsid w:val="00EA6DFA"/>
    <w:rsid w:val="00EA6E38"/>
    <w:rsid w:val="00EE7DC2"/>
    <w:rsid w:val="00EF5513"/>
    <w:rsid w:val="00EF7194"/>
    <w:rsid w:val="00F1018C"/>
    <w:rsid w:val="00F1030F"/>
    <w:rsid w:val="00F2619C"/>
    <w:rsid w:val="00F406F2"/>
    <w:rsid w:val="00F479EC"/>
    <w:rsid w:val="00F825D0"/>
    <w:rsid w:val="00FA2914"/>
    <w:rsid w:val="00FD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0FF2-5996-4FF1-843C-45C14C29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21</cp:revision>
  <cp:lastPrinted>2020-03-25T08:39:00Z</cp:lastPrinted>
  <dcterms:created xsi:type="dcterms:W3CDTF">2020-03-25T08:27:00Z</dcterms:created>
  <dcterms:modified xsi:type="dcterms:W3CDTF">2020-04-28T11:14:00Z</dcterms:modified>
</cp:coreProperties>
</file>