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3" w:rsidRPr="003B3AF1" w:rsidRDefault="00515763" w:rsidP="004C12BE">
      <w:pPr>
        <w:tabs>
          <w:tab w:val="left" w:pos="2910"/>
        </w:tabs>
        <w:spacing w:after="120"/>
        <w:rPr>
          <w:b/>
        </w:rPr>
      </w:pPr>
      <w:bookmarkStart w:id="0" w:name="_GoBack"/>
      <w:bookmarkEnd w:id="0"/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t>Начелник градске управе за инфраструктуру и развој</w:t>
      </w:r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 w:rsidR="003B3AF1">
        <w:rPr>
          <w:b/>
          <w:lang w:val="ru-RU"/>
        </w:rPr>
        <w:t xml:space="preserve">отворени поступак </w:t>
      </w:r>
    </w:p>
    <w:p w:rsidR="004C12BE" w:rsidRPr="001723D9" w:rsidRDefault="001723D9" w:rsidP="004C12BE">
      <w:pPr>
        <w:spacing w:after="120"/>
        <w:jc w:val="center"/>
        <w:rPr>
          <w:b/>
        </w:rPr>
      </w:pPr>
      <w:r>
        <w:rPr>
          <w:b/>
        </w:rPr>
        <w:t>Наставак изградње тротоара Д. Туцовића</w:t>
      </w:r>
    </w:p>
    <w:p w:rsidR="004C12BE" w:rsidRDefault="004C12BE" w:rsidP="004C12BE">
      <w:pPr>
        <w:spacing w:after="120"/>
        <w:rPr>
          <w:b/>
        </w:rPr>
      </w:pPr>
      <w:r>
        <w:rPr>
          <w:noProof/>
          <w:lang w:val="sr-Cyrl-CS"/>
        </w:rPr>
        <w:t>Врста поступка јавне набавке :</w:t>
      </w:r>
      <w:r w:rsidR="003B3AF1" w:rsidRPr="003B3AF1">
        <w:rPr>
          <w:noProof/>
          <w:lang w:val="sr-Cyrl-CS"/>
        </w:rPr>
        <w:t xml:space="preserve"> </w:t>
      </w:r>
      <w:r w:rsidR="003B3AF1">
        <w:rPr>
          <w:noProof/>
          <w:lang w:val="sr-Cyrl-CS"/>
        </w:rPr>
        <w:t xml:space="preserve">јавна набавка- отворени поступак </w:t>
      </w:r>
      <w:r>
        <w:rPr>
          <w:noProof/>
          <w:lang w:val="sr-Cyrl-CS"/>
        </w:rPr>
        <w:t>-</w:t>
      </w:r>
      <w:r>
        <w:rPr>
          <w:lang w:val="sr-Cyrl-CS"/>
        </w:rPr>
        <w:t xml:space="preserve"> </w:t>
      </w:r>
      <w:r>
        <w:t xml:space="preserve">VIII </w:t>
      </w:r>
      <w:r>
        <w:rPr>
          <w:lang w:val="sr-Cyrl-CS"/>
        </w:rPr>
        <w:t>Број 404-</w:t>
      </w:r>
      <w:r w:rsidR="001723D9">
        <w:t>227</w:t>
      </w:r>
      <w:r>
        <w:t>/</w:t>
      </w:r>
      <w:r>
        <w:rPr>
          <w:lang w:val="sr-Cyrl-CS"/>
        </w:rPr>
        <w:t>1</w:t>
      </w:r>
      <w:r>
        <w:t>9</w:t>
      </w:r>
    </w:p>
    <w:p w:rsidR="004C12BE" w:rsidRDefault="004C12BE" w:rsidP="004C12BE">
      <w:pPr>
        <w:spacing w:after="120"/>
        <w:jc w:val="both"/>
      </w:pPr>
      <w:r>
        <w:rPr>
          <w:lang w:val="ru-RU"/>
        </w:rPr>
        <w:t xml:space="preserve">Врста предмета набавке: </w:t>
      </w:r>
      <w:r>
        <w:t>радови</w:t>
      </w:r>
    </w:p>
    <w:p w:rsidR="004C12BE" w:rsidRPr="001723D9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>
        <w:rPr>
          <w:noProof/>
          <w:lang w:val="sr-Cyrl-CS"/>
        </w:rPr>
        <w:t>1.3.</w:t>
      </w:r>
      <w:r w:rsidR="003B3AF1">
        <w:rPr>
          <w:noProof/>
        </w:rPr>
        <w:t>7</w:t>
      </w:r>
      <w:r w:rsidR="001723D9">
        <w:rPr>
          <w:noProof/>
        </w:rPr>
        <w:t>3</w:t>
      </w:r>
    </w:p>
    <w:p w:rsidR="004C12BE" w:rsidRPr="001723D9" w:rsidRDefault="004C12BE" w:rsidP="004C12BE">
      <w:pPr>
        <w:spacing w:after="120"/>
        <w:rPr>
          <w:b/>
        </w:rPr>
      </w:pPr>
      <w:r>
        <w:rPr>
          <w:lang w:val="ru-RU"/>
        </w:rPr>
        <w:t xml:space="preserve">Опис предмета набавке: </w:t>
      </w:r>
      <w:r w:rsidR="001723D9">
        <w:rPr>
          <w:b/>
        </w:rPr>
        <w:t>Наставак изградње тротоара Д. Туцовића</w:t>
      </w:r>
    </w:p>
    <w:p w:rsidR="004C12BE" w:rsidRPr="001723D9" w:rsidRDefault="004C12BE" w:rsidP="004C12BE">
      <w:pPr>
        <w:spacing w:after="120"/>
        <w:jc w:val="both"/>
      </w:pPr>
      <w:r>
        <w:rPr>
          <w:lang w:val="sr-Cyrl-CS"/>
        </w:rPr>
        <w:t>Назив и ознака из општег речника набавке :</w:t>
      </w:r>
      <w:r>
        <w:rPr>
          <w:i/>
          <w:iCs/>
          <w:lang w:val="sr-Cyrl-CS"/>
        </w:rPr>
        <w:t xml:space="preserve"> </w:t>
      </w:r>
      <w:r w:rsidR="001723D9">
        <w:t>ремонтни и санациони радови-45453000; радови на реконструкцији -45454000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1723D9">
        <w:t>33.583.333,00</w:t>
      </w:r>
      <w:r>
        <w:t xml:space="preserve"> </w:t>
      </w:r>
      <w:r>
        <w:rPr>
          <w:lang w:val="ru-RU"/>
        </w:rPr>
        <w:t>без ПДВ-а.</w:t>
      </w:r>
    </w:p>
    <w:p w:rsidR="004C12BE" w:rsidRPr="00E863C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: </w:t>
      </w:r>
      <w:r w:rsidR="001723D9" w:rsidRPr="00E863CE">
        <w:rPr>
          <w:lang w:val="ru-RU"/>
        </w:rPr>
        <w:t>33.243.737,00</w:t>
      </w:r>
      <w:r w:rsidRPr="00E863CE">
        <w:rPr>
          <w:lang w:val="ru-RU"/>
        </w:rPr>
        <w:t xml:space="preserve"> динара без ПДВ-а</w:t>
      </w:r>
    </w:p>
    <w:p w:rsidR="004C12BE" w:rsidRDefault="004C12BE" w:rsidP="004C12BE">
      <w:pPr>
        <w:spacing w:after="120"/>
        <w:jc w:val="both"/>
        <w:rPr>
          <w:lang w:val="ru-RU"/>
        </w:rPr>
      </w:pPr>
      <w:r w:rsidRPr="00E863CE">
        <w:rPr>
          <w:lang w:val="ru-RU"/>
        </w:rPr>
        <w:t xml:space="preserve">                                                          </w:t>
      </w:r>
      <w:r w:rsidR="001723D9" w:rsidRPr="00E863CE">
        <w:rPr>
          <w:lang w:val="ru-RU"/>
        </w:rPr>
        <w:t>39.892.484,40</w:t>
      </w:r>
      <w:r>
        <w:rPr>
          <w:b/>
          <w:lang w:val="ru-RU"/>
        </w:rPr>
        <w:t xml:space="preserve"> </w:t>
      </w:r>
      <w:r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1723D9" w:rsidP="004C12BE">
      <w:pPr>
        <w:jc w:val="both"/>
        <w:rPr>
          <w:lang w:val="ru-RU"/>
        </w:rPr>
      </w:pPr>
      <w:r>
        <w:rPr>
          <w:lang w:val="ru-RU"/>
        </w:rPr>
        <w:t>Број примљених понуда 2</w:t>
      </w:r>
      <w:r w:rsidR="00E863CE">
        <w:rPr>
          <w:lang w:val="ru-RU"/>
        </w:rPr>
        <w:t xml:space="preserve"> (две) понуде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>
        <w:rPr>
          <w:b/>
          <w:lang w:val="ru-RU"/>
        </w:rPr>
        <w:t xml:space="preserve"> </w:t>
      </w:r>
      <w:r w:rsidR="001723D9" w:rsidRPr="00E863CE">
        <w:rPr>
          <w:lang w:val="ru-RU"/>
        </w:rPr>
        <w:t>33.388.692,43</w:t>
      </w:r>
      <w:r w:rsidR="005D3EBD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1723D9" w:rsidRPr="00E863CE">
        <w:rPr>
          <w:lang w:val="ru-RU"/>
        </w:rPr>
        <w:t>33.243.737,00</w:t>
      </w:r>
      <w:r w:rsidR="005D3EBD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1723D9" w:rsidRPr="00E863CE">
        <w:rPr>
          <w:lang w:val="ru-RU"/>
        </w:rPr>
        <w:t>33.388.692,43</w:t>
      </w:r>
      <w:r w:rsidR="005D3EBD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1723D9" w:rsidRPr="00E863CE">
        <w:rPr>
          <w:lang w:val="ru-RU"/>
        </w:rPr>
        <w:t>33.243.737,00</w:t>
      </w:r>
      <w:r w:rsidR="005D3EBD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 w:rsidR="006551C5">
        <w:rPr>
          <w:lang w:val="ru-RU"/>
        </w:rPr>
        <w:t xml:space="preserve">  </w:t>
      </w:r>
      <w:r w:rsidR="001723D9">
        <w:rPr>
          <w:lang w:val="ru-RU"/>
        </w:rPr>
        <w:t>17.09</w:t>
      </w:r>
      <w:r>
        <w:rPr>
          <w:lang w:val="ru-RU"/>
        </w:rPr>
        <w:t>.2019.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1723D9">
        <w:rPr>
          <w:lang w:val="ru-RU"/>
        </w:rPr>
        <w:t>03.10</w:t>
      </w:r>
      <w:r w:rsidR="00693E28">
        <w:rPr>
          <w:lang w:val="ru-RU"/>
        </w:rPr>
        <w:t>.</w:t>
      </w:r>
      <w:r>
        <w:rPr>
          <w:lang w:val="ru-RU"/>
        </w:rPr>
        <w:t>2019. године.</w:t>
      </w:r>
    </w:p>
    <w:p w:rsidR="004C12BE" w:rsidRDefault="004C12BE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извођачу:  </w:t>
      </w:r>
    </w:p>
    <w:p w:rsidR="001723D9" w:rsidRDefault="001723D9" w:rsidP="004C12BE">
      <w:pPr>
        <w:jc w:val="both"/>
      </w:pPr>
      <w:r>
        <w:rPr>
          <w:noProof/>
          <w:lang w:val="sr-Cyrl-CS"/>
        </w:rPr>
        <w:t>Носилац посла</w:t>
      </w:r>
      <w:r w:rsidRPr="003D5D6E">
        <w:rPr>
          <w:lang w:val="sr-Cyrl-CS"/>
        </w:rPr>
        <w:t xml:space="preserve"> </w:t>
      </w:r>
      <w:r w:rsidRPr="000960DD">
        <w:t>„</w:t>
      </w:r>
      <w:proofErr w:type="spellStart"/>
      <w:r w:rsidRPr="000960DD">
        <w:rPr>
          <w:b/>
        </w:rPr>
        <w:t>Стабил-про</w:t>
      </w:r>
      <w:proofErr w:type="spellEnd"/>
      <w:r w:rsidRPr="000960DD">
        <w:rPr>
          <w:b/>
        </w:rPr>
        <w:t xml:space="preserve"> “</w:t>
      </w:r>
      <w:r w:rsidRPr="000960DD">
        <w:t xml:space="preserve"> </w:t>
      </w:r>
      <w:proofErr w:type="spellStart"/>
      <w:r w:rsidRPr="000960DD">
        <w:t>д.о.о</w:t>
      </w:r>
      <w:proofErr w:type="spellEnd"/>
      <w:r w:rsidRPr="000960DD">
        <w:t xml:space="preserve">. </w:t>
      </w:r>
      <w:proofErr w:type="spellStart"/>
      <w:proofErr w:type="gramStart"/>
      <w:r w:rsidRPr="000960DD">
        <w:t>Ужице</w:t>
      </w:r>
      <w:proofErr w:type="spellEnd"/>
      <w:r w:rsidRPr="000960DD">
        <w:t xml:space="preserve">, </w:t>
      </w:r>
      <w:proofErr w:type="spellStart"/>
      <w:r w:rsidRPr="000960DD">
        <w:t>ул</w:t>
      </w:r>
      <w:proofErr w:type="spellEnd"/>
      <w:r w:rsidRPr="000960DD">
        <w:t>.</w:t>
      </w:r>
      <w:proofErr w:type="gramEnd"/>
      <w:r w:rsidRPr="000960DD">
        <w:t xml:space="preserve"> </w:t>
      </w:r>
      <w:proofErr w:type="spellStart"/>
      <w:proofErr w:type="gramStart"/>
      <w:r w:rsidRPr="000960DD">
        <w:t>Ратарска</w:t>
      </w:r>
      <w:proofErr w:type="spellEnd"/>
      <w:r w:rsidRPr="000960DD">
        <w:t xml:space="preserve"> </w:t>
      </w:r>
      <w:proofErr w:type="spellStart"/>
      <w:r w:rsidRPr="000960DD">
        <w:t>бр</w:t>
      </w:r>
      <w:proofErr w:type="spellEnd"/>
      <w:r w:rsidRPr="000960DD">
        <w:t>.</w:t>
      </w:r>
      <w:proofErr w:type="gramEnd"/>
      <w:r w:rsidRPr="000960DD">
        <w:t xml:space="preserve"> 152</w:t>
      </w:r>
      <w:r>
        <w:t>. ПИБ: 103854737; МБ: 20032391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Период важења уговора: </w:t>
      </w:r>
      <w:r w:rsidR="00693E28">
        <w:rPr>
          <w:lang w:val="ru-RU" w:eastAsia="sr-Latn-CS"/>
        </w:rPr>
        <w:t>до испуњења уговорних обавеза</w:t>
      </w:r>
      <w:r>
        <w:rPr>
          <w:lang w:val="ru-RU" w:eastAsia="sr-Latn-CS"/>
        </w:rPr>
        <w:t xml:space="preserve">. 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4C12BE" w:rsidRDefault="004C12BE" w:rsidP="004C12BE">
      <w:pPr>
        <w:jc w:val="both"/>
        <w:rPr>
          <w:i/>
          <w:lang w:val="en-GB"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hyperlink r:id="rId9" w:history="1">
        <w:r>
          <w:rPr>
            <w:rStyle w:val="Hyperlink"/>
          </w:rPr>
          <w:t>natasa.vukasinovic@uzice.rs</w:t>
        </w:r>
      </w:hyperlink>
    </w:p>
    <w:p w:rsidR="00F825D0" w:rsidRPr="004C12BE" w:rsidRDefault="004C12BE" w:rsidP="004C12BE">
      <w:pPr>
        <w:jc w:val="both"/>
      </w:pPr>
      <w:r>
        <w:rPr>
          <w:lang w:val="sr-Cyrl-CS"/>
        </w:rPr>
        <w:t xml:space="preserve">                              </w:t>
      </w:r>
    </w:p>
    <w:sectPr w:rsidR="00F825D0" w:rsidRPr="004C12BE" w:rsidSect="00685A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EE" w:rsidRDefault="008467EE" w:rsidP="00A54467">
      <w:r>
        <w:separator/>
      </w:r>
    </w:p>
  </w:endnote>
  <w:endnote w:type="continuationSeparator" w:id="0">
    <w:p w:rsidR="008467EE" w:rsidRDefault="008467EE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EE" w:rsidRDefault="008467EE" w:rsidP="00A54467">
      <w:r>
        <w:separator/>
      </w:r>
    </w:p>
  </w:footnote>
  <w:footnote w:type="continuationSeparator" w:id="0">
    <w:p w:rsidR="008467EE" w:rsidRDefault="008467EE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1723D9">
            <w:rPr>
              <w:sz w:val="24"/>
              <w:szCs w:val="24"/>
            </w:rPr>
            <w:t>404-227</w:t>
          </w:r>
          <w:r w:rsidR="00E63012"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1723D9" w:rsidP="003B3AF1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04.10.</w:t>
          </w:r>
          <w:r w:rsidR="001C3707">
            <w:rPr>
              <w:sz w:val="24"/>
              <w:szCs w:val="24"/>
              <w:lang w:val="sr-Cyrl-BA"/>
            </w:rPr>
            <w:t>20</w:t>
          </w:r>
          <w:r w:rsidR="00E63012">
            <w:rPr>
              <w:sz w:val="24"/>
              <w:szCs w:val="24"/>
              <w:lang w:val="sr-Cyrl-BA"/>
            </w:rPr>
            <w:t>19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37AD7"/>
    <w:rsid w:val="000441C7"/>
    <w:rsid w:val="000856B7"/>
    <w:rsid w:val="000A779F"/>
    <w:rsid w:val="000B30AA"/>
    <w:rsid w:val="000C46CF"/>
    <w:rsid w:val="000D0387"/>
    <w:rsid w:val="000F37EC"/>
    <w:rsid w:val="00122684"/>
    <w:rsid w:val="001440BB"/>
    <w:rsid w:val="00171FB8"/>
    <w:rsid w:val="001723D9"/>
    <w:rsid w:val="001A55F6"/>
    <w:rsid w:val="001C3707"/>
    <w:rsid w:val="00210566"/>
    <w:rsid w:val="002410CA"/>
    <w:rsid w:val="0025313B"/>
    <w:rsid w:val="002E4F9C"/>
    <w:rsid w:val="002F7CE3"/>
    <w:rsid w:val="00306CBE"/>
    <w:rsid w:val="00322551"/>
    <w:rsid w:val="00327FF3"/>
    <w:rsid w:val="00361462"/>
    <w:rsid w:val="0036233E"/>
    <w:rsid w:val="003640A2"/>
    <w:rsid w:val="0037572B"/>
    <w:rsid w:val="00392A0A"/>
    <w:rsid w:val="003B3AF1"/>
    <w:rsid w:val="00435D5D"/>
    <w:rsid w:val="004367CD"/>
    <w:rsid w:val="00452B3D"/>
    <w:rsid w:val="0046124A"/>
    <w:rsid w:val="004B03CB"/>
    <w:rsid w:val="004B57D9"/>
    <w:rsid w:val="004C12BE"/>
    <w:rsid w:val="004C2E80"/>
    <w:rsid w:val="004C73DD"/>
    <w:rsid w:val="00515763"/>
    <w:rsid w:val="005562CA"/>
    <w:rsid w:val="005760EC"/>
    <w:rsid w:val="005D3EBD"/>
    <w:rsid w:val="005E3513"/>
    <w:rsid w:val="00615AA2"/>
    <w:rsid w:val="006551C5"/>
    <w:rsid w:val="0066476D"/>
    <w:rsid w:val="0067151F"/>
    <w:rsid w:val="00685AD5"/>
    <w:rsid w:val="00693E28"/>
    <w:rsid w:val="006D6AF2"/>
    <w:rsid w:val="00756C8B"/>
    <w:rsid w:val="007B02EB"/>
    <w:rsid w:val="007C2D96"/>
    <w:rsid w:val="007F17F1"/>
    <w:rsid w:val="00827378"/>
    <w:rsid w:val="008467EE"/>
    <w:rsid w:val="00874A84"/>
    <w:rsid w:val="008B633C"/>
    <w:rsid w:val="008C72CF"/>
    <w:rsid w:val="008D6F71"/>
    <w:rsid w:val="00927A0D"/>
    <w:rsid w:val="009755D0"/>
    <w:rsid w:val="009D2D40"/>
    <w:rsid w:val="009D6449"/>
    <w:rsid w:val="00A20F1A"/>
    <w:rsid w:val="00A22EC6"/>
    <w:rsid w:val="00A54467"/>
    <w:rsid w:val="00A87B75"/>
    <w:rsid w:val="00AA7DBA"/>
    <w:rsid w:val="00AF6368"/>
    <w:rsid w:val="00B176BC"/>
    <w:rsid w:val="00BD21D4"/>
    <w:rsid w:val="00C46A8D"/>
    <w:rsid w:val="00CA1F49"/>
    <w:rsid w:val="00D12A39"/>
    <w:rsid w:val="00D20A8C"/>
    <w:rsid w:val="00D64346"/>
    <w:rsid w:val="00DC46FA"/>
    <w:rsid w:val="00DC6433"/>
    <w:rsid w:val="00E04EB9"/>
    <w:rsid w:val="00E16009"/>
    <w:rsid w:val="00E36942"/>
    <w:rsid w:val="00E53BE2"/>
    <w:rsid w:val="00E63012"/>
    <w:rsid w:val="00E65C40"/>
    <w:rsid w:val="00E863CE"/>
    <w:rsid w:val="00E92DD7"/>
    <w:rsid w:val="00EA6DFA"/>
    <w:rsid w:val="00EA6E38"/>
    <w:rsid w:val="00EE7DC2"/>
    <w:rsid w:val="00F1030F"/>
    <w:rsid w:val="00F51F28"/>
    <w:rsid w:val="00F825D0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76C1-60EC-4403-AAF7-63D82FA0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cp:lastPrinted>2019-07-10T12:04:00Z</cp:lastPrinted>
  <dcterms:created xsi:type="dcterms:W3CDTF">2019-10-04T07:42:00Z</dcterms:created>
  <dcterms:modified xsi:type="dcterms:W3CDTF">2019-10-04T07:42:00Z</dcterms:modified>
</cp:coreProperties>
</file>